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22" w:rsidRPr="00D51AD3" w:rsidRDefault="00C83522" w:rsidP="00C835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BF711" wp14:editId="68B203DE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3522" w:rsidRPr="00B96EB7" w:rsidRDefault="00C83522" w:rsidP="00C8352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F711" id="Заголовок 1" o:spid="_x0000_s1026" style="position:absolute;margin-left:37.2pt;margin-top:9.3pt;width:22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C83522" w:rsidRPr="00B96EB7" w:rsidRDefault="00C83522" w:rsidP="00C83522">
                      <w:pPr>
                        <w:pStyle w:val="a3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4B3A70" wp14:editId="310D858C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522" w:rsidRPr="00D51AD3" w:rsidRDefault="00C83522" w:rsidP="00C83522"/>
    <w:p w:rsidR="00C83522" w:rsidRPr="00D51AD3" w:rsidRDefault="00C83522" w:rsidP="00C83522"/>
    <w:p w:rsidR="00C83522" w:rsidRDefault="00C83522" w:rsidP="00C835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812A5D" w:rsidRDefault="00C83522" w:rsidP="00812A5D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28.07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.2020 – </w:t>
      </w:r>
      <w:proofErr w:type="spellStart"/>
      <w:r w:rsidR="00812A5D">
        <w:rPr>
          <w:rFonts w:ascii="Times New Roman" w:eastAsiaTheme="minorHAnsi" w:hAnsi="Times New Roman"/>
          <w:b/>
          <w:sz w:val="24"/>
          <w:szCs w:val="24"/>
        </w:rPr>
        <w:t>Россреестр</w:t>
      </w:r>
      <w:proofErr w:type="spellEnd"/>
      <w:r w:rsidR="00812A5D">
        <w:rPr>
          <w:rFonts w:ascii="Times New Roman" w:eastAsiaTheme="minorHAnsi" w:hAnsi="Times New Roman"/>
          <w:b/>
          <w:sz w:val="24"/>
          <w:szCs w:val="24"/>
        </w:rPr>
        <w:t xml:space="preserve"> Югры подвел итоги работы </w:t>
      </w:r>
      <w:r w:rsidR="00812A5D">
        <w:rPr>
          <w:rFonts w:ascii="Times New Roman" w:eastAsiaTheme="minorHAnsi" w:hAnsi="Times New Roman"/>
          <w:b/>
          <w:sz w:val="24"/>
          <w:szCs w:val="24"/>
        </w:rPr>
        <w:t>за 1-ое полугодие 2020 года.</w:t>
      </w:r>
    </w:p>
    <w:p w:rsidR="00812A5D" w:rsidRDefault="00812A5D" w:rsidP="00C83522">
      <w:pPr>
        <w:tabs>
          <w:tab w:val="left" w:pos="709"/>
        </w:tabs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83522" w:rsidRPr="00812A5D" w:rsidRDefault="00C83522" w:rsidP="00812A5D">
      <w:pPr>
        <w:tabs>
          <w:tab w:val="left" w:pos="709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812A5D">
        <w:rPr>
          <w:rFonts w:ascii="Times New Roman" w:eastAsiaTheme="minorHAnsi" w:hAnsi="Times New Roman"/>
          <w:sz w:val="24"/>
          <w:szCs w:val="24"/>
        </w:rPr>
        <w:t xml:space="preserve">В Ханты-Мансийске прошло заседание коллегии Управления </w:t>
      </w:r>
      <w:proofErr w:type="spellStart"/>
      <w:r w:rsidRPr="00812A5D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812A5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12A5D">
        <w:rPr>
          <w:rFonts w:ascii="Times New Roman" w:eastAsiaTheme="minorHAnsi" w:hAnsi="Times New Roman"/>
          <w:sz w:val="24"/>
          <w:szCs w:val="24"/>
        </w:rPr>
        <w:t xml:space="preserve">по ХМАО-Югре </w:t>
      </w:r>
      <w:r w:rsidRPr="00812A5D">
        <w:rPr>
          <w:rFonts w:ascii="Times New Roman" w:eastAsiaTheme="minorHAnsi" w:hAnsi="Times New Roman"/>
          <w:sz w:val="24"/>
          <w:szCs w:val="24"/>
        </w:rPr>
        <w:t xml:space="preserve">по итогам </w:t>
      </w:r>
      <w:r w:rsidRPr="00812A5D">
        <w:rPr>
          <w:rFonts w:ascii="Times New Roman" w:eastAsiaTheme="minorHAnsi" w:hAnsi="Times New Roman"/>
          <w:sz w:val="24"/>
          <w:szCs w:val="24"/>
        </w:rPr>
        <w:t>работы</w:t>
      </w:r>
      <w:r w:rsidRPr="00812A5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12A5D">
        <w:rPr>
          <w:rFonts w:ascii="Times New Roman" w:eastAsiaTheme="minorHAnsi" w:hAnsi="Times New Roman"/>
          <w:sz w:val="24"/>
          <w:szCs w:val="24"/>
        </w:rPr>
        <w:t>за 1-ое полугодие 2020 года.</w:t>
      </w:r>
      <w:r w:rsidR="00812A5D" w:rsidRPr="00812A5D">
        <w:rPr>
          <w:rFonts w:ascii="Times New Roman" w:eastAsiaTheme="minorHAnsi" w:hAnsi="Times New Roman"/>
          <w:sz w:val="24"/>
          <w:szCs w:val="24"/>
        </w:rPr>
        <w:t xml:space="preserve"> </w:t>
      </w:r>
      <w:r w:rsidR="006D10A0">
        <w:rPr>
          <w:rFonts w:ascii="Times New Roman" w:eastAsiaTheme="minorHAnsi" w:hAnsi="Times New Roman"/>
          <w:sz w:val="24"/>
          <w:szCs w:val="24"/>
        </w:rPr>
        <w:t>Руководитель</w:t>
      </w:r>
      <w:r w:rsidR="00812A5D" w:rsidRPr="00812A5D">
        <w:rPr>
          <w:rFonts w:ascii="Times New Roman" w:eastAsiaTheme="minorHAnsi" w:hAnsi="Times New Roman"/>
          <w:sz w:val="24"/>
          <w:szCs w:val="24"/>
        </w:rPr>
        <w:t xml:space="preserve"> Владимир </w:t>
      </w:r>
      <w:proofErr w:type="spellStart"/>
      <w:r w:rsidR="00812A5D" w:rsidRPr="00812A5D">
        <w:rPr>
          <w:rFonts w:ascii="Times New Roman" w:eastAsiaTheme="minorHAnsi" w:hAnsi="Times New Roman"/>
          <w:sz w:val="24"/>
          <w:szCs w:val="24"/>
        </w:rPr>
        <w:t>Хапаев</w:t>
      </w:r>
      <w:proofErr w:type="spellEnd"/>
      <w:r w:rsidR="00812A5D" w:rsidRPr="00812A5D">
        <w:rPr>
          <w:rFonts w:ascii="Times New Roman" w:eastAsiaTheme="minorHAnsi" w:hAnsi="Times New Roman"/>
          <w:sz w:val="24"/>
          <w:szCs w:val="24"/>
        </w:rPr>
        <w:t xml:space="preserve"> отметил положительную динамику работы Управления в учетно-регистрационной сфере, в реализации поставленных задач надзорной деятельности, </w:t>
      </w:r>
      <w:r w:rsidR="00115FD9">
        <w:rPr>
          <w:rFonts w:ascii="Times New Roman" w:eastAsiaTheme="minorHAnsi" w:hAnsi="Times New Roman"/>
          <w:sz w:val="24"/>
          <w:szCs w:val="24"/>
        </w:rPr>
        <w:t>в предоста</w:t>
      </w:r>
      <w:r w:rsidR="001E5451">
        <w:rPr>
          <w:rFonts w:ascii="Times New Roman" w:eastAsiaTheme="minorHAnsi" w:hAnsi="Times New Roman"/>
          <w:sz w:val="24"/>
          <w:szCs w:val="24"/>
        </w:rPr>
        <w:t>влении услуг в электронном виде, повышении качества данных Единого государственного реестра недвижимости.</w:t>
      </w:r>
      <w:r w:rsidR="00115FD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12A5D" w:rsidRDefault="001D5C56" w:rsidP="00812A5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За отчетный период увеличилось количество заявлений в отношении объектов недвижимости в электронном виде и </w:t>
      </w:r>
      <w:r w:rsidR="00812A5D">
        <w:rPr>
          <w:rFonts w:ascii="Times New Roman" w:eastAsiaTheme="minorHAnsi" w:hAnsi="Times New Roman"/>
          <w:sz w:val="24"/>
          <w:szCs w:val="24"/>
        </w:rPr>
        <w:t xml:space="preserve">составило </w:t>
      </w:r>
      <w:r w:rsidR="00EE35EB">
        <w:rPr>
          <w:rFonts w:ascii="Times New Roman" w:eastAsiaTheme="minorHAnsi" w:hAnsi="Times New Roman"/>
          <w:sz w:val="24"/>
          <w:szCs w:val="24"/>
        </w:rPr>
        <w:t>39419, что на 27 % пре</w:t>
      </w:r>
      <w:r w:rsidR="00357875">
        <w:rPr>
          <w:rFonts w:ascii="Times New Roman" w:eastAsiaTheme="minorHAnsi" w:hAnsi="Times New Roman"/>
          <w:sz w:val="24"/>
          <w:szCs w:val="24"/>
        </w:rPr>
        <w:t>вышает</w:t>
      </w:r>
      <w:r w:rsidR="00234ACD">
        <w:rPr>
          <w:rFonts w:ascii="Times New Roman" w:eastAsiaTheme="minorHAnsi" w:hAnsi="Times New Roman"/>
          <w:sz w:val="24"/>
          <w:szCs w:val="24"/>
        </w:rPr>
        <w:t xml:space="preserve"> показатель </w:t>
      </w:r>
      <w:r w:rsidR="00357875">
        <w:rPr>
          <w:rFonts w:ascii="Times New Roman" w:eastAsiaTheme="minorHAnsi" w:hAnsi="Times New Roman"/>
          <w:sz w:val="24"/>
          <w:szCs w:val="24"/>
        </w:rPr>
        <w:t xml:space="preserve">аналогичного периода </w:t>
      </w:r>
      <w:r w:rsidR="00234ACD">
        <w:rPr>
          <w:rFonts w:ascii="Times New Roman" w:eastAsiaTheme="minorHAnsi" w:hAnsi="Times New Roman"/>
          <w:sz w:val="24"/>
          <w:szCs w:val="24"/>
        </w:rPr>
        <w:t>2019</w:t>
      </w:r>
      <w:r w:rsidR="00D212A6">
        <w:rPr>
          <w:rFonts w:ascii="Times New Roman" w:eastAsiaTheme="minorHAnsi" w:hAnsi="Times New Roman"/>
          <w:sz w:val="24"/>
          <w:szCs w:val="24"/>
        </w:rPr>
        <w:t xml:space="preserve"> года. Планируется и в дальнейшем совместно с региональными банками развивать данное направление</w:t>
      </w:r>
      <w:r w:rsidR="003B3F4A">
        <w:rPr>
          <w:rFonts w:ascii="Times New Roman" w:eastAsiaTheme="minorHAnsi" w:hAnsi="Times New Roman"/>
          <w:sz w:val="24"/>
          <w:szCs w:val="24"/>
        </w:rPr>
        <w:t xml:space="preserve"> и переходить на электронное взаимодействие с заявителями</w:t>
      </w:r>
      <w:r w:rsidR="00D212A6">
        <w:rPr>
          <w:rFonts w:ascii="Times New Roman" w:eastAsiaTheme="minorHAnsi" w:hAnsi="Times New Roman"/>
          <w:sz w:val="24"/>
          <w:szCs w:val="24"/>
        </w:rPr>
        <w:t>.</w:t>
      </w:r>
      <w:r w:rsidR="003B3F4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701A" w:rsidRPr="00C3701A" w:rsidRDefault="00812A5D" w:rsidP="00812A5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рамках повестки </w:t>
      </w:r>
      <w:r w:rsidR="001546B3">
        <w:rPr>
          <w:rFonts w:ascii="Times New Roman" w:eastAsiaTheme="minorHAnsi" w:hAnsi="Times New Roman"/>
          <w:sz w:val="24"/>
          <w:szCs w:val="24"/>
        </w:rPr>
        <w:t xml:space="preserve">заедания </w:t>
      </w:r>
      <w:proofErr w:type="gramStart"/>
      <w:r w:rsidR="001546B3">
        <w:rPr>
          <w:rFonts w:ascii="Times New Roman" w:eastAsiaTheme="minorHAnsi" w:hAnsi="Times New Roman"/>
          <w:sz w:val="24"/>
          <w:szCs w:val="24"/>
        </w:rPr>
        <w:t>коллегии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546B3">
        <w:rPr>
          <w:rFonts w:ascii="Times New Roman" w:eastAsiaTheme="minorHAnsi" w:hAnsi="Times New Roman"/>
          <w:sz w:val="24"/>
          <w:szCs w:val="24"/>
        </w:rPr>
        <w:t xml:space="preserve">собравшиеся </w:t>
      </w:r>
      <w:r>
        <w:rPr>
          <w:rFonts w:ascii="Times New Roman" w:eastAsiaTheme="minorHAnsi" w:hAnsi="Times New Roman"/>
          <w:sz w:val="24"/>
          <w:szCs w:val="24"/>
        </w:rPr>
        <w:t xml:space="preserve">обсудили итоги </w:t>
      </w:r>
      <w:r w:rsidR="001546B3">
        <w:rPr>
          <w:rFonts w:ascii="Times New Roman" w:eastAsiaTheme="minorHAnsi" w:hAnsi="Times New Roman"/>
          <w:sz w:val="24"/>
          <w:szCs w:val="24"/>
        </w:rPr>
        <w:t>надзорной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546B3">
        <w:rPr>
          <w:rFonts w:ascii="Times New Roman" w:eastAsiaTheme="minorHAnsi" w:hAnsi="Times New Roman"/>
          <w:sz w:val="24"/>
          <w:szCs w:val="24"/>
        </w:rPr>
        <w:t xml:space="preserve">деятельности Управления </w:t>
      </w:r>
      <w:r>
        <w:rPr>
          <w:rFonts w:ascii="Times New Roman" w:eastAsiaTheme="minorHAnsi" w:hAnsi="Times New Roman"/>
          <w:sz w:val="24"/>
          <w:szCs w:val="24"/>
        </w:rPr>
        <w:t xml:space="preserve">в </w:t>
      </w:r>
      <w:r w:rsidR="001D7E0B">
        <w:rPr>
          <w:rFonts w:ascii="Times New Roman" w:eastAsiaTheme="minorHAnsi" w:hAnsi="Times New Roman"/>
          <w:sz w:val="24"/>
          <w:szCs w:val="24"/>
        </w:rPr>
        <w:t>1-ом полугодии 2020 года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1546B3">
        <w:rPr>
          <w:rFonts w:ascii="Times New Roman" w:eastAsiaTheme="minorHAnsi" w:hAnsi="Times New Roman"/>
          <w:sz w:val="24"/>
          <w:szCs w:val="24"/>
        </w:rPr>
        <w:t>За данный период государственными инспекторами по использованию и охране земель проведено 769 проверок соблюдения земельного законодательства</w:t>
      </w:r>
      <w:r w:rsidR="00D70A5F">
        <w:rPr>
          <w:rFonts w:ascii="Times New Roman" w:eastAsiaTheme="minorHAnsi" w:hAnsi="Times New Roman"/>
          <w:sz w:val="24"/>
          <w:szCs w:val="24"/>
        </w:rPr>
        <w:t xml:space="preserve">. </w:t>
      </w:r>
      <w:r w:rsidR="00CE0ABC">
        <w:rPr>
          <w:rFonts w:ascii="Times New Roman" w:eastAsiaTheme="minorHAnsi" w:hAnsi="Times New Roman"/>
          <w:sz w:val="24"/>
          <w:szCs w:val="24"/>
        </w:rPr>
        <w:t>В</w:t>
      </w:r>
      <w:r w:rsidR="00D70A5F">
        <w:rPr>
          <w:rFonts w:ascii="Times New Roman" w:eastAsiaTheme="minorHAnsi" w:hAnsi="Times New Roman"/>
          <w:sz w:val="24"/>
          <w:szCs w:val="24"/>
        </w:rPr>
        <w:t>ыявлено 581 правонарушение, из них 330 нарушений земельного законодательства, 251 – административное правонарушение против порядка управления</w:t>
      </w:r>
      <w:r w:rsidR="00C3701A">
        <w:rPr>
          <w:rFonts w:ascii="Times New Roman" w:eastAsiaTheme="minorHAnsi" w:hAnsi="Times New Roman"/>
          <w:sz w:val="24"/>
          <w:szCs w:val="24"/>
        </w:rPr>
        <w:t xml:space="preserve">. </w:t>
      </w:r>
      <w:r w:rsidR="00C3701A">
        <w:rPr>
          <w:rFonts w:ascii="Times New Roman" w:hAnsi="Times New Roman"/>
          <w:sz w:val="24"/>
          <w:szCs w:val="24"/>
        </w:rPr>
        <w:t xml:space="preserve">По выявленным нарушениям земельного законодательства выдано 277 предписаний.  </w:t>
      </w:r>
    </w:p>
    <w:p w:rsidR="001E5451" w:rsidRPr="001E5451" w:rsidRDefault="00C3701A" w:rsidP="00812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систематического наблюдения за исполнением требований земельного законодательства проведено 196 административных обследований объектов земельн</w:t>
      </w:r>
      <w:r w:rsidR="007A7DF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отношений, по итогам которых выявлено 80 нарушений. </w:t>
      </w:r>
      <w:r w:rsidR="00812A5D">
        <w:rPr>
          <w:rFonts w:ascii="Times New Roman" w:hAnsi="Times New Roman"/>
          <w:sz w:val="24"/>
          <w:szCs w:val="24"/>
        </w:rPr>
        <w:t xml:space="preserve">К административной ответственности привлечены </w:t>
      </w:r>
      <w:r>
        <w:rPr>
          <w:rFonts w:ascii="Times New Roman" w:hAnsi="Times New Roman"/>
          <w:sz w:val="24"/>
          <w:szCs w:val="24"/>
        </w:rPr>
        <w:t>457</w:t>
      </w:r>
      <w:r w:rsidR="00812A5D">
        <w:rPr>
          <w:rFonts w:ascii="Times New Roman" w:hAnsi="Times New Roman"/>
          <w:sz w:val="24"/>
          <w:szCs w:val="24"/>
        </w:rPr>
        <w:t xml:space="preserve"> правонарушителей. </w:t>
      </w:r>
      <w:r w:rsidR="007A7DFE">
        <w:rPr>
          <w:rFonts w:ascii="Times New Roman" w:hAnsi="Times New Roman"/>
          <w:sz w:val="24"/>
          <w:szCs w:val="24"/>
        </w:rPr>
        <w:t>В</w:t>
      </w:r>
      <w:r w:rsidR="00812A5D">
        <w:rPr>
          <w:rFonts w:ascii="Times New Roman" w:hAnsi="Times New Roman"/>
          <w:sz w:val="24"/>
          <w:szCs w:val="24"/>
        </w:rPr>
        <w:t>ыдано 1 041 предписание об устранении нарушений земельного законодательства, 1 008 нарушений устранены.</w:t>
      </w:r>
    </w:p>
    <w:p w:rsidR="00BC28B8" w:rsidRPr="003A4BAB" w:rsidRDefault="00BC28B8" w:rsidP="003A4BAB">
      <w:pPr>
        <w:jc w:val="both"/>
        <w:rPr>
          <w:rFonts w:ascii="Times New Roman" w:hAnsi="Times New Roman"/>
          <w:b/>
          <w:sz w:val="24"/>
          <w:szCs w:val="24"/>
        </w:rPr>
      </w:pPr>
      <w:r w:rsidRPr="00BC28B8">
        <w:rPr>
          <w:rFonts w:ascii="Times New Roman" w:hAnsi="Times New Roman"/>
          <w:sz w:val="24"/>
          <w:szCs w:val="24"/>
        </w:rPr>
        <w:t xml:space="preserve">На постоянной основе сотрудниками </w:t>
      </w:r>
      <w:proofErr w:type="spellStart"/>
      <w:r w:rsidR="009D027E">
        <w:rPr>
          <w:rFonts w:ascii="Times New Roman" w:hAnsi="Times New Roman"/>
          <w:sz w:val="24"/>
          <w:szCs w:val="24"/>
        </w:rPr>
        <w:t>югорского</w:t>
      </w:r>
      <w:proofErr w:type="spellEnd"/>
      <w:r w:rsidR="009D02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27E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BC28B8">
        <w:rPr>
          <w:rFonts w:ascii="Times New Roman" w:hAnsi="Times New Roman"/>
          <w:sz w:val="24"/>
          <w:szCs w:val="24"/>
        </w:rPr>
        <w:t xml:space="preserve"> проводится просмотр межевых планов. </w:t>
      </w:r>
      <w:r w:rsidRPr="009D027E">
        <w:rPr>
          <w:rFonts w:ascii="Times New Roman" w:hAnsi="Times New Roman"/>
          <w:sz w:val="24"/>
          <w:szCs w:val="24"/>
        </w:rPr>
        <w:t>За отчетный период проанализи</w:t>
      </w:r>
      <w:r w:rsidR="009D027E" w:rsidRPr="009D027E">
        <w:rPr>
          <w:rFonts w:ascii="Times New Roman" w:hAnsi="Times New Roman"/>
          <w:sz w:val="24"/>
          <w:szCs w:val="24"/>
        </w:rPr>
        <w:t xml:space="preserve">ровано – 1789 межевых планов, из них в 192-х </w:t>
      </w:r>
      <w:r w:rsidRPr="009D027E">
        <w:rPr>
          <w:rFonts w:ascii="Times New Roman" w:hAnsi="Times New Roman"/>
          <w:sz w:val="24"/>
          <w:szCs w:val="24"/>
        </w:rPr>
        <w:t>выявлены замечания, в том числе в 2</w:t>
      </w:r>
      <w:r w:rsidR="009D027E" w:rsidRPr="009D027E">
        <w:rPr>
          <w:rFonts w:ascii="Times New Roman" w:hAnsi="Times New Roman"/>
          <w:sz w:val="24"/>
          <w:szCs w:val="24"/>
        </w:rPr>
        <w:t>-</w:t>
      </w:r>
      <w:r w:rsidRPr="009D027E">
        <w:rPr>
          <w:rFonts w:ascii="Times New Roman" w:hAnsi="Times New Roman"/>
          <w:sz w:val="24"/>
          <w:szCs w:val="24"/>
        </w:rPr>
        <w:t>х межевых планах были усмотрены признаки административного правонарушения</w:t>
      </w:r>
      <w:r w:rsidRPr="00BC28B8">
        <w:rPr>
          <w:rFonts w:ascii="Times New Roman" w:hAnsi="Times New Roman"/>
          <w:b/>
          <w:sz w:val="24"/>
          <w:szCs w:val="24"/>
        </w:rPr>
        <w:t>,</w:t>
      </w:r>
      <w:r w:rsidRPr="00BC28B8">
        <w:rPr>
          <w:rFonts w:ascii="Times New Roman" w:hAnsi="Times New Roman"/>
          <w:sz w:val="24"/>
          <w:szCs w:val="24"/>
        </w:rPr>
        <w:t xml:space="preserve"> ответственность за которое предусмотрена частью 4 статьей 14.35 Кодекса об административных правонарушениях Российской Федерации (внесение кадастровым инженером заведомо ложных сведений в межевой план</w:t>
      </w:r>
      <w:r w:rsidR="003A4BAB">
        <w:rPr>
          <w:rFonts w:ascii="Times New Roman" w:hAnsi="Times New Roman"/>
          <w:sz w:val="24"/>
          <w:szCs w:val="24"/>
        </w:rPr>
        <w:t>)</w:t>
      </w:r>
      <w:r w:rsidRPr="00BC28B8">
        <w:rPr>
          <w:rFonts w:ascii="Times New Roman" w:hAnsi="Times New Roman"/>
          <w:sz w:val="24"/>
          <w:szCs w:val="24"/>
        </w:rPr>
        <w:t xml:space="preserve">. </w:t>
      </w:r>
      <w:r w:rsidRPr="003A4BAB">
        <w:rPr>
          <w:rFonts w:ascii="Times New Roman" w:hAnsi="Times New Roman"/>
          <w:sz w:val="24"/>
          <w:szCs w:val="24"/>
        </w:rPr>
        <w:t>По вышеуказанным фактам были подготовлены и направлены письма</w:t>
      </w:r>
      <w:r w:rsidR="003A4BAB">
        <w:rPr>
          <w:rFonts w:ascii="Times New Roman" w:hAnsi="Times New Roman"/>
          <w:sz w:val="24"/>
          <w:szCs w:val="24"/>
        </w:rPr>
        <w:t xml:space="preserve"> в прокуратуру для принятия мер.</w:t>
      </w:r>
      <w:r w:rsidR="003A4BAB">
        <w:rPr>
          <w:rFonts w:ascii="Times New Roman" w:hAnsi="Times New Roman"/>
          <w:b/>
          <w:sz w:val="24"/>
          <w:szCs w:val="24"/>
        </w:rPr>
        <w:t xml:space="preserve"> </w:t>
      </w:r>
      <w:r w:rsidRPr="003A4BAB">
        <w:rPr>
          <w:rFonts w:ascii="Times New Roman" w:hAnsi="Times New Roman"/>
          <w:sz w:val="24"/>
          <w:szCs w:val="24"/>
        </w:rPr>
        <w:t>Всего за 2018-2020 год направлены материалы</w:t>
      </w:r>
      <w:r w:rsidR="003A4BAB">
        <w:rPr>
          <w:rFonts w:ascii="Times New Roman" w:hAnsi="Times New Roman"/>
          <w:sz w:val="24"/>
          <w:szCs w:val="24"/>
        </w:rPr>
        <w:t xml:space="preserve"> в Прокуратуру в отношении 22 кадастровых инженеров</w:t>
      </w:r>
      <w:r w:rsidRPr="003A4BAB">
        <w:rPr>
          <w:rFonts w:ascii="Times New Roman" w:hAnsi="Times New Roman"/>
          <w:sz w:val="24"/>
          <w:szCs w:val="24"/>
        </w:rPr>
        <w:t>, привлечены к а</w:t>
      </w:r>
      <w:r w:rsidR="003A4BAB">
        <w:rPr>
          <w:rFonts w:ascii="Times New Roman" w:hAnsi="Times New Roman"/>
          <w:sz w:val="24"/>
          <w:szCs w:val="24"/>
        </w:rPr>
        <w:t xml:space="preserve">дминистративной ответственности - </w:t>
      </w:r>
      <w:r w:rsidRPr="003A4BAB">
        <w:rPr>
          <w:rFonts w:ascii="Times New Roman" w:hAnsi="Times New Roman"/>
          <w:sz w:val="24"/>
          <w:szCs w:val="24"/>
        </w:rPr>
        <w:t>10 кадастровых инженеров, в 2020 г – 1.</w:t>
      </w:r>
    </w:p>
    <w:p w:rsidR="00BC28B8" w:rsidRDefault="00BC28B8" w:rsidP="00C83522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12A5D" w:rsidRDefault="004D63C3" w:rsidP="00C835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Регулярно</w:t>
      </w:r>
      <w:r w:rsidR="00955D14">
        <w:rPr>
          <w:rFonts w:ascii="Times New Roman" w:eastAsiaTheme="minorHAnsi" w:hAnsi="Times New Roman"/>
          <w:sz w:val="24"/>
          <w:szCs w:val="24"/>
        </w:rPr>
        <w:t xml:space="preserve"> ведется работа по повышению качества данных ЕГРН, проводится мониторинг, анализ технических ошибок в сведениях, </w:t>
      </w:r>
      <w:r w:rsidR="004B7D89">
        <w:rPr>
          <w:rFonts w:ascii="Times New Roman" w:eastAsiaTheme="minorHAnsi" w:hAnsi="Times New Roman"/>
          <w:sz w:val="24"/>
          <w:szCs w:val="24"/>
        </w:rPr>
        <w:t xml:space="preserve">устраняются ошибки. </w:t>
      </w:r>
      <w:r w:rsidR="00927E0D">
        <w:rPr>
          <w:rFonts w:ascii="Times New Roman" w:eastAsiaTheme="minorHAnsi" w:hAnsi="Times New Roman"/>
          <w:sz w:val="24"/>
          <w:szCs w:val="24"/>
        </w:rPr>
        <w:t>Выполняются задачи по реал</w:t>
      </w:r>
      <w:r w:rsidR="000B5A51">
        <w:rPr>
          <w:rFonts w:ascii="Times New Roman" w:eastAsiaTheme="minorHAnsi" w:hAnsi="Times New Roman"/>
          <w:sz w:val="24"/>
          <w:szCs w:val="24"/>
        </w:rPr>
        <w:t>изации архивного хранения документов в электронном виде</w:t>
      </w:r>
      <w:r w:rsidR="00927E0D">
        <w:rPr>
          <w:rFonts w:ascii="Times New Roman" w:eastAsiaTheme="minorHAnsi" w:hAnsi="Times New Roman"/>
          <w:sz w:val="24"/>
          <w:szCs w:val="24"/>
        </w:rPr>
        <w:t>.</w:t>
      </w:r>
    </w:p>
    <w:p w:rsidR="00C83522" w:rsidRDefault="00D10672" w:rsidP="00C835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709C0" w:rsidRPr="007709C0">
        <w:rPr>
          <w:rFonts w:ascii="Times New Roman" w:hAnsi="Times New Roman"/>
          <w:sz w:val="24"/>
          <w:szCs w:val="24"/>
        </w:rPr>
        <w:t>оля лиц, положительно оценивающих качество работы</w:t>
      </w:r>
      <w:r w:rsidR="00384167">
        <w:rPr>
          <w:rFonts w:ascii="Times New Roman" w:hAnsi="Times New Roman"/>
          <w:sz w:val="24"/>
          <w:szCs w:val="24"/>
        </w:rPr>
        <w:t xml:space="preserve"> Управления по ХМАО-Югре за отчетный период</w:t>
      </w:r>
      <w:r w:rsidR="007709C0" w:rsidRPr="007709C0">
        <w:rPr>
          <w:rFonts w:ascii="Times New Roman" w:hAnsi="Times New Roman"/>
          <w:sz w:val="24"/>
          <w:szCs w:val="24"/>
        </w:rPr>
        <w:t>, составил</w:t>
      </w:r>
      <w:r>
        <w:rPr>
          <w:rFonts w:ascii="Times New Roman" w:hAnsi="Times New Roman"/>
          <w:sz w:val="24"/>
          <w:szCs w:val="24"/>
        </w:rPr>
        <w:t>а</w:t>
      </w:r>
      <w:r w:rsidR="007709C0" w:rsidRPr="007709C0">
        <w:rPr>
          <w:rFonts w:ascii="Times New Roman" w:hAnsi="Times New Roman"/>
          <w:sz w:val="24"/>
          <w:szCs w:val="24"/>
        </w:rPr>
        <w:t xml:space="preserve"> 99,39% (</w:t>
      </w:r>
      <w:r>
        <w:rPr>
          <w:rFonts w:ascii="Times New Roman" w:hAnsi="Times New Roman"/>
          <w:sz w:val="24"/>
          <w:szCs w:val="24"/>
        </w:rPr>
        <w:t>аналогичный период 2019</w:t>
      </w:r>
      <w:r w:rsidR="0038416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7709C0" w:rsidRPr="007709C0">
        <w:rPr>
          <w:rFonts w:ascii="Times New Roman" w:hAnsi="Times New Roman"/>
          <w:sz w:val="24"/>
          <w:szCs w:val="24"/>
        </w:rPr>
        <w:t>– 95,54%</w:t>
      </w:r>
      <w:r w:rsidR="00384167">
        <w:rPr>
          <w:rFonts w:ascii="Times New Roman" w:hAnsi="Times New Roman"/>
          <w:sz w:val="24"/>
          <w:szCs w:val="24"/>
        </w:rPr>
        <w:t>)</w:t>
      </w:r>
      <w:r w:rsidR="00137661">
        <w:rPr>
          <w:rFonts w:ascii="Times New Roman" w:hAnsi="Times New Roman"/>
          <w:sz w:val="24"/>
          <w:szCs w:val="24"/>
        </w:rPr>
        <w:t xml:space="preserve">, что свидетельствует </w:t>
      </w:r>
      <w:r w:rsidR="00253778">
        <w:rPr>
          <w:rFonts w:ascii="Times New Roman" w:hAnsi="Times New Roman"/>
          <w:sz w:val="24"/>
          <w:szCs w:val="24"/>
        </w:rPr>
        <w:t xml:space="preserve">о </w:t>
      </w:r>
      <w:r w:rsidR="005727E2">
        <w:rPr>
          <w:rFonts w:ascii="Times New Roman" w:hAnsi="Times New Roman"/>
          <w:sz w:val="24"/>
          <w:szCs w:val="24"/>
        </w:rPr>
        <w:t xml:space="preserve">стабильной и планомерной работе </w:t>
      </w:r>
      <w:proofErr w:type="spellStart"/>
      <w:r w:rsidR="005727E2">
        <w:rPr>
          <w:rFonts w:ascii="Times New Roman" w:hAnsi="Times New Roman"/>
          <w:sz w:val="24"/>
          <w:szCs w:val="24"/>
        </w:rPr>
        <w:t>югорского</w:t>
      </w:r>
      <w:proofErr w:type="spellEnd"/>
      <w:r w:rsidR="005727E2">
        <w:rPr>
          <w:rFonts w:ascii="Times New Roman" w:hAnsi="Times New Roman"/>
          <w:sz w:val="24"/>
          <w:szCs w:val="24"/>
        </w:rPr>
        <w:t xml:space="preserve"> ведомства </w:t>
      </w:r>
      <w:r w:rsidR="005727E2">
        <w:rPr>
          <w:rFonts w:ascii="Times New Roman" w:hAnsi="Times New Roman"/>
          <w:sz w:val="24"/>
          <w:szCs w:val="24"/>
        </w:rPr>
        <w:t xml:space="preserve">по </w:t>
      </w:r>
      <w:r w:rsidR="008167CC">
        <w:rPr>
          <w:rFonts w:ascii="Times New Roman" w:hAnsi="Times New Roman"/>
          <w:sz w:val="24"/>
          <w:szCs w:val="24"/>
        </w:rPr>
        <w:t>выполнению стратегических задач.</w:t>
      </w:r>
    </w:p>
    <w:p w:rsidR="00A24994" w:rsidRDefault="00A24994" w:rsidP="00C83522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завершении Коллегии до сведения сотрудников и должностных лиц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ХМАО-Югре были доведены поручения руководителя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</w:t>
      </w:r>
      <w:proofErr w:type="spellStart"/>
      <w:r>
        <w:rPr>
          <w:rFonts w:ascii="Times New Roman" w:hAnsi="Times New Roman"/>
          <w:sz w:val="24"/>
          <w:szCs w:val="24"/>
        </w:rPr>
        <w:t>Скуфинского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поставлена задача исполнить </w:t>
      </w:r>
      <w:r w:rsidR="00CA50CF">
        <w:rPr>
          <w:rFonts w:ascii="Times New Roman" w:hAnsi="Times New Roman"/>
          <w:sz w:val="24"/>
          <w:szCs w:val="24"/>
        </w:rPr>
        <w:t xml:space="preserve">качественно и в срок </w:t>
      </w:r>
      <w:r>
        <w:rPr>
          <w:rFonts w:ascii="Times New Roman" w:hAnsi="Times New Roman"/>
          <w:sz w:val="24"/>
          <w:szCs w:val="24"/>
        </w:rPr>
        <w:t>данные по</w:t>
      </w:r>
      <w:r w:rsidR="00FA0CBA">
        <w:rPr>
          <w:rFonts w:ascii="Times New Roman" w:hAnsi="Times New Roman"/>
          <w:sz w:val="24"/>
          <w:szCs w:val="24"/>
        </w:rPr>
        <w:t>казатели</w:t>
      </w:r>
      <w:r>
        <w:rPr>
          <w:rFonts w:ascii="Times New Roman" w:hAnsi="Times New Roman"/>
          <w:sz w:val="24"/>
          <w:szCs w:val="24"/>
        </w:rPr>
        <w:t xml:space="preserve"> в 2020 году.</w:t>
      </w:r>
    </w:p>
    <w:p w:rsidR="008167CC" w:rsidRDefault="008167CC" w:rsidP="00783575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C83522" w:rsidRDefault="00C83522" w:rsidP="00783575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Пресс-служба Управлен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 ХМАО – Югре   </w:t>
      </w:r>
    </w:p>
    <w:p w:rsidR="00C83522" w:rsidRDefault="00C83522" w:rsidP="00C83522">
      <w:pPr>
        <w:rPr>
          <w:rFonts w:cstheme="minorHAnsi"/>
          <w:sz w:val="24"/>
          <w:szCs w:val="24"/>
        </w:rPr>
      </w:pPr>
    </w:p>
    <w:p w:rsidR="004D174F" w:rsidRDefault="004D174F"/>
    <w:sectPr w:rsidR="004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1FC6"/>
    <w:multiLevelType w:val="hybridMultilevel"/>
    <w:tmpl w:val="DE18EFD2"/>
    <w:lvl w:ilvl="0" w:tplc="20D626A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22"/>
    <w:rsid w:val="0001757C"/>
    <w:rsid w:val="000B5A51"/>
    <w:rsid w:val="000C7AC8"/>
    <w:rsid w:val="00115FD9"/>
    <w:rsid w:val="00137661"/>
    <w:rsid w:val="001546B3"/>
    <w:rsid w:val="001D5C56"/>
    <w:rsid w:val="001D7E0B"/>
    <w:rsid w:val="001E5451"/>
    <w:rsid w:val="00234ACD"/>
    <w:rsid w:val="00253778"/>
    <w:rsid w:val="00357875"/>
    <w:rsid w:val="00384167"/>
    <w:rsid w:val="003A4BAB"/>
    <w:rsid w:val="003B3F4A"/>
    <w:rsid w:val="00447228"/>
    <w:rsid w:val="004B7D89"/>
    <w:rsid w:val="004D174F"/>
    <w:rsid w:val="004D63C3"/>
    <w:rsid w:val="005727E2"/>
    <w:rsid w:val="006D10A0"/>
    <w:rsid w:val="00717221"/>
    <w:rsid w:val="007709C0"/>
    <w:rsid w:val="00783575"/>
    <w:rsid w:val="007A7DFE"/>
    <w:rsid w:val="00812A5D"/>
    <w:rsid w:val="008167CC"/>
    <w:rsid w:val="00927E0D"/>
    <w:rsid w:val="00955D14"/>
    <w:rsid w:val="009D027E"/>
    <w:rsid w:val="00A24994"/>
    <w:rsid w:val="00BC17F5"/>
    <w:rsid w:val="00BC28B8"/>
    <w:rsid w:val="00BF3D05"/>
    <w:rsid w:val="00C3701A"/>
    <w:rsid w:val="00C74EA2"/>
    <w:rsid w:val="00C83522"/>
    <w:rsid w:val="00CA50CF"/>
    <w:rsid w:val="00CE0ABC"/>
    <w:rsid w:val="00D10672"/>
    <w:rsid w:val="00D212A6"/>
    <w:rsid w:val="00D46570"/>
    <w:rsid w:val="00D70A5F"/>
    <w:rsid w:val="00EE35EB"/>
    <w:rsid w:val="00F7603F"/>
    <w:rsid w:val="00F76F95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CB41"/>
  <w15:chartTrackingRefBased/>
  <w15:docId w15:val="{FAB90C51-3F70-43C9-8727-3AD5F1D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22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4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2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Федчишина Наталья Петровна</dc:creator>
  <cp:keywords/>
  <dc:description/>
  <cp:lastModifiedBy>Федчишина Наталья Петровна</cp:lastModifiedBy>
  <cp:revision>46</cp:revision>
  <cp:lastPrinted>2020-07-28T11:05:00Z</cp:lastPrinted>
  <dcterms:created xsi:type="dcterms:W3CDTF">2020-07-28T07:31:00Z</dcterms:created>
  <dcterms:modified xsi:type="dcterms:W3CDTF">2020-07-28T11:36:00Z</dcterms:modified>
</cp:coreProperties>
</file>