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Pr="00CE3DEC" w:rsidRDefault="00CE3DEC" w:rsidP="00414F43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690A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28 сентября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</w:t>
      </w:r>
      <w:r w:rsidR="00EA69D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22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</w:t>
      </w:r>
      <w:r w:rsidR="00690A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№</w:t>
      </w:r>
      <w:r w:rsidR="00690A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66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EA69DE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муниципальных гарантий по инвестиционным проектам за счет средств бюджета Белоярского района</w:t>
      </w:r>
    </w:p>
    <w:p w:rsidR="00BF18FD" w:rsidRDefault="00BF18FD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9DE" w:rsidRDefault="00EA69DE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4CC" w:rsidRPr="00E04F3A" w:rsidRDefault="00A544CC" w:rsidP="00A544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04F3A"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</w:t>
      </w:r>
      <w:r w:rsidR="00E04F3A" w:rsidRPr="00E04F3A">
        <w:t xml:space="preserve"> </w:t>
      </w:r>
      <w:r w:rsidR="00E04F3A"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               1998 года № 145-ФЗ, пунктом 2 статьи 19 Федерального закона от 25 февраля 1999 года</w:t>
      </w:r>
      <w:r w:rsidR="008D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F3A"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39-ФЗ «Об инвестиционной деятельности в Российской Федерации, осуществляемой в форме капитальных вложений» </w:t>
      </w: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Белоярского района </w:t>
      </w:r>
      <w:proofErr w:type="gramStart"/>
      <w:r w:rsidRPr="00E0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0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4F3A" w:rsidRPr="00E04F3A" w:rsidRDefault="00E04F3A" w:rsidP="001509F1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3A">
        <w:rPr>
          <w:rFonts w:ascii="Times New Roman" w:eastAsia="Calibri" w:hAnsi="Times New Roman" w:cs="Times New Roman"/>
          <w:sz w:val="24"/>
          <w:szCs w:val="24"/>
        </w:rPr>
        <w:t>Утвердить Порядок</w:t>
      </w:r>
      <w:r w:rsidRPr="00E04F3A">
        <w:t xml:space="preserve"> </w:t>
      </w:r>
      <w:r w:rsidRPr="00E04F3A">
        <w:rPr>
          <w:rFonts w:ascii="Times New Roman" w:eastAsia="Calibri" w:hAnsi="Times New Roman" w:cs="Times New Roman"/>
          <w:sz w:val="24"/>
          <w:szCs w:val="24"/>
        </w:rPr>
        <w:t>предоставления муниципальных гарантий по инвестиционным проектам за счет средств бюджета Белоярского района согласно приложению к настоящему решению.</w:t>
      </w:r>
    </w:p>
    <w:p w:rsidR="00A544CC" w:rsidRPr="00414F43" w:rsidRDefault="00A544CC" w:rsidP="001509F1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E04F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690AD3" w:rsidRDefault="00690AD3" w:rsidP="00690A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D3" w:rsidRDefault="00690AD3" w:rsidP="00690A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D3" w:rsidRPr="00CE3DEC" w:rsidRDefault="00690AD3" w:rsidP="00690A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F3" w:rsidRDefault="00414F43" w:rsidP="002708F3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</w:t>
      </w:r>
      <w:r w:rsidR="00690AD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</w:t>
      </w:r>
      <w:r w:rsidR="00EA69DE">
        <w:rPr>
          <w:rFonts w:ascii="Times New Roman" w:eastAsia="Times New Roman" w:hAnsi="Times New Roman" w:cs="Calibri"/>
          <w:sz w:val="24"/>
          <w:szCs w:val="24"/>
          <w:lang w:eastAsia="ru-RU"/>
        </w:rPr>
        <w:t>А.Г.</w:t>
      </w:r>
      <w:r w:rsidR="00690AD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A69DE">
        <w:rPr>
          <w:rFonts w:ascii="Times New Roman" w:eastAsia="Times New Roman" w:hAnsi="Times New Roman" w:cs="Calibri"/>
          <w:sz w:val="24"/>
          <w:szCs w:val="24"/>
          <w:lang w:eastAsia="ru-RU"/>
        </w:rPr>
        <w:t>Берестов</w:t>
      </w:r>
    </w:p>
    <w:p w:rsidR="00BF18FD" w:rsidRDefault="00BF18FD" w:rsidP="002708F3">
      <w:pPr>
        <w:rPr>
          <w:rFonts w:ascii="Times New Roman" w:eastAsia="Calibri" w:hAnsi="Times New Roman" w:cs="Times New Roman"/>
          <w:sz w:val="24"/>
          <w:szCs w:val="24"/>
        </w:rPr>
      </w:pPr>
    </w:p>
    <w:p w:rsidR="00690AD3" w:rsidRPr="00690AD3" w:rsidRDefault="00690AD3" w:rsidP="002708F3">
      <w:pPr>
        <w:rPr>
          <w:rFonts w:ascii="Times New Roman" w:eastAsia="Calibri" w:hAnsi="Times New Roman" w:cs="Times New Roman"/>
          <w:sz w:val="24"/>
          <w:szCs w:val="24"/>
        </w:rPr>
      </w:pPr>
    </w:p>
    <w:p w:rsidR="00CE3DEC" w:rsidRDefault="007C697E" w:rsidP="00414F43">
      <w:pPr>
        <w:rPr>
          <w:rFonts w:ascii="Times New Roman" w:eastAsia="Calibri" w:hAnsi="Times New Roman" w:cs="Times New Roman"/>
          <w:sz w:val="24"/>
          <w:szCs w:val="24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Глава Белоярского района</w:t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="00690AD3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>С.П.</w:t>
      </w:r>
      <w:r w:rsidR="00690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97E">
        <w:rPr>
          <w:rFonts w:ascii="Times New Roman" w:eastAsia="Calibri" w:hAnsi="Times New Roman" w:cs="Times New Roman"/>
          <w:sz w:val="24"/>
          <w:szCs w:val="24"/>
        </w:rPr>
        <w:t>Маненков</w:t>
      </w: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690AD3" w:rsidRDefault="00690AD3" w:rsidP="00690AD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5586" w:rsidRDefault="008D5586" w:rsidP="00690AD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5433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AD3" w:rsidRDefault="008D5586" w:rsidP="00690AD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</w:t>
      </w:r>
      <w:r w:rsidR="005433F8">
        <w:rPr>
          <w:rFonts w:ascii="Times New Roman" w:eastAsia="Calibri" w:hAnsi="Times New Roman" w:cs="Times New Roman"/>
          <w:sz w:val="24"/>
          <w:szCs w:val="24"/>
        </w:rPr>
        <w:t xml:space="preserve"> Думы Белоярского района</w:t>
      </w:r>
      <w:r w:rsidR="00690A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33F8" w:rsidRDefault="00690AD3" w:rsidP="00690AD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28 сентября 2022 года № 66 </w:t>
      </w:r>
    </w:p>
    <w:p w:rsidR="005433F8" w:rsidRDefault="005433F8" w:rsidP="005433F8">
      <w:pPr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Pr="005433F8" w:rsidRDefault="005433F8" w:rsidP="005433F8">
      <w:pPr>
        <w:jc w:val="center"/>
        <w:rPr>
          <w:b/>
        </w:rPr>
      </w:pPr>
      <w:proofErr w:type="gramStart"/>
      <w:r w:rsidRPr="005433F8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5433F8">
        <w:rPr>
          <w:rFonts w:ascii="Times New Roman" w:eastAsia="Calibri" w:hAnsi="Times New Roman" w:cs="Times New Roman"/>
          <w:b/>
          <w:sz w:val="24"/>
          <w:szCs w:val="24"/>
        </w:rPr>
        <w:t xml:space="preserve"> О Р Я  Д О К</w:t>
      </w:r>
    </w:p>
    <w:p w:rsidR="005433F8" w:rsidRPr="005433F8" w:rsidRDefault="005433F8" w:rsidP="005433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3F8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муниципальных гарантий по инвестиционным проектам за счет средств бюджета Белоярского района</w:t>
      </w:r>
    </w:p>
    <w:p w:rsidR="005433F8" w:rsidRDefault="005433F8" w:rsidP="005433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5433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1F0" w:rsidRDefault="00D211F0" w:rsidP="001509F1">
      <w:pPr>
        <w:pStyle w:val="a6"/>
        <w:numPr>
          <w:ilvl w:val="0"/>
          <w:numId w:val="3"/>
        </w:numPr>
        <w:tabs>
          <w:tab w:val="left" w:pos="426"/>
          <w:tab w:val="left" w:pos="3119"/>
          <w:tab w:val="left" w:pos="3544"/>
        </w:tabs>
        <w:spacing w:after="0" w:line="240" w:lineRule="auto"/>
        <w:ind w:left="142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D211F0" w:rsidRDefault="00D211F0" w:rsidP="00D211F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BEF" w:rsidRDefault="00C40BEF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9622A" w:rsidRPr="00D211F0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79622A" w:rsidRPr="00E04F3A">
        <w:t xml:space="preserve"> </w:t>
      </w:r>
      <w:r w:rsidR="0079622A" w:rsidRPr="00D211F0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муниципальных гарантий по инвестиционным проектам за счет средств бюджета Белоярского района (далее – Порядок)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разработан в соответствии </w:t>
      </w:r>
      <w:r w:rsidR="00CE07C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9622A" w:rsidRPr="00D2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>19 Федерального закона от 25 февраля 1999 года</w:t>
      </w:r>
      <w:r w:rsidR="008D558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 </w:t>
      </w:r>
      <w:r w:rsidR="00B35537" w:rsidRPr="00D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1998 года № 145-ФЗ</w:t>
      </w:r>
      <w:r w:rsidR="00B35537" w:rsidRPr="00D21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и устанавливает </w:t>
      </w:r>
      <w:r w:rsidR="008D5586">
        <w:rPr>
          <w:rFonts w:ascii="Times New Roman" w:eastAsia="Calibri" w:hAnsi="Times New Roman" w:cs="Times New Roman"/>
          <w:sz w:val="24"/>
          <w:szCs w:val="24"/>
        </w:rPr>
        <w:t>конкурсный отбор</w:t>
      </w:r>
      <w:proofErr w:type="gramEnd"/>
      <w:r w:rsidR="008D5586">
        <w:rPr>
          <w:rFonts w:ascii="Times New Roman" w:eastAsia="Calibri" w:hAnsi="Times New Roman" w:cs="Times New Roman"/>
          <w:sz w:val="24"/>
          <w:szCs w:val="24"/>
        </w:rPr>
        <w:t xml:space="preserve"> и порядок принятия решения о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D5586">
        <w:rPr>
          <w:rFonts w:ascii="Times New Roman" w:eastAsia="Calibri" w:hAnsi="Times New Roman" w:cs="Times New Roman"/>
          <w:sz w:val="24"/>
          <w:szCs w:val="24"/>
        </w:rPr>
        <w:t>и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 муниципальных гарантий на реализацию инвестиционных проектов </w:t>
      </w:r>
      <w:r w:rsidR="00D211F0" w:rsidRPr="00D211F0">
        <w:rPr>
          <w:rFonts w:ascii="Times New Roman" w:eastAsia="Calibri" w:hAnsi="Times New Roman" w:cs="Times New Roman"/>
          <w:sz w:val="24"/>
          <w:szCs w:val="24"/>
        </w:rPr>
        <w:t xml:space="preserve">на территории Белоярского района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за счет средств </w:t>
      </w:r>
      <w:r w:rsidR="00D211F0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="0079622A" w:rsidRPr="00D21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43B40" w:rsidRPr="00D211F0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гарантии).  </w:t>
      </w:r>
    </w:p>
    <w:p w:rsidR="00C40BEF" w:rsidRDefault="00CE07CD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eastAsia="Calibri" w:hAnsi="Times New Roman" w:cs="Times New Roman"/>
          <w:sz w:val="24"/>
          <w:szCs w:val="24"/>
        </w:rPr>
        <w:t>Муниципальные гарантии предоставляются субъектам инвестиционной деятельности в целях реализации инвестиционных проектов, исходя из Стратегии социально-экономического развития Белоярского района, с соблюдением требований Федерального закона «О защите конкуренции» от 26 июля 2006 года № 135-ФЗ.</w:t>
      </w:r>
    </w:p>
    <w:p w:rsidR="00C40BEF" w:rsidRPr="00C40BEF" w:rsidRDefault="00CE07CD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предоставляются администрацией Белоярского района в пределах общей суммы предоставляемых муниципальных гарантий в соответствии с программой муниципальных гарантий Белоярского района, утвержденной решением Думы Белоярского района о бюджете на очередной финансовый год и плановый период.</w:t>
      </w:r>
    </w:p>
    <w:p w:rsidR="0079622A" w:rsidRPr="00C40BEF" w:rsidRDefault="0079622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Порядке, применяются в значениях, определенных Бюджетным </w:t>
      </w:r>
      <w:hyperlink r:id="rId10" w:history="1">
        <w:r w:rsidRPr="00C40B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0BE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               1998 года № 145-ФЗ</w:t>
      </w:r>
      <w:r w:rsidRPr="00C40BE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Pr="00C40B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EF">
        <w:rPr>
          <w:rFonts w:ascii="Times New Roman" w:hAnsi="Times New Roman" w:cs="Times New Roman"/>
          <w:sz w:val="24"/>
          <w:szCs w:val="24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вложений».</w:t>
      </w:r>
    </w:p>
    <w:p w:rsidR="00C40BEF" w:rsidRDefault="00C40BEF" w:rsidP="00CF05EA">
      <w:pPr>
        <w:tabs>
          <w:tab w:val="left" w:pos="993"/>
        </w:tabs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40BEF" w:rsidRDefault="00C40BEF" w:rsidP="00C40BEF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40BEF" w:rsidRDefault="00C40BEF" w:rsidP="001509F1">
      <w:pPr>
        <w:pStyle w:val="a6"/>
        <w:numPr>
          <w:ilvl w:val="0"/>
          <w:numId w:val="3"/>
        </w:numPr>
        <w:tabs>
          <w:tab w:val="left" w:pos="993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C40BEF" w:rsidRPr="00C40BEF" w:rsidRDefault="00C40BEF" w:rsidP="00C40BEF">
      <w:pPr>
        <w:tabs>
          <w:tab w:val="left" w:pos="993"/>
          <w:tab w:val="left" w:pos="2268"/>
        </w:tabs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гарантий</w:t>
      </w:r>
    </w:p>
    <w:p w:rsidR="00C40BEF" w:rsidRPr="00C40BEF" w:rsidRDefault="00C40BEF" w:rsidP="00CF05EA">
      <w:pPr>
        <w:pStyle w:val="a6"/>
        <w:tabs>
          <w:tab w:val="left" w:pos="993"/>
        </w:tabs>
        <w:spacing w:after="0" w:line="240" w:lineRule="auto"/>
        <w:ind w:left="18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в целях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пунктом 1.2. настоящего </w:t>
      </w:r>
      <w:r w:rsid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 конкурсной основе юридическим лицам, реализующим инвестиционные проекты на территории Белоярского района.</w:t>
      </w:r>
    </w:p>
    <w:p w:rsidR="00CF05EA" w:rsidRP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предоставляются юридическим лицам, запись о которых внесена в единый государственный реестр юридических лиц и осуществляющих свою деятельность на территории Белоярского района, при соблюдении условий, указанных в пункте 1.1 статьи 115.2 Бюджетного кодекса Российской Федерации.</w:t>
      </w:r>
    </w:p>
    <w:p w:rsidR="00CF05EA" w:rsidRP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1) физическим лицам;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2) индивидуальным предпринимателям;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3) крестьянским (фермерским) хозяйствам;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4) некоммерческим организациям;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lastRenderedPageBreak/>
        <w:t>5) хозяйственным товариществам;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6) хозяйственным партнерствам;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7) производственным кооперативам;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8) государственным (муниципальным) унитарным предприятиям (за исключением муниципальных унитарных предприятий, имущество которых принадлежит им на праве хозяйственного ведения и находится в собственности Белоярского района, предоставляющего муниципальные гарантии по обязательствам таких муниципальных унитарных предприятий);</w:t>
      </w:r>
    </w:p>
    <w:p w:rsidR="006B2EF9" w:rsidRPr="00FA006D" w:rsidRDefault="006B2EF9" w:rsidP="004846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9) иностранным юридическим лицам, в том числе офшорным компаниям, а также в случае, если бенефициарами по гарантиям (за исключением муниципальных гарантий, предусмотренных статьей 115.1 Бюджетного кодекса Российской Федерации)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указанным муниципальным гарантиям.</w:t>
      </w:r>
    </w:p>
    <w:p w:rsidR="00CF05EA" w:rsidRDefault="00C40BEF" w:rsidP="004846DF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юридических лиц, претендующих на получение муниципальной гарантии, осуществляется комиссией по проведению конкурсного отбора в целях предоставления муниципальной гарантии (далее - Комиссия).</w:t>
      </w:r>
      <w:r w:rsidR="00CF05EA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деятельности Комиссии определяется постановлением администрации Белоярского района с учетом положений настоящего Порядка.</w:t>
      </w:r>
    </w:p>
    <w:p w:rsidR="004846DF" w:rsidRDefault="00C40BEF" w:rsidP="004846DF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заявителей (далее - конкурсный отбор) проводится по письменному обращению</w:t>
      </w:r>
      <w:r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(далее - обращение), поданному на имя главы Белоярского района не позднее 1 мая текущего года. </w:t>
      </w:r>
      <w:r w:rsid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конкурсного отбора размещается на официальном сайте органом местного самоуправления Белоярского района. </w:t>
      </w:r>
    </w:p>
    <w:p w:rsidR="004846DF" w:rsidRPr="004846DF" w:rsidRDefault="00C40BEF" w:rsidP="004846DF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рассмотрению принимаются обращения на бумажном носителе по адресу: 628162, Ханты-Мансийский автономный округ - Югра, город Белоярский, улица Центральная, 9, и (или) в форме электронного документа, поступившего через официальный сайт органов местного самоуправлен</w:t>
      </w:r>
      <w:r w:rsidR="00CF05EA"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Белоярского района в раздел «</w:t>
      </w:r>
      <w:r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</w:t>
      </w:r>
      <w:r w:rsidR="00CF05EA"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46DF"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регистрируется специалистами общего отдела управления делами администрации Белоярского района в течение 1 рабочего дня с момента его поступления.</w:t>
      </w:r>
    </w:p>
    <w:p w:rsidR="00C40BEF" w:rsidRPr="00C40BEF" w:rsidRDefault="00C40BEF" w:rsidP="004846D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должно содержать краткое изложение содержания инвестиционного проекта, финансовые обязательства по которому должны обеспечиваться муниципальной гарантией, срок действия муниципальной гарантии и указание предполагаемого размера муниципальной гарантии, идентификационный номер налогоплательщика, цели принятия финансового обязательства.</w:t>
      </w:r>
    </w:p>
    <w:p w:rsidR="00C40BEF" w:rsidRPr="00C40BEF" w:rsidRDefault="00C40BEF" w:rsidP="004846D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вопроса о предоставлении муниципальной гарантии к письменному обращению прилагаются документы, перечень которых определяется постановлением администрации Белоярского района.</w:t>
      </w:r>
    </w:p>
    <w:p w:rsidR="006B2EF9" w:rsidRDefault="00C40BEF" w:rsidP="004846D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</w:t>
      </w:r>
      <w:r w:rsid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озвать обращение в любое время.</w:t>
      </w:r>
    </w:p>
    <w:p w:rsidR="006B2EF9" w:rsidRDefault="00C40BEF" w:rsidP="0095266A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с приложенным к нему пакетом документов направляется</w:t>
      </w:r>
      <w:r w:rsidR="004846DF" w:rsidRPr="004846DF">
        <w:t xml:space="preserve"> </w:t>
      </w:r>
      <w:r w:rsidR="004846DF" w:rsidRP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общего отдела управления делами администрации Белоярского района</w:t>
      </w:r>
      <w:r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B2EF9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экономики, реформ и программ администрации Белоярского района (далее</w:t>
      </w:r>
      <w:r w:rsid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EF9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Управление)</w:t>
      </w:r>
      <w:r w:rsidR="009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6A" w:rsidRPr="009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</w:t>
      </w:r>
      <w:r w:rsidR="009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регистрации</w:t>
      </w:r>
      <w:r w:rsidR="006B2EF9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EF" w:rsidRPr="006B2EF9" w:rsidRDefault="006B2EF9" w:rsidP="004846DF">
      <w:pPr>
        <w:pStyle w:val="a6"/>
        <w:numPr>
          <w:ilvl w:val="1"/>
          <w:numId w:val="3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поступления обращения осуществляет проверку на соответствие сроку подачи обращения, полноты приложенных к обращению документов, несоответствие заявителя условиям, указанным в пункте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предлагаемого инвестиционного проекта Стратегии социально-экономического развития Белоярского района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74DE" w:rsidRDefault="00C40BEF" w:rsidP="0095266A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случае нарушения срока подачи обращения и (или) непредставления или представления не в полном объеме документов, соответствие заявителя условиям, 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указанным в пункте 2.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2, 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инвестиционного проекта Стратегии социально-экономического развития Белоярского района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несоответствии заявителя установленным требованиям и (или) несоблюдении срока подачи обращения с целью принятия решения о подготовке и направлении в адрес</w:t>
      </w:r>
      <w:proofErr w:type="gramEnd"/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отказа в предос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тавлении муниципальной гарантии</w:t>
      </w:r>
      <w:r w:rsidR="005774DE" w:rsidRP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639" w:rsidRDefault="005774DE" w:rsidP="0095266A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соблюдения срока подачи письменного обращения и приложения документов в полном объеме, а также несоответствия заявителя условиям, указанным в пункте 2.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2, </w:t>
      </w:r>
      <w:r w:rsidRP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предлагаемого инвестиционного проекта Стратегии социально-экономического развития Белоярского района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обращение в орган администрации Белоярского района в соответствии с отраслевой принадлежностью предлагаемого инвестиционного проекта с целью подготовки заключения о наличии (отсутствии) потребности в реализации</w:t>
      </w:r>
      <w:proofErr w:type="gramEnd"/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1B5639" w:rsidRDefault="00C40BEF" w:rsidP="0095266A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Отраслевой орган администрации Белоярского района готовит заключение в течение трех рабочих дней со дня поступления обращения и направляет его в </w:t>
      </w:r>
      <w:r w:rsid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639" w:rsidRDefault="00C40BEF" w:rsidP="0095266A">
      <w:pPr>
        <w:pStyle w:val="a6"/>
        <w:numPr>
          <w:ilvl w:val="1"/>
          <w:numId w:val="3"/>
        </w:numPr>
        <w:tabs>
          <w:tab w:val="left" w:pos="142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заключения о наличии потребности в реализации инвестиционного проекта 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обращение с полным пакетом документов в 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финансам и налоговой политике администрации Белоярского района (далее – финансовый орган) 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анализа финансового состояния принципала, оценки надежности (ликвидности) способов обеспечения исполнения обязательств принципала по удовлетво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рению регрессивного требования.</w:t>
      </w:r>
      <w:proofErr w:type="gramEnd"/>
    </w:p>
    <w:p w:rsidR="00454E1E" w:rsidRPr="001B5639" w:rsidRDefault="00454E1E" w:rsidP="0095266A">
      <w:pPr>
        <w:pStyle w:val="a6"/>
        <w:tabs>
          <w:tab w:val="left" w:pos="142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неустойчивости финансового состояния заявителя и (или) ненадежности (</w:t>
      </w:r>
      <w:proofErr w:type="spellStart"/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неликвидности</w:t>
      </w:r>
      <w:proofErr w:type="spellEnd"/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предоставленного способа обеспечения муниципальной гарантии заявителю отказывают в предоставлении муниципальной гарантии.</w:t>
      </w:r>
    </w:p>
    <w:p w:rsidR="009C0721" w:rsidRPr="009C0721" w:rsidRDefault="00C40BEF" w:rsidP="0095266A">
      <w:pPr>
        <w:pStyle w:val="a6"/>
        <w:tabs>
          <w:tab w:val="left" w:pos="142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орган Белоярского района в течение двадцати рабочих дней со дня поступления обращения готовит заключение на основании проведенной проверки и направляет его в </w:t>
      </w:r>
      <w:r w:rsidR="00DF34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721" w:rsidRPr="009C0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направляет заключение Финансового органа в Комиссию в день его поступления.</w:t>
      </w:r>
    </w:p>
    <w:p w:rsidR="00C40BEF" w:rsidRPr="00C40BEF" w:rsidRDefault="00C40BEF" w:rsidP="0095266A">
      <w:pPr>
        <w:pStyle w:val="a6"/>
        <w:numPr>
          <w:ilvl w:val="1"/>
          <w:numId w:val="5"/>
        </w:numPr>
        <w:tabs>
          <w:tab w:val="left" w:pos="142"/>
          <w:tab w:val="left" w:pos="993"/>
          <w:tab w:val="left" w:pos="1135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заключения об отсутствии потребности в реализации проекта </w:t>
      </w:r>
      <w:r w:rsid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данное заключение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проект решения об отказе в предоставлении муниципальной гарантии 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EF" w:rsidRDefault="00C40BEF" w:rsidP="0095266A">
      <w:pPr>
        <w:tabs>
          <w:tab w:val="left" w:pos="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гарантии направляется в адрес заявителя в течение трех рабочих дней со дня принятия главой Белоярского района решения об отказе.</w:t>
      </w:r>
    </w:p>
    <w:p w:rsidR="009C0721" w:rsidRDefault="009C0721" w:rsidP="00A41B6B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721" w:rsidRPr="00454E1E" w:rsidRDefault="00454E1E" w:rsidP="00454E1E">
      <w:pPr>
        <w:pStyle w:val="a6"/>
        <w:numPr>
          <w:ilvl w:val="0"/>
          <w:numId w:val="5"/>
        </w:num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Критериями определения победителя конкурсного отбора являются: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устойчивое финансовое положение;</w:t>
      </w:r>
    </w:p>
    <w:p w:rsidR="00C40BEF" w:rsidRPr="00C40BEF" w:rsidRDefault="00454E1E" w:rsidP="00454E1E">
      <w:pPr>
        <w:tabs>
          <w:tab w:val="left" w:pos="993"/>
          <w:tab w:val="left" w:pos="1418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(ликвидность) представленного способа обеспечения муниципальной гарантии;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значение социальной эффективности инвестиционного проекта.</w:t>
      </w:r>
    </w:p>
    <w:p w:rsidR="00D13AC1" w:rsidRPr="00C40BEF" w:rsidRDefault="00D13AC1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критериев осуществляется в соответствии с Методикой оценки инвестиционных проектов</w:t>
      </w:r>
      <w:r w:rsidR="000B5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Pr="00D1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Белоярского района.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среди заявителей является юридическое лицо, набравшее максимальное количество </w:t>
      </w:r>
      <w:r w:rsidR="00484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E1E" w:rsidRDefault="00C40BEF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несколько заявителей набирают максимальное количество положительных значений, то победителем признается тот участник конкурса, чья заявка на участие в конкурсе была зарегистрирована ранее.</w:t>
      </w:r>
    </w:p>
    <w:p w:rsidR="005B2B59" w:rsidRDefault="00454E1E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течение трех рабочих дней со дня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пакета документов с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заключениями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и направляет сводную информацию главе Белоярского района.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течение десяти рабочих дней со дня поступления указанной сводной информации главе Белоярского района.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рассмотрения документов в соответствии с критериями определения победителя конкурсного отбора определяет победителя среди заявителей и рекомендует включить в проект решения Думы Белоярского района о бюджете на очередной финансовый год и на плановый период средства на предоставление муниципальной гарантии с указанием условий, предусмотренных для включения в программу муниципальных гарантий в валюте Российской Федерации.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предоставлении муниципальной гарантии оформляется протоколом.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конкурсном отборе принимает участие только один заявитель, Комиссия рассматривает документы о предоставлении муниципальной гарантии и принимает решение в отношении единственного заявителя.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конкурсного отбора подлежат размещению на официальном сайте органов местного самоуправления Белоярского района и направляются в адрес заявителя в течение 5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со дня принятия решения.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рекомендаций Комиссии вносятся соответствующие предложения в проект решения Думы Белоярского района о бюджете на очередной финансовый год и на плановый период.</w:t>
      </w:r>
    </w:p>
    <w:p w:rsidR="00C40BEF" w:rsidRP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гарантия подлежит включению в программу муниципальных гарантий в валюте Российской Федерации при наличии финансовых возможностей бюджета Белоярского района.</w:t>
      </w:r>
    </w:p>
    <w:sectPr w:rsidR="00C40BEF" w:rsidRPr="005B2B59" w:rsidSect="003D7139">
      <w:footerReference w:type="default" r:id="rId12"/>
      <w:pgSz w:w="11906" w:h="16838"/>
      <w:pgMar w:top="851" w:right="851" w:bottom="79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55" w:rsidRDefault="00922D55" w:rsidP="00250669">
      <w:r>
        <w:separator/>
      </w:r>
    </w:p>
  </w:endnote>
  <w:endnote w:type="continuationSeparator" w:id="0">
    <w:p w:rsidR="00922D55" w:rsidRDefault="00922D55" w:rsidP="0025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6DF" w:rsidRPr="007550C9" w:rsidRDefault="004846DF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0AD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55" w:rsidRDefault="00922D55" w:rsidP="00250669">
      <w:r>
        <w:separator/>
      </w:r>
    </w:p>
  </w:footnote>
  <w:footnote w:type="continuationSeparator" w:id="0">
    <w:p w:rsidR="00922D55" w:rsidRDefault="00922D55" w:rsidP="0025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CE"/>
    <w:multiLevelType w:val="multilevel"/>
    <w:tmpl w:val="7DBC2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7761C3"/>
    <w:multiLevelType w:val="multilevel"/>
    <w:tmpl w:val="4AE47516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581E4723"/>
    <w:multiLevelType w:val="multilevel"/>
    <w:tmpl w:val="DEDA0408"/>
    <w:lvl w:ilvl="0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4">
    <w:nsid w:val="61F13949"/>
    <w:multiLevelType w:val="multilevel"/>
    <w:tmpl w:val="2BFE1960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53E9"/>
    <w:rsid w:val="0005342C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5A73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5847"/>
    <w:rsid w:val="00126821"/>
    <w:rsid w:val="00126B00"/>
    <w:rsid w:val="00131E20"/>
    <w:rsid w:val="0013471D"/>
    <w:rsid w:val="0013727D"/>
    <w:rsid w:val="0014264E"/>
    <w:rsid w:val="00146789"/>
    <w:rsid w:val="001509F1"/>
    <w:rsid w:val="001669B5"/>
    <w:rsid w:val="00167794"/>
    <w:rsid w:val="00173E1C"/>
    <w:rsid w:val="00173F36"/>
    <w:rsid w:val="001767C0"/>
    <w:rsid w:val="00180DDB"/>
    <w:rsid w:val="00181B02"/>
    <w:rsid w:val="00192C65"/>
    <w:rsid w:val="0019713B"/>
    <w:rsid w:val="001A31AA"/>
    <w:rsid w:val="001A4E13"/>
    <w:rsid w:val="001B03E3"/>
    <w:rsid w:val="001B1BF0"/>
    <w:rsid w:val="001B5431"/>
    <w:rsid w:val="001B5639"/>
    <w:rsid w:val="001C4031"/>
    <w:rsid w:val="001C4383"/>
    <w:rsid w:val="001C5E7C"/>
    <w:rsid w:val="001C74C1"/>
    <w:rsid w:val="001D40E5"/>
    <w:rsid w:val="001D44FC"/>
    <w:rsid w:val="001D68AB"/>
    <w:rsid w:val="001E1802"/>
    <w:rsid w:val="001E4347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92D1A"/>
    <w:rsid w:val="002931F5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7484"/>
    <w:rsid w:val="002F1C8F"/>
    <w:rsid w:val="002F3BC6"/>
    <w:rsid w:val="002F479A"/>
    <w:rsid w:val="002F761E"/>
    <w:rsid w:val="003031F2"/>
    <w:rsid w:val="00304BE6"/>
    <w:rsid w:val="00304C9D"/>
    <w:rsid w:val="00312DDB"/>
    <w:rsid w:val="00327E54"/>
    <w:rsid w:val="003304F2"/>
    <w:rsid w:val="00341F06"/>
    <w:rsid w:val="0034294C"/>
    <w:rsid w:val="003434B1"/>
    <w:rsid w:val="003475E2"/>
    <w:rsid w:val="00351A71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E1E"/>
    <w:rsid w:val="00454FEE"/>
    <w:rsid w:val="004553F3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46DF"/>
    <w:rsid w:val="004858C5"/>
    <w:rsid w:val="004921F0"/>
    <w:rsid w:val="00495243"/>
    <w:rsid w:val="004B3524"/>
    <w:rsid w:val="004D3C92"/>
    <w:rsid w:val="004D6E3F"/>
    <w:rsid w:val="004E3A37"/>
    <w:rsid w:val="004E5B08"/>
    <w:rsid w:val="004F75CB"/>
    <w:rsid w:val="005012B2"/>
    <w:rsid w:val="0050131F"/>
    <w:rsid w:val="00505AAE"/>
    <w:rsid w:val="00510428"/>
    <w:rsid w:val="00517A1B"/>
    <w:rsid w:val="00522BFB"/>
    <w:rsid w:val="00523F9A"/>
    <w:rsid w:val="00530314"/>
    <w:rsid w:val="0053429D"/>
    <w:rsid w:val="00540109"/>
    <w:rsid w:val="005433F8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774DE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2B59"/>
    <w:rsid w:val="005B4268"/>
    <w:rsid w:val="005B45F5"/>
    <w:rsid w:val="005B7174"/>
    <w:rsid w:val="005B7C62"/>
    <w:rsid w:val="005C09D9"/>
    <w:rsid w:val="005C23FA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0AD3"/>
    <w:rsid w:val="00691A72"/>
    <w:rsid w:val="006A0076"/>
    <w:rsid w:val="006A40EC"/>
    <w:rsid w:val="006A7C27"/>
    <w:rsid w:val="006B216D"/>
    <w:rsid w:val="006B2EF9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43B40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22A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25566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5586"/>
    <w:rsid w:val="008D74D6"/>
    <w:rsid w:val="008E7A6B"/>
    <w:rsid w:val="008F153D"/>
    <w:rsid w:val="008F1E0A"/>
    <w:rsid w:val="00903FEC"/>
    <w:rsid w:val="00907CB5"/>
    <w:rsid w:val="009148FF"/>
    <w:rsid w:val="00920ABC"/>
    <w:rsid w:val="00922D55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266A"/>
    <w:rsid w:val="00956C49"/>
    <w:rsid w:val="00962B9C"/>
    <w:rsid w:val="00966B8E"/>
    <w:rsid w:val="00967206"/>
    <w:rsid w:val="00967A64"/>
    <w:rsid w:val="00973772"/>
    <w:rsid w:val="00975234"/>
    <w:rsid w:val="00976890"/>
    <w:rsid w:val="009844EE"/>
    <w:rsid w:val="00995A52"/>
    <w:rsid w:val="009A35E1"/>
    <w:rsid w:val="009B0B60"/>
    <w:rsid w:val="009B12F2"/>
    <w:rsid w:val="009B39DC"/>
    <w:rsid w:val="009C0721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23AB6"/>
    <w:rsid w:val="00A41B6B"/>
    <w:rsid w:val="00A42DA7"/>
    <w:rsid w:val="00A4465A"/>
    <w:rsid w:val="00A53054"/>
    <w:rsid w:val="00A543A5"/>
    <w:rsid w:val="00A544CC"/>
    <w:rsid w:val="00A66248"/>
    <w:rsid w:val="00A81369"/>
    <w:rsid w:val="00A81CBE"/>
    <w:rsid w:val="00A85D64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10219"/>
    <w:rsid w:val="00B11B9B"/>
    <w:rsid w:val="00B34C2A"/>
    <w:rsid w:val="00B35327"/>
    <w:rsid w:val="00B35537"/>
    <w:rsid w:val="00B35B1C"/>
    <w:rsid w:val="00B436B6"/>
    <w:rsid w:val="00B4726A"/>
    <w:rsid w:val="00B53947"/>
    <w:rsid w:val="00B5697B"/>
    <w:rsid w:val="00B609B4"/>
    <w:rsid w:val="00B6155D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D756E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0BEF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76497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07CD"/>
    <w:rsid w:val="00CE3DEC"/>
    <w:rsid w:val="00CE6473"/>
    <w:rsid w:val="00CF05EA"/>
    <w:rsid w:val="00CF2228"/>
    <w:rsid w:val="00CF30EC"/>
    <w:rsid w:val="00D0413D"/>
    <w:rsid w:val="00D042DC"/>
    <w:rsid w:val="00D059E9"/>
    <w:rsid w:val="00D10E01"/>
    <w:rsid w:val="00D13AC1"/>
    <w:rsid w:val="00D15677"/>
    <w:rsid w:val="00D15D7A"/>
    <w:rsid w:val="00D16CA6"/>
    <w:rsid w:val="00D17C7D"/>
    <w:rsid w:val="00D17EBF"/>
    <w:rsid w:val="00D211F0"/>
    <w:rsid w:val="00D26F04"/>
    <w:rsid w:val="00D31712"/>
    <w:rsid w:val="00D31A58"/>
    <w:rsid w:val="00D32AF1"/>
    <w:rsid w:val="00D407C7"/>
    <w:rsid w:val="00D40EAE"/>
    <w:rsid w:val="00D43A9A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A6C87"/>
    <w:rsid w:val="00DB213F"/>
    <w:rsid w:val="00DB4152"/>
    <w:rsid w:val="00DB585C"/>
    <w:rsid w:val="00DC4623"/>
    <w:rsid w:val="00DC61F1"/>
    <w:rsid w:val="00DD07CE"/>
    <w:rsid w:val="00DD0FAD"/>
    <w:rsid w:val="00DD535C"/>
    <w:rsid w:val="00DE0806"/>
    <w:rsid w:val="00DE1E61"/>
    <w:rsid w:val="00DE378E"/>
    <w:rsid w:val="00DE529E"/>
    <w:rsid w:val="00DF3481"/>
    <w:rsid w:val="00DF784D"/>
    <w:rsid w:val="00E02B22"/>
    <w:rsid w:val="00E04F3A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29CF"/>
    <w:rsid w:val="00E63174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4664"/>
    <w:rsid w:val="00EA69DE"/>
    <w:rsid w:val="00EA6D20"/>
    <w:rsid w:val="00EA72E9"/>
    <w:rsid w:val="00EA7B58"/>
    <w:rsid w:val="00EB0085"/>
    <w:rsid w:val="00EB2AC4"/>
    <w:rsid w:val="00EC6F15"/>
    <w:rsid w:val="00EC7DD7"/>
    <w:rsid w:val="00EE28F2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400A"/>
    <w:rsid w:val="00F67436"/>
    <w:rsid w:val="00F677DB"/>
    <w:rsid w:val="00F71E41"/>
    <w:rsid w:val="00F8115A"/>
    <w:rsid w:val="00F82314"/>
    <w:rsid w:val="00F867EA"/>
    <w:rsid w:val="00F944AB"/>
    <w:rsid w:val="00FA006D"/>
    <w:rsid w:val="00FA0519"/>
    <w:rsid w:val="00FA2E3A"/>
    <w:rsid w:val="00FA63C8"/>
    <w:rsid w:val="00FB3E57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2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2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1D81444596B226C20E4CBDABD60230BB3537CAE92A5A5605FCE95A622C1C89ADFD34DA771D939FC1C9873854DBf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1D81444596B226C20E4CBDABD60230BB3634CEEE2C5A5605FCE95A622C1C89ADFD34DA771D939FC1C9873854DBf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C79A-D7AD-4AF7-BE1A-E29790B7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Мартынов Алексей Андреевич</cp:lastModifiedBy>
  <cp:revision>90</cp:revision>
  <cp:lastPrinted>2019-05-15T09:19:00Z</cp:lastPrinted>
  <dcterms:created xsi:type="dcterms:W3CDTF">2018-09-24T11:37:00Z</dcterms:created>
  <dcterms:modified xsi:type="dcterms:W3CDTF">2022-09-28T05:26:00Z</dcterms:modified>
</cp:coreProperties>
</file>