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E5C32" w14:textId="77777777" w:rsidR="00334C42" w:rsidRPr="00334C42" w:rsidRDefault="00334C42" w:rsidP="00334C42">
      <w:pPr>
        <w:ind w:firstLine="0"/>
        <w:jc w:val="center"/>
      </w:pPr>
      <w:bookmarkStart w:id="0" w:name="_GoBack"/>
      <w:bookmarkEnd w:id="0"/>
      <w:r w:rsidRPr="00334C42">
        <w:rPr>
          <w:noProof/>
        </w:rPr>
        <w:drawing>
          <wp:inline distT="0" distB="0" distL="0" distR="0" wp14:anchorId="60892B63" wp14:editId="09525806">
            <wp:extent cx="791389" cy="101880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_of_Arms_of_Beloyarsky_(Khanty-Mansia).png"/>
                    <pic:cNvPicPr/>
                  </pic:nvPicPr>
                  <pic:blipFill>
                    <a:blip r:embed="rId8">
                      <a:extLst>
                        <a:ext uri="{28A0092B-C50C-407E-A947-70E740481C1C}">
                          <a14:useLocalDpi xmlns:a14="http://schemas.microsoft.com/office/drawing/2010/main" val="0"/>
                        </a:ext>
                      </a:extLst>
                    </a:blip>
                    <a:stretch>
                      <a:fillRect/>
                    </a:stretch>
                  </pic:blipFill>
                  <pic:spPr>
                    <a:xfrm>
                      <a:off x="0" y="0"/>
                      <a:ext cx="791389" cy="1018800"/>
                    </a:xfrm>
                    <a:prstGeom prst="rect">
                      <a:avLst/>
                    </a:prstGeom>
                  </pic:spPr>
                </pic:pic>
              </a:graphicData>
            </a:graphic>
          </wp:inline>
        </w:drawing>
      </w:r>
    </w:p>
    <w:p w14:paraId="2303B252" w14:textId="77777777" w:rsidR="00334C42" w:rsidRPr="00334C42" w:rsidRDefault="00334C42" w:rsidP="00334C42">
      <w:pPr>
        <w:ind w:firstLine="0"/>
        <w:jc w:val="center"/>
        <w:rPr>
          <w:rFonts w:eastAsia="MS Mincho"/>
          <w:b/>
          <w:spacing w:val="-4"/>
        </w:rPr>
      </w:pPr>
      <w:r w:rsidRPr="00334C42">
        <w:rPr>
          <w:rFonts w:eastAsia="MS Mincho"/>
          <w:b/>
          <w:spacing w:val="-4"/>
        </w:rPr>
        <w:t>Городское поселение Белоярский</w:t>
      </w:r>
    </w:p>
    <w:p w14:paraId="5FDCCA8E" w14:textId="77777777" w:rsidR="00334C42" w:rsidRPr="00334C42" w:rsidRDefault="00334C42" w:rsidP="00334C42">
      <w:pPr>
        <w:ind w:firstLine="0"/>
        <w:jc w:val="center"/>
      </w:pPr>
      <w:r w:rsidRPr="00334C42">
        <w:rPr>
          <w:b/>
          <w:spacing w:val="-4"/>
        </w:rPr>
        <w:t>Ханты-Мансийский автономный округ - Югра</w:t>
      </w:r>
    </w:p>
    <w:p w14:paraId="34539077" w14:textId="77777777" w:rsidR="00334C42" w:rsidRPr="00334C42" w:rsidRDefault="00334C42" w:rsidP="00334C42">
      <w:pPr>
        <w:ind w:firstLine="0"/>
        <w:jc w:val="center"/>
        <w:rPr>
          <w:b/>
          <w:sz w:val="28"/>
          <w:szCs w:val="28"/>
        </w:rPr>
      </w:pPr>
      <w:r w:rsidRPr="00334C42">
        <w:rPr>
          <w:b/>
          <w:noProof/>
          <w:sz w:val="28"/>
          <w:szCs w:val="28"/>
        </w:rPr>
        <mc:AlternateContent>
          <mc:Choice Requires="wps">
            <w:drawing>
              <wp:anchor distT="0" distB="0" distL="114300" distR="114300" simplePos="0" relativeHeight="251659264" behindDoc="0" locked="0" layoutInCell="1" allowOverlap="1" wp14:anchorId="3707969A" wp14:editId="3929632B">
                <wp:simplePos x="0" y="0"/>
                <wp:positionH relativeFrom="column">
                  <wp:posOffset>481965</wp:posOffset>
                </wp:positionH>
                <wp:positionV relativeFrom="paragraph">
                  <wp:posOffset>17145</wp:posOffset>
                </wp:positionV>
                <wp:extent cx="5353050" cy="0"/>
                <wp:effectExtent l="9525" t="6350" r="9525" b="127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0D2BEC0" id="_x0000_t32" coordsize="21600,21600" o:spt="32" o:oned="t" path="m,l21600,21600e" filled="f">
                <v:path arrowok="t" fillok="f" o:connecttype="none"/>
                <o:lock v:ext="edit" shapetype="t"/>
              </v:shapetype>
              <v:shape id="Прямая со стрелкой 11" o:spid="_x0000_s1026" type="#_x0000_t32" style="position:absolute;margin-left:37.95pt;margin-top:1.35pt;width:4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"/>
            </w:pict>
          </mc:Fallback>
        </mc:AlternateContent>
      </w:r>
    </w:p>
    <w:p w14:paraId="04D9E7C5" w14:textId="77777777" w:rsidR="00334C42" w:rsidRPr="00334C42" w:rsidRDefault="00334C42" w:rsidP="00334C42">
      <w:pPr>
        <w:ind w:firstLine="0"/>
        <w:jc w:val="center"/>
        <w:rPr>
          <w:b/>
          <w:sz w:val="28"/>
          <w:szCs w:val="28"/>
        </w:rPr>
      </w:pPr>
    </w:p>
    <w:p w14:paraId="369D2F6F" w14:textId="77777777" w:rsidR="00334C42" w:rsidRPr="00334C42" w:rsidRDefault="00334C42" w:rsidP="00334C42">
      <w:pPr>
        <w:ind w:firstLine="0"/>
        <w:jc w:val="center"/>
        <w:rPr>
          <w:b/>
          <w:sz w:val="28"/>
          <w:szCs w:val="28"/>
        </w:rPr>
      </w:pPr>
    </w:p>
    <w:p w14:paraId="47317803" w14:textId="77777777" w:rsidR="00334C42" w:rsidRPr="00334C42" w:rsidRDefault="00334C42" w:rsidP="00334C42">
      <w:pPr>
        <w:ind w:firstLine="0"/>
        <w:jc w:val="center"/>
        <w:rPr>
          <w:b/>
          <w:sz w:val="28"/>
          <w:szCs w:val="28"/>
        </w:rPr>
      </w:pPr>
    </w:p>
    <w:p w14:paraId="4FD5D7E4" w14:textId="77777777" w:rsidR="00334C42" w:rsidRPr="00334C42" w:rsidRDefault="00334C42" w:rsidP="00334C42">
      <w:pPr>
        <w:ind w:firstLine="0"/>
        <w:jc w:val="center"/>
        <w:rPr>
          <w:b/>
          <w:sz w:val="28"/>
          <w:szCs w:val="28"/>
        </w:rPr>
      </w:pPr>
    </w:p>
    <w:p w14:paraId="59C826A2" w14:textId="77777777" w:rsidR="00334C42" w:rsidRPr="00334C42" w:rsidRDefault="00334C42" w:rsidP="00334C42">
      <w:pPr>
        <w:ind w:firstLine="0"/>
        <w:jc w:val="center"/>
        <w:rPr>
          <w:b/>
          <w:sz w:val="28"/>
          <w:szCs w:val="28"/>
        </w:rPr>
      </w:pPr>
    </w:p>
    <w:p w14:paraId="6E7F08C3" w14:textId="77777777" w:rsidR="00334C42" w:rsidRPr="00334C42" w:rsidRDefault="00334C42" w:rsidP="00334C42">
      <w:pPr>
        <w:ind w:firstLine="0"/>
        <w:jc w:val="center"/>
        <w:rPr>
          <w:b/>
          <w:sz w:val="28"/>
          <w:szCs w:val="28"/>
        </w:rPr>
      </w:pPr>
      <w:r w:rsidRPr="00334C42">
        <w:rPr>
          <w:b/>
          <w:sz w:val="28"/>
          <w:szCs w:val="28"/>
        </w:rPr>
        <w:t>СХЕМА</w:t>
      </w:r>
    </w:p>
    <w:p w14:paraId="1A8020F8" w14:textId="77777777" w:rsidR="00334C42" w:rsidRPr="00334C42" w:rsidRDefault="00334C42" w:rsidP="00334C42">
      <w:pPr>
        <w:ind w:firstLine="0"/>
        <w:jc w:val="center"/>
        <w:rPr>
          <w:b/>
          <w:sz w:val="28"/>
          <w:szCs w:val="28"/>
        </w:rPr>
      </w:pPr>
      <w:r w:rsidRPr="00334C42">
        <w:rPr>
          <w:b/>
          <w:sz w:val="28"/>
          <w:szCs w:val="28"/>
        </w:rPr>
        <w:t>ТЕПЛОСНАБЖЕНИЯ</w:t>
      </w:r>
    </w:p>
    <w:p w14:paraId="407D94F3" w14:textId="77777777" w:rsidR="00334C42" w:rsidRPr="00334C42" w:rsidRDefault="00334C42" w:rsidP="00334C42">
      <w:pPr>
        <w:ind w:firstLine="0"/>
        <w:jc w:val="center"/>
        <w:rPr>
          <w:b/>
          <w:sz w:val="28"/>
          <w:szCs w:val="28"/>
        </w:rPr>
      </w:pPr>
      <w:r w:rsidRPr="00334C42">
        <w:rPr>
          <w:b/>
          <w:sz w:val="28"/>
          <w:szCs w:val="28"/>
        </w:rPr>
        <w:t>МУНИЦИПАЛЬНОГО ОБРАЗОВАНИЯ</w:t>
      </w:r>
    </w:p>
    <w:p w14:paraId="2CC7F35D" w14:textId="6AEB84D5" w:rsidR="00334C42" w:rsidRPr="00334C42" w:rsidRDefault="00334C42" w:rsidP="00334C42">
      <w:pPr>
        <w:ind w:firstLine="0"/>
        <w:jc w:val="center"/>
        <w:rPr>
          <w:b/>
          <w:sz w:val="28"/>
          <w:szCs w:val="28"/>
        </w:rPr>
      </w:pPr>
      <w:r w:rsidRPr="00334C42">
        <w:rPr>
          <w:b/>
          <w:sz w:val="28"/>
          <w:szCs w:val="28"/>
        </w:rPr>
        <w:t>ГОРОДСКОЕ ПОСЕЛЕНИЕ БЕЛОЯРСКИЙ</w:t>
      </w:r>
    </w:p>
    <w:p w14:paraId="0DCFFC66" w14:textId="77777777" w:rsidR="00334C42" w:rsidRPr="00334C42" w:rsidRDefault="00334C42" w:rsidP="00334C42">
      <w:pPr>
        <w:ind w:firstLine="0"/>
        <w:jc w:val="center"/>
        <w:rPr>
          <w:b/>
          <w:sz w:val="28"/>
          <w:szCs w:val="28"/>
        </w:rPr>
      </w:pPr>
      <w:r w:rsidRPr="00334C42">
        <w:rPr>
          <w:b/>
          <w:sz w:val="28"/>
          <w:szCs w:val="28"/>
        </w:rPr>
        <w:t>ХАНТЫ-МАНСИЙСКОГО АВТОНОМНОГО ОКРУГА - ЮГРЫ</w:t>
      </w:r>
    </w:p>
    <w:p w14:paraId="7F127EB6" w14:textId="77777777" w:rsidR="00334C42" w:rsidRPr="00334C42" w:rsidRDefault="00334C42" w:rsidP="00334C42">
      <w:pPr>
        <w:ind w:firstLine="0"/>
        <w:jc w:val="center"/>
        <w:rPr>
          <w:b/>
          <w:sz w:val="28"/>
          <w:szCs w:val="28"/>
        </w:rPr>
      </w:pPr>
      <w:r w:rsidRPr="00334C42">
        <w:rPr>
          <w:b/>
          <w:sz w:val="28"/>
          <w:szCs w:val="28"/>
        </w:rPr>
        <w:t>на период до 2027 г.</w:t>
      </w:r>
    </w:p>
    <w:p w14:paraId="03940C06" w14:textId="77777777" w:rsidR="00334C42" w:rsidRPr="00334C42" w:rsidRDefault="00334C42" w:rsidP="00334C42">
      <w:pPr>
        <w:ind w:firstLine="0"/>
        <w:jc w:val="center"/>
        <w:rPr>
          <w:b/>
        </w:rPr>
      </w:pPr>
    </w:p>
    <w:p w14:paraId="619DF80D" w14:textId="77777777" w:rsidR="00334C42" w:rsidRPr="00334C42" w:rsidRDefault="00334C42" w:rsidP="00334C42">
      <w:pPr>
        <w:ind w:firstLine="0"/>
        <w:jc w:val="center"/>
        <w:rPr>
          <w:b/>
        </w:rPr>
      </w:pPr>
    </w:p>
    <w:p w14:paraId="0441FB92" w14:textId="7A506DEE" w:rsidR="00334C42" w:rsidRPr="00334C42" w:rsidRDefault="00334C42" w:rsidP="00334C42">
      <w:pPr>
        <w:ind w:firstLine="0"/>
        <w:jc w:val="center"/>
        <w:rPr>
          <w:b/>
        </w:rPr>
      </w:pPr>
      <w:r w:rsidRPr="00334C42">
        <w:rPr>
          <w:b/>
        </w:rPr>
        <w:t xml:space="preserve">ТОМ </w:t>
      </w:r>
      <w:r>
        <w:rPr>
          <w:b/>
        </w:rPr>
        <w:t>1</w:t>
      </w:r>
      <w:r w:rsidRPr="00334C42">
        <w:rPr>
          <w:b/>
        </w:rPr>
        <w:t xml:space="preserve">. </w:t>
      </w:r>
      <w:r>
        <w:rPr>
          <w:b/>
        </w:rPr>
        <w:t>УТВЕРЖДАЕМАЯ ЧАСТЬ</w:t>
      </w:r>
    </w:p>
    <w:p w14:paraId="725CB247" w14:textId="77777777" w:rsidR="00334C42" w:rsidRPr="00334C42" w:rsidRDefault="00334C42" w:rsidP="00334C42">
      <w:pPr>
        <w:ind w:firstLine="0"/>
      </w:pPr>
    </w:p>
    <w:p w14:paraId="69304E5E" w14:textId="77777777" w:rsidR="00334C42" w:rsidRPr="00334C42" w:rsidRDefault="00334C42" w:rsidP="00334C42">
      <w:pPr>
        <w:ind w:firstLine="0"/>
      </w:pPr>
    </w:p>
    <w:p w14:paraId="7D3B60A9" w14:textId="77777777" w:rsidR="00334C42" w:rsidRPr="00334C42" w:rsidRDefault="00334C42" w:rsidP="00334C42">
      <w:pPr>
        <w:ind w:firstLine="0"/>
      </w:pPr>
    </w:p>
    <w:p w14:paraId="69F81E8A" w14:textId="77777777" w:rsidR="00334C42" w:rsidRPr="00334C42" w:rsidRDefault="00334C42" w:rsidP="00334C42">
      <w:pPr>
        <w:ind w:firstLine="0"/>
        <w:rPr>
          <w:sz w:val="22"/>
        </w:rPr>
      </w:pPr>
      <w:r w:rsidRPr="00334C42">
        <w:rPr>
          <w:sz w:val="22"/>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6EB88ABE" w14:textId="77777777" w:rsidR="00334C42" w:rsidRPr="00334C42" w:rsidRDefault="00334C42" w:rsidP="00334C42">
      <w:pPr>
        <w:ind w:firstLine="0"/>
      </w:pPr>
    </w:p>
    <w:p w14:paraId="38AF8978" w14:textId="77777777" w:rsidR="00334C42" w:rsidRPr="00334C42" w:rsidRDefault="00334C42" w:rsidP="00334C42">
      <w:pPr>
        <w:ind w:firstLine="0"/>
        <w:rPr>
          <w:highlight w:val="yellow"/>
        </w:rPr>
      </w:pPr>
    </w:p>
    <w:p w14:paraId="4139908B" w14:textId="77777777" w:rsidR="00334C42" w:rsidRPr="00334C42" w:rsidRDefault="00334C42" w:rsidP="00334C42">
      <w:pPr>
        <w:ind w:firstLine="0"/>
        <w:rPr>
          <w:highlight w:val="yellow"/>
        </w:rPr>
      </w:pPr>
    </w:p>
    <w:p w14:paraId="55A27637" w14:textId="14486D4C" w:rsidR="0082682F" w:rsidRDefault="0082682F">
      <w:pPr>
        <w:spacing w:after="160" w:line="259" w:lineRule="auto"/>
        <w:ind w:firstLine="0"/>
        <w:contextualSpacing w:val="0"/>
        <w:jc w:val="left"/>
        <w:rPr>
          <w:highlight w:val="yellow"/>
        </w:rPr>
      </w:pPr>
      <w:r>
        <w:rPr>
          <w:highlight w:val="yellow"/>
        </w:rPr>
        <w:br w:type="page"/>
      </w:r>
    </w:p>
    <w:sdt>
      <w:sdtPr>
        <w:rPr>
          <w:rFonts w:eastAsiaTheme="minorHAnsi" w:cstheme="minorBidi"/>
          <w:b w:val="0"/>
          <w:color w:val="000000" w:themeColor="text1"/>
          <w:sz w:val="22"/>
          <w:szCs w:val="22"/>
          <w:lang w:eastAsia="en-US"/>
        </w:rPr>
        <w:id w:val="-1826507466"/>
        <w:docPartObj>
          <w:docPartGallery w:val="Table of Contents"/>
          <w:docPartUnique/>
        </w:docPartObj>
      </w:sdtPr>
      <w:sdtEndPr>
        <w:rPr>
          <w:bCs/>
        </w:rPr>
      </w:sdtEndPr>
      <w:sdtContent>
        <w:p w14:paraId="79D65964" w14:textId="77777777" w:rsidR="00D8256A" w:rsidRPr="00334C42" w:rsidRDefault="00D8256A">
          <w:pPr>
            <w:pStyle w:val="af3"/>
          </w:pPr>
          <w:r w:rsidRPr="00334C42">
            <w:t>Оглавление</w:t>
          </w:r>
        </w:p>
        <w:p w14:paraId="31B71FE0" w14:textId="52A24266" w:rsidR="00753B45" w:rsidRDefault="002C428B">
          <w:pPr>
            <w:pStyle w:val="12"/>
            <w:tabs>
              <w:tab w:val="right" w:leader="dot" w:pos="10195"/>
            </w:tabs>
            <w:rPr>
              <w:rFonts w:asciiTheme="minorHAnsi" w:eastAsiaTheme="minorEastAsia" w:hAnsiTheme="minorHAnsi"/>
              <w:noProof/>
              <w:color w:val="auto"/>
              <w:lang w:eastAsia="ru-RU"/>
            </w:rPr>
          </w:pPr>
          <w:r w:rsidRPr="00334C42">
            <w:rPr>
              <w:b/>
              <w:bCs/>
              <w:color w:val="auto"/>
            </w:rPr>
            <w:fldChar w:fldCharType="begin"/>
          </w:r>
          <w:r w:rsidRPr="00334C42">
            <w:rPr>
              <w:b/>
              <w:bCs/>
              <w:color w:val="auto"/>
            </w:rPr>
            <w:instrText xml:space="preserve"> TOC \o "1-3" \h \z \u </w:instrText>
          </w:r>
          <w:r w:rsidRPr="00334C42">
            <w:rPr>
              <w:b/>
              <w:bCs/>
              <w:color w:val="auto"/>
            </w:rPr>
            <w:fldChar w:fldCharType="separate"/>
          </w:r>
          <w:hyperlink w:anchor="_Toc42516593" w:history="1">
            <w:r w:rsidR="00753B45" w:rsidRPr="00E95457">
              <w:rPr>
                <w:rStyle w:val="ae"/>
                <w:noProof/>
              </w:rPr>
              <w:t>Раздел 1 Показатели существующего и перспективного спроса на тепловую энергию (мощность) и теплоноситель в установленных границах территории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_Toc42516593 \h </w:instrText>
            </w:r>
            <w:r w:rsidR="00753B45">
              <w:rPr>
                <w:noProof/>
                <w:webHidden/>
              </w:rPr>
            </w:r>
            <w:r w:rsidR="00753B45">
              <w:rPr>
                <w:noProof/>
                <w:webHidden/>
              </w:rPr>
              <w:fldChar w:fldCharType="separate"/>
            </w:r>
            <w:r w:rsidR="00753B45">
              <w:rPr>
                <w:noProof/>
                <w:webHidden/>
              </w:rPr>
              <w:t>6</w:t>
            </w:r>
            <w:r w:rsidR="00753B45">
              <w:rPr>
                <w:noProof/>
                <w:webHidden/>
              </w:rPr>
              <w:fldChar w:fldCharType="end"/>
            </w:r>
          </w:hyperlink>
        </w:p>
        <w:p w14:paraId="594EA2E6" w14:textId="1BF18FFF" w:rsidR="00753B45" w:rsidRDefault="008430B7">
          <w:pPr>
            <w:pStyle w:val="2"/>
            <w:tabs>
              <w:tab w:val="right" w:leader="dot" w:pos="10195"/>
            </w:tabs>
            <w:rPr>
              <w:rFonts w:asciiTheme="minorHAnsi" w:eastAsiaTheme="minorEastAsia" w:hAnsiTheme="minorHAnsi"/>
              <w:noProof/>
              <w:color w:val="auto"/>
              <w:lang w:eastAsia="ru-RU"/>
            </w:rPr>
          </w:pPr>
          <w:hyperlink w:anchor="_Toc42516594" w:history="1">
            <w:r w:rsidR="00753B45" w:rsidRPr="00E95457">
              <w:rPr>
                <w:rStyle w:val="ae"/>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753B45">
              <w:rPr>
                <w:noProof/>
                <w:webHidden/>
              </w:rPr>
              <w:tab/>
            </w:r>
            <w:r w:rsidR="00753B45">
              <w:rPr>
                <w:noProof/>
                <w:webHidden/>
              </w:rPr>
              <w:fldChar w:fldCharType="begin"/>
            </w:r>
            <w:r w:rsidR="00753B45">
              <w:rPr>
                <w:noProof/>
                <w:webHidden/>
              </w:rPr>
              <w:instrText xml:space="preserve"> PAGEREF _Toc42516594 \h </w:instrText>
            </w:r>
            <w:r w:rsidR="00753B45">
              <w:rPr>
                <w:noProof/>
                <w:webHidden/>
              </w:rPr>
            </w:r>
            <w:r w:rsidR="00753B45">
              <w:rPr>
                <w:noProof/>
                <w:webHidden/>
              </w:rPr>
              <w:fldChar w:fldCharType="separate"/>
            </w:r>
            <w:r w:rsidR="00753B45">
              <w:rPr>
                <w:noProof/>
                <w:webHidden/>
              </w:rPr>
              <w:t>6</w:t>
            </w:r>
            <w:r w:rsidR="00753B45">
              <w:rPr>
                <w:noProof/>
                <w:webHidden/>
              </w:rPr>
              <w:fldChar w:fldCharType="end"/>
            </w:r>
          </w:hyperlink>
        </w:p>
        <w:p w14:paraId="38CC392E" w14:textId="73063F0A" w:rsidR="00753B45" w:rsidRDefault="008430B7">
          <w:pPr>
            <w:pStyle w:val="2"/>
            <w:tabs>
              <w:tab w:val="right" w:leader="dot" w:pos="10195"/>
            </w:tabs>
            <w:rPr>
              <w:rFonts w:asciiTheme="minorHAnsi" w:eastAsiaTheme="minorEastAsia" w:hAnsiTheme="minorHAnsi"/>
              <w:noProof/>
              <w:color w:val="auto"/>
              <w:lang w:eastAsia="ru-RU"/>
            </w:rPr>
          </w:pPr>
          <w:hyperlink w:anchor="_Toc42516595" w:history="1">
            <w:r w:rsidR="00753B45" w:rsidRPr="00E95457">
              <w:rPr>
                <w:rStyle w:val="ae"/>
                <w:noProof/>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53B45">
              <w:rPr>
                <w:noProof/>
                <w:webHidden/>
              </w:rPr>
              <w:tab/>
            </w:r>
            <w:r w:rsidR="00753B45">
              <w:rPr>
                <w:noProof/>
                <w:webHidden/>
              </w:rPr>
              <w:fldChar w:fldCharType="begin"/>
            </w:r>
            <w:r w:rsidR="00753B45">
              <w:rPr>
                <w:noProof/>
                <w:webHidden/>
              </w:rPr>
              <w:instrText xml:space="preserve"> PAGEREF _Toc42516595 \h </w:instrText>
            </w:r>
            <w:r w:rsidR="00753B45">
              <w:rPr>
                <w:noProof/>
                <w:webHidden/>
              </w:rPr>
            </w:r>
            <w:r w:rsidR="00753B45">
              <w:rPr>
                <w:noProof/>
                <w:webHidden/>
              </w:rPr>
              <w:fldChar w:fldCharType="separate"/>
            </w:r>
            <w:r w:rsidR="00753B45">
              <w:rPr>
                <w:noProof/>
                <w:webHidden/>
              </w:rPr>
              <w:t>10</w:t>
            </w:r>
            <w:r w:rsidR="00753B45">
              <w:rPr>
                <w:noProof/>
                <w:webHidden/>
              </w:rPr>
              <w:fldChar w:fldCharType="end"/>
            </w:r>
          </w:hyperlink>
        </w:p>
        <w:p w14:paraId="0DBA7B92" w14:textId="2EFD0F44" w:rsidR="00753B45" w:rsidRDefault="008430B7">
          <w:pPr>
            <w:pStyle w:val="2"/>
            <w:tabs>
              <w:tab w:val="right" w:leader="dot" w:pos="10195"/>
            </w:tabs>
            <w:rPr>
              <w:rFonts w:asciiTheme="minorHAnsi" w:eastAsiaTheme="minorEastAsia" w:hAnsiTheme="minorHAnsi"/>
              <w:noProof/>
              <w:color w:val="auto"/>
              <w:lang w:eastAsia="ru-RU"/>
            </w:rPr>
          </w:pPr>
          <w:hyperlink w:anchor="_Toc42516596" w:history="1">
            <w:r w:rsidR="00753B45" w:rsidRPr="00E95457">
              <w:rPr>
                <w:rStyle w:val="ae"/>
                <w:noProof/>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53B45">
              <w:rPr>
                <w:noProof/>
                <w:webHidden/>
              </w:rPr>
              <w:tab/>
            </w:r>
            <w:r w:rsidR="00753B45">
              <w:rPr>
                <w:noProof/>
                <w:webHidden/>
              </w:rPr>
              <w:fldChar w:fldCharType="begin"/>
            </w:r>
            <w:r w:rsidR="00753B45">
              <w:rPr>
                <w:noProof/>
                <w:webHidden/>
              </w:rPr>
              <w:instrText xml:space="preserve"> PAGEREF _Toc42516596 \h </w:instrText>
            </w:r>
            <w:r w:rsidR="00753B45">
              <w:rPr>
                <w:noProof/>
                <w:webHidden/>
              </w:rPr>
            </w:r>
            <w:r w:rsidR="00753B45">
              <w:rPr>
                <w:noProof/>
                <w:webHidden/>
              </w:rPr>
              <w:fldChar w:fldCharType="separate"/>
            </w:r>
            <w:r w:rsidR="00753B45">
              <w:rPr>
                <w:noProof/>
                <w:webHidden/>
              </w:rPr>
              <w:t>12</w:t>
            </w:r>
            <w:r w:rsidR="00753B45">
              <w:rPr>
                <w:noProof/>
                <w:webHidden/>
              </w:rPr>
              <w:fldChar w:fldCharType="end"/>
            </w:r>
          </w:hyperlink>
        </w:p>
        <w:p w14:paraId="46234C0E" w14:textId="05D7B1F5" w:rsidR="00753B45" w:rsidRDefault="008430B7">
          <w:pPr>
            <w:pStyle w:val="2"/>
            <w:tabs>
              <w:tab w:val="right" w:leader="dot" w:pos="10195"/>
            </w:tabs>
            <w:rPr>
              <w:rFonts w:asciiTheme="minorHAnsi" w:eastAsiaTheme="minorEastAsia" w:hAnsiTheme="minorHAnsi"/>
              <w:noProof/>
              <w:color w:val="auto"/>
              <w:lang w:eastAsia="ru-RU"/>
            </w:rPr>
          </w:pPr>
          <w:hyperlink w:anchor="_Toc42516597" w:history="1">
            <w:r w:rsidR="00753B45" w:rsidRPr="00E95457">
              <w:rPr>
                <w:rStyle w:val="ae"/>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753B45">
              <w:rPr>
                <w:noProof/>
                <w:webHidden/>
              </w:rPr>
              <w:tab/>
            </w:r>
            <w:r w:rsidR="00753B45">
              <w:rPr>
                <w:noProof/>
                <w:webHidden/>
              </w:rPr>
              <w:fldChar w:fldCharType="begin"/>
            </w:r>
            <w:r w:rsidR="00753B45">
              <w:rPr>
                <w:noProof/>
                <w:webHidden/>
              </w:rPr>
              <w:instrText xml:space="preserve"> PAGEREF _Toc42516597 \h </w:instrText>
            </w:r>
            <w:r w:rsidR="00753B45">
              <w:rPr>
                <w:noProof/>
                <w:webHidden/>
              </w:rPr>
            </w:r>
            <w:r w:rsidR="00753B45">
              <w:rPr>
                <w:noProof/>
                <w:webHidden/>
              </w:rPr>
              <w:fldChar w:fldCharType="separate"/>
            </w:r>
            <w:r w:rsidR="00753B45">
              <w:rPr>
                <w:noProof/>
                <w:webHidden/>
              </w:rPr>
              <w:t>12</w:t>
            </w:r>
            <w:r w:rsidR="00753B45">
              <w:rPr>
                <w:noProof/>
                <w:webHidden/>
              </w:rPr>
              <w:fldChar w:fldCharType="end"/>
            </w:r>
          </w:hyperlink>
        </w:p>
        <w:p w14:paraId="5329A1E2" w14:textId="486B31A9" w:rsidR="00753B45" w:rsidRDefault="008430B7">
          <w:pPr>
            <w:pStyle w:val="12"/>
            <w:tabs>
              <w:tab w:val="right" w:leader="dot" w:pos="10195"/>
            </w:tabs>
            <w:rPr>
              <w:rFonts w:asciiTheme="minorHAnsi" w:eastAsiaTheme="minorEastAsia" w:hAnsiTheme="minorHAnsi"/>
              <w:noProof/>
              <w:color w:val="auto"/>
              <w:lang w:eastAsia="ru-RU"/>
            </w:rPr>
          </w:pPr>
          <w:hyperlink w:anchor="_Toc42516598" w:history="1">
            <w:r w:rsidR="00753B45" w:rsidRPr="00E95457">
              <w:rPr>
                <w:rStyle w:val="ae"/>
                <w:noProof/>
              </w:rPr>
              <w:t>Раздел 2 Существующие и перспективные балансы тепловой мощности источников тепловой энергии и тепловой нагрузки потребителей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_Toc42516598 \h </w:instrText>
            </w:r>
            <w:r w:rsidR="00753B45">
              <w:rPr>
                <w:noProof/>
                <w:webHidden/>
              </w:rPr>
            </w:r>
            <w:r w:rsidR="00753B45">
              <w:rPr>
                <w:noProof/>
                <w:webHidden/>
              </w:rPr>
              <w:fldChar w:fldCharType="separate"/>
            </w:r>
            <w:r w:rsidR="00753B45">
              <w:rPr>
                <w:noProof/>
                <w:webHidden/>
              </w:rPr>
              <w:t>14</w:t>
            </w:r>
            <w:r w:rsidR="00753B45">
              <w:rPr>
                <w:noProof/>
                <w:webHidden/>
              </w:rPr>
              <w:fldChar w:fldCharType="end"/>
            </w:r>
          </w:hyperlink>
        </w:p>
        <w:p w14:paraId="7F342B0C" w14:textId="1CAD1BFA" w:rsidR="00753B45" w:rsidRDefault="008430B7">
          <w:pPr>
            <w:pStyle w:val="2"/>
            <w:tabs>
              <w:tab w:val="right" w:leader="dot" w:pos="10195"/>
            </w:tabs>
            <w:rPr>
              <w:rFonts w:asciiTheme="minorHAnsi" w:eastAsiaTheme="minorEastAsia" w:hAnsiTheme="minorHAnsi"/>
              <w:noProof/>
              <w:color w:val="auto"/>
              <w:lang w:eastAsia="ru-RU"/>
            </w:rPr>
          </w:pPr>
          <w:hyperlink w:anchor="_Toc42516599" w:history="1">
            <w:r w:rsidR="00753B45" w:rsidRPr="00E95457">
              <w:rPr>
                <w:rStyle w:val="ae"/>
                <w:noProof/>
              </w:rPr>
              <w:t>2.1 Описание существующих и перспективных зон действия систем теплоснабжения и источников тепловой энергии</w:t>
            </w:r>
            <w:r w:rsidR="00753B45">
              <w:rPr>
                <w:noProof/>
                <w:webHidden/>
              </w:rPr>
              <w:tab/>
            </w:r>
            <w:r w:rsidR="00753B45">
              <w:rPr>
                <w:noProof/>
                <w:webHidden/>
              </w:rPr>
              <w:fldChar w:fldCharType="begin"/>
            </w:r>
            <w:r w:rsidR="00753B45">
              <w:rPr>
                <w:noProof/>
                <w:webHidden/>
              </w:rPr>
              <w:instrText xml:space="preserve"> PAGEREF _Toc42516599 \h </w:instrText>
            </w:r>
            <w:r w:rsidR="00753B45">
              <w:rPr>
                <w:noProof/>
                <w:webHidden/>
              </w:rPr>
            </w:r>
            <w:r w:rsidR="00753B45">
              <w:rPr>
                <w:noProof/>
                <w:webHidden/>
              </w:rPr>
              <w:fldChar w:fldCharType="separate"/>
            </w:r>
            <w:r w:rsidR="00753B45">
              <w:rPr>
                <w:noProof/>
                <w:webHidden/>
              </w:rPr>
              <w:t>14</w:t>
            </w:r>
            <w:r w:rsidR="00753B45">
              <w:rPr>
                <w:noProof/>
                <w:webHidden/>
              </w:rPr>
              <w:fldChar w:fldCharType="end"/>
            </w:r>
          </w:hyperlink>
        </w:p>
        <w:p w14:paraId="0F64644C" w14:textId="31C78EA2" w:rsidR="00753B45" w:rsidRDefault="008430B7">
          <w:pPr>
            <w:pStyle w:val="2"/>
            <w:tabs>
              <w:tab w:val="right" w:leader="dot" w:pos="10195"/>
            </w:tabs>
            <w:rPr>
              <w:rFonts w:asciiTheme="minorHAnsi" w:eastAsiaTheme="minorEastAsia" w:hAnsiTheme="minorHAnsi"/>
              <w:noProof/>
              <w:color w:val="auto"/>
              <w:lang w:eastAsia="ru-RU"/>
            </w:rPr>
          </w:pPr>
          <w:hyperlink w:anchor="_Toc42516600" w:history="1">
            <w:r w:rsidR="00753B45" w:rsidRPr="00E95457">
              <w:rPr>
                <w:rStyle w:val="ae"/>
                <w:noProof/>
              </w:rPr>
              <w:t>2.2 Описание существующих и перспективных зон действия индивидуальных источников тепловой энергии</w:t>
            </w:r>
            <w:r w:rsidR="00753B45">
              <w:rPr>
                <w:noProof/>
                <w:webHidden/>
              </w:rPr>
              <w:tab/>
            </w:r>
            <w:r w:rsidR="00753B45">
              <w:rPr>
                <w:noProof/>
                <w:webHidden/>
              </w:rPr>
              <w:fldChar w:fldCharType="begin"/>
            </w:r>
            <w:r w:rsidR="00753B45">
              <w:rPr>
                <w:noProof/>
                <w:webHidden/>
              </w:rPr>
              <w:instrText xml:space="preserve"> PAGEREF _Toc42516600 \h </w:instrText>
            </w:r>
            <w:r w:rsidR="00753B45">
              <w:rPr>
                <w:noProof/>
                <w:webHidden/>
              </w:rPr>
            </w:r>
            <w:r w:rsidR="00753B45">
              <w:rPr>
                <w:noProof/>
                <w:webHidden/>
              </w:rPr>
              <w:fldChar w:fldCharType="separate"/>
            </w:r>
            <w:r w:rsidR="00753B45">
              <w:rPr>
                <w:noProof/>
                <w:webHidden/>
              </w:rPr>
              <w:t>14</w:t>
            </w:r>
            <w:r w:rsidR="00753B45">
              <w:rPr>
                <w:noProof/>
                <w:webHidden/>
              </w:rPr>
              <w:fldChar w:fldCharType="end"/>
            </w:r>
          </w:hyperlink>
        </w:p>
        <w:p w14:paraId="196871AE" w14:textId="292AE14C" w:rsidR="00753B45" w:rsidRDefault="008430B7">
          <w:pPr>
            <w:pStyle w:val="2"/>
            <w:tabs>
              <w:tab w:val="right" w:leader="dot" w:pos="10195"/>
            </w:tabs>
            <w:rPr>
              <w:rFonts w:asciiTheme="minorHAnsi" w:eastAsiaTheme="minorEastAsia" w:hAnsiTheme="minorHAnsi"/>
              <w:noProof/>
              <w:color w:val="auto"/>
              <w:lang w:eastAsia="ru-RU"/>
            </w:rPr>
          </w:pPr>
          <w:hyperlink w:anchor="_Toc42516601" w:history="1">
            <w:r w:rsidR="00753B45" w:rsidRPr="00E95457">
              <w:rPr>
                <w:rStyle w:val="ae"/>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53B45">
              <w:rPr>
                <w:noProof/>
                <w:webHidden/>
              </w:rPr>
              <w:tab/>
            </w:r>
            <w:r w:rsidR="00753B45">
              <w:rPr>
                <w:noProof/>
                <w:webHidden/>
              </w:rPr>
              <w:fldChar w:fldCharType="begin"/>
            </w:r>
            <w:r w:rsidR="00753B45">
              <w:rPr>
                <w:noProof/>
                <w:webHidden/>
              </w:rPr>
              <w:instrText xml:space="preserve"> PAGEREF _Toc42516601 \h </w:instrText>
            </w:r>
            <w:r w:rsidR="00753B45">
              <w:rPr>
                <w:noProof/>
                <w:webHidden/>
              </w:rPr>
            </w:r>
            <w:r w:rsidR="00753B45">
              <w:rPr>
                <w:noProof/>
                <w:webHidden/>
              </w:rPr>
              <w:fldChar w:fldCharType="separate"/>
            </w:r>
            <w:r w:rsidR="00753B45">
              <w:rPr>
                <w:noProof/>
                <w:webHidden/>
              </w:rPr>
              <w:t>15</w:t>
            </w:r>
            <w:r w:rsidR="00753B45">
              <w:rPr>
                <w:noProof/>
                <w:webHidden/>
              </w:rPr>
              <w:fldChar w:fldCharType="end"/>
            </w:r>
          </w:hyperlink>
        </w:p>
        <w:p w14:paraId="56DDF148" w14:textId="6B4F5B51" w:rsidR="00753B45" w:rsidRDefault="008430B7">
          <w:pPr>
            <w:pStyle w:val="2"/>
            <w:tabs>
              <w:tab w:val="right" w:leader="dot" w:pos="10195"/>
            </w:tabs>
            <w:rPr>
              <w:rFonts w:asciiTheme="minorHAnsi" w:eastAsiaTheme="minorEastAsia" w:hAnsiTheme="minorHAnsi"/>
              <w:noProof/>
              <w:color w:val="auto"/>
              <w:lang w:eastAsia="ru-RU"/>
            </w:rPr>
          </w:pPr>
          <w:hyperlink w:anchor="_Toc42516602" w:history="1">
            <w:r w:rsidR="00753B45" w:rsidRPr="00E95457">
              <w:rPr>
                <w:rStyle w:val="ae"/>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городского поселения с указанием величины тепловой нагрузки для потребителей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_Toc42516602 \h </w:instrText>
            </w:r>
            <w:r w:rsidR="00753B45">
              <w:rPr>
                <w:noProof/>
                <w:webHidden/>
              </w:rPr>
            </w:r>
            <w:r w:rsidR="00753B45">
              <w:rPr>
                <w:noProof/>
                <w:webHidden/>
              </w:rPr>
              <w:fldChar w:fldCharType="separate"/>
            </w:r>
            <w:r w:rsidR="00753B45">
              <w:rPr>
                <w:noProof/>
                <w:webHidden/>
              </w:rPr>
              <w:t>17</w:t>
            </w:r>
            <w:r w:rsidR="00753B45">
              <w:rPr>
                <w:noProof/>
                <w:webHidden/>
              </w:rPr>
              <w:fldChar w:fldCharType="end"/>
            </w:r>
          </w:hyperlink>
        </w:p>
        <w:p w14:paraId="1B7E4587" w14:textId="31D6E7F7" w:rsidR="00753B45" w:rsidRDefault="008430B7">
          <w:pPr>
            <w:pStyle w:val="2"/>
            <w:tabs>
              <w:tab w:val="right" w:leader="dot" w:pos="10195"/>
            </w:tabs>
            <w:rPr>
              <w:rFonts w:asciiTheme="minorHAnsi" w:eastAsiaTheme="minorEastAsia" w:hAnsiTheme="minorHAnsi"/>
              <w:noProof/>
              <w:color w:val="auto"/>
              <w:lang w:eastAsia="ru-RU"/>
            </w:rPr>
          </w:pPr>
          <w:hyperlink w:anchor="_Toc42516603" w:history="1">
            <w:r w:rsidR="00753B45" w:rsidRPr="00E95457">
              <w:rPr>
                <w:rStyle w:val="ae"/>
                <w:noProof/>
              </w:rPr>
              <w:t>2.5 Радиус эффективного теплоснабжения, определяемый в соответствии с методическими указаниями по разработке схем теплоснабжения</w:t>
            </w:r>
            <w:r w:rsidR="00753B45">
              <w:rPr>
                <w:noProof/>
                <w:webHidden/>
              </w:rPr>
              <w:tab/>
            </w:r>
            <w:r w:rsidR="00753B45">
              <w:rPr>
                <w:noProof/>
                <w:webHidden/>
              </w:rPr>
              <w:fldChar w:fldCharType="begin"/>
            </w:r>
            <w:r w:rsidR="00753B45">
              <w:rPr>
                <w:noProof/>
                <w:webHidden/>
              </w:rPr>
              <w:instrText xml:space="preserve"> PAGEREF _Toc42516603 \h </w:instrText>
            </w:r>
            <w:r w:rsidR="00753B45">
              <w:rPr>
                <w:noProof/>
                <w:webHidden/>
              </w:rPr>
            </w:r>
            <w:r w:rsidR="00753B45">
              <w:rPr>
                <w:noProof/>
                <w:webHidden/>
              </w:rPr>
              <w:fldChar w:fldCharType="separate"/>
            </w:r>
            <w:r w:rsidR="00753B45">
              <w:rPr>
                <w:noProof/>
                <w:webHidden/>
              </w:rPr>
              <w:t>17</w:t>
            </w:r>
            <w:r w:rsidR="00753B45">
              <w:rPr>
                <w:noProof/>
                <w:webHidden/>
              </w:rPr>
              <w:fldChar w:fldCharType="end"/>
            </w:r>
          </w:hyperlink>
        </w:p>
        <w:p w14:paraId="563E14DF" w14:textId="5497BFB5" w:rsidR="00753B45" w:rsidRDefault="008430B7">
          <w:pPr>
            <w:pStyle w:val="2"/>
            <w:tabs>
              <w:tab w:val="right" w:leader="dot" w:pos="10195"/>
            </w:tabs>
            <w:rPr>
              <w:rFonts w:asciiTheme="minorHAnsi" w:eastAsiaTheme="minorEastAsia" w:hAnsiTheme="minorHAnsi"/>
              <w:noProof/>
              <w:color w:val="auto"/>
              <w:lang w:eastAsia="ru-RU"/>
            </w:rPr>
          </w:pPr>
          <w:hyperlink w:anchor="_Toc42516604" w:history="1">
            <w:r w:rsidR="00753B45" w:rsidRPr="00E95457">
              <w:rPr>
                <w:rStyle w:val="ae"/>
                <w:noProof/>
              </w:rPr>
              <w:t>2.6 Существующие и перспективные значения установленной тепловой мощности основного оборудования источника (источников) тепловой энергии</w:t>
            </w:r>
            <w:r w:rsidR="00753B45">
              <w:rPr>
                <w:noProof/>
                <w:webHidden/>
              </w:rPr>
              <w:tab/>
            </w:r>
            <w:r w:rsidR="00753B45">
              <w:rPr>
                <w:noProof/>
                <w:webHidden/>
              </w:rPr>
              <w:fldChar w:fldCharType="begin"/>
            </w:r>
            <w:r w:rsidR="00753B45">
              <w:rPr>
                <w:noProof/>
                <w:webHidden/>
              </w:rPr>
              <w:instrText xml:space="preserve"> PAGEREF _Toc42516604 \h </w:instrText>
            </w:r>
            <w:r w:rsidR="00753B45">
              <w:rPr>
                <w:noProof/>
                <w:webHidden/>
              </w:rPr>
            </w:r>
            <w:r w:rsidR="00753B45">
              <w:rPr>
                <w:noProof/>
                <w:webHidden/>
              </w:rPr>
              <w:fldChar w:fldCharType="separate"/>
            </w:r>
            <w:r w:rsidR="00753B45">
              <w:rPr>
                <w:noProof/>
                <w:webHidden/>
              </w:rPr>
              <w:t>21</w:t>
            </w:r>
            <w:r w:rsidR="00753B45">
              <w:rPr>
                <w:noProof/>
                <w:webHidden/>
              </w:rPr>
              <w:fldChar w:fldCharType="end"/>
            </w:r>
          </w:hyperlink>
        </w:p>
        <w:p w14:paraId="26B39E22" w14:textId="4AB4D18D" w:rsidR="00753B45" w:rsidRDefault="008430B7">
          <w:pPr>
            <w:pStyle w:val="2"/>
            <w:tabs>
              <w:tab w:val="right" w:leader="dot" w:pos="10195"/>
            </w:tabs>
            <w:rPr>
              <w:rFonts w:asciiTheme="minorHAnsi" w:eastAsiaTheme="minorEastAsia" w:hAnsiTheme="minorHAnsi"/>
              <w:noProof/>
              <w:color w:val="auto"/>
              <w:lang w:eastAsia="ru-RU"/>
            </w:rPr>
          </w:pPr>
          <w:hyperlink w:anchor="_Toc42516605" w:history="1">
            <w:r w:rsidR="00753B45" w:rsidRPr="00E95457">
              <w:rPr>
                <w:rStyle w:val="ae"/>
                <w:noProof/>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753B45">
              <w:rPr>
                <w:noProof/>
                <w:webHidden/>
              </w:rPr>
              <w:tab/>
            </w:r>
            <w:r w:rsidR="00753B45">
              <w:rPr>
                <w:noProof/>
                <w:webHidden/>
              </w:rPr>
              <w:fldChar w:fldCharType="begin"/>
            </w:r>
            <w:r w:rsidR="00753B45">
              <w:rPr>
                <w:noProof/>
                <w:webHidden/>
              </w:rPr>
              <w:instrText xml:space="preserve"> PAGEREF _Toc42516605 \h </w:instrText>
            </w:r>
            <w:r w:rsidR="00753B45">
              <w:rPr>
                <w:noProof/>
                <w:webHidden/>
              </w:rPr>
            </w:r>
            <w:r w:rsidR="00753B45">
              <w:rPr>
                <w:noProof/>
                <w:webHidden/>
              </w:rPr>
              <w:fldChar w:fldCharType="separate"/>
            </w:r>
            <w:r w:rsidR="00753B45">
              <w:rPr>
                <w:noProof/>
                <w:webHidden/>
              </w:rPr>
              <w:t>21</w:t>
            </w:r>
            <w:r w:rsidR="00753B45">
              <w:rPr>
                <w:noProof/>
                <w:webHidden/>
              </w:rPr>
              <w:fldChar w:fldCharType="end"/>
            </w:r>
          </w:hyperlink>
        </w:p>
        <w:p w14:paraId="53C64023" w14:textId="5674C5A9" w:rsidR="00753B45" w:rsidRDefault="008430B7">
          <w:pPr>
            <w:pStyle w:val="2"/>
            <w:tabs>
              <w:tab w:val="right" w:leader="dot" w:pos="10195"/>
            </w:tabs>
            <w:rPr>
              <w:rFonts w:asciiTheme="minorHAnsi" w:eastAsiaTheme="minorEastAsia" w:hAnsiTheme="minorHAnsi"/>
              <w:noProof/>
              <w:color w:val="auto"/>
              <w:lang w:eastAsia="ru-RU"/>
            </w:rPr>
          </w:pPr>
          <w:hyperlink w:anchor="_Toc42516606" w:history="1">
            <w:r w:rsidR="00753B45" w:rsidRPr="00E95457">
              <w:rPr>
                <w:rStyle w:val="ae"/>
                <w:noProof/>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753B45">
              <w:rPr>
                <w:noProof/>
                <w:webHidden/>
              </w:rPr>
              <w:tab/>
            </w:r>
            <w:r w:rsidR="00753B45">
              <w:rPr>
                <w:noProof/>
                <w:webHidden/>
              </w:rPr>
              <w:fldChar w:fldCharType="begin"/>
            </w:r>
            <w:r w:rsidR="00753B45">
              <w:rPr>
                <w:noProof/>
                <w:webHidden/>
              </w:rPr>
              <w:instrText xml:space="preserve"> PAGEREF _Toc42516606 \h </w:instrText>
            </w:r>
            <w:r w:rsidR="00753B45">
              <w:rPr>
                <w:noProof/>
                <w:webHidden/>
              </w:rPr>
            </w:r>
            <w:r w:rsidR="00753B45">
              <w:rPr>
                <w:noProof/>
                <w:webHidden/>
              </w:rPr>
              <w:fldChar w:fldCharType="separate"/>
            </w:r>
            <w:r w:rsidR="00753B45">
              <w:rPr>
                <w:noProof/>
                <w:webHidden/>
              </w:rPr>
              <w:t>21</w:t>
            </w:r>
            <w:r w:rsidR="00753B45">
              <w:rPr>
                <w:noProof/>
                <w:webHidden/>
              </w:rPr>
              <w:fldChar w:fldCharType="end"/>
            </w:r>
          </w:hyperlink>
        </w:p>
        <w:p w14:paraId="77976AFC" w14:textId="0A96CB25" w:rsidR="00753B45" w:rsidRDefault="008430B7">
          <w:pPr>
            <w:pStyle w:val="2"/>
            <w:tabs>
              <w:tab w:val="right" w:leader="dot" w:pos="10195"/>
            </w:tabs>
            <w:rPr>
              <w:rFonts w:asciiTheme="minorHAnsi" w:eastAsiaTheme="minorEastAsia" w:hAnsiTheme="minorHAnsi"/>
              <w:noProof/>
              <w:color w:val="auto"/>
              <w:lang w:eastAsia="ru-RU"/>
            </w:rPr>
          </w:pPr>
          <w:hyperlink w:anchor="_Toc42516607" w:history="1">
            <w:r w:rsidR="00753B45" w:rsidRPr="00E95457">
              <w:rPr>
                <w:rStyle w:val="ae"/>
                <w:noProof/>
              </w:rPr>
              <w:t>2.9 Значения существующей и перспективной тепловой мощности источников тепловой энергии нетто</w:t>
            </w:r>
            <w:r w:rsidR="00753B45">
              <w:rPr>
                <w:noProof/>
                <w:webHidden/>
              </w:rPr>
              <w:tab/>
            </w:r>
            <w:r w:rsidR="00753B45">
              <w:rPr>
                <w:noProof/>
                <w:webHidden/>
              </w:rPr>
              <w:fldChar w:fldCharType="begin"/>
            </w:r>
            <w:r w:rsidR="00753B45">
              <w:rPr>
                <w:noProof/>
                <w:webHidden/>
              </w:rPr>
              <w:instrText xml:space="preserve"> PAGEREF _Toc42516607 \h </w:instrText>
            </w:r>
            <w:r w:rsidR="00753B45">
              <w:rPr>
                <w:noProof/>
                <w:webHidden/>
              </w:rPr>
            </w:r>
            <w:r w:rsidR="00753B45">
              <w:rPr>
                <w:noProof/>
                <w:webHidden/>
              </w:rPr>
              <w:fldChar w:fldCharType="separate"/>
            </w:r>
            <w:r w:rsidR="00753B45">
              <w:rPr>
                <w:noProof/>
                <w:webHidden/>
              </w:rPr>
              <w:t>21</w:t>
            </w:r>
            <w:r w:rsidR="00753B45">
              <w:rPr>
                <w:noProof/>
                <w:webHidden/>
              </w:rPr>
              <w:fldChar w:fldCharType="end"/>
            </w:r>
          </w:hyperlink>
        </w:p>
        <w:p w14:paraId="06F03173" w14:textId="30222112" w:rsidR="00753B45" w:rsidRDefault="008430B7">
          <w:pPr>
            <w:pStyle w:val="2"/>
            <w:tabs>
              <w:tab w:val="right" w:leader="dot" w:pos="10195"/>
            </w:tabs>
            <w:rPr>
              <w:rFonts w:asciiTheme="minorHAnsi" w:eastAsiaTheme="minorEastAsia" w:hAnsiTheme="minorHAnsi"/>
              <w:noProof/>
              <w:color w:val="auto"/>
              <w:lang w:eastAsia="ru-RU"/>
            </w:rPr>
          </w:pPr>
          <w:hyperlink w:anchor="_Toc42516608" w:history="1">
            <w:r w:rsidR="00753B45" w:rsidRPr="00E95457">
              <w:rPr>
                <w:rStyle w:val="ae"/>
                <w:noProof/>
              </w:rPr>
              <w:t>2.10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753B45">
              <w:rPr>
                <w:noProof/>
                <w:webHidden/>
              </w:rPr>
              <w:tab/>
            </w:r>
            <w:r w:rsidR="00753B45">
              <w:rPr>
                <w:noProof/>
                <w:webHidden/>
              </w:rPr>
              <w:fldChar w:fldCharType="begin"/>
            </w:r>
            <w:r w:rsidR="00753B45">
              <w:rPr>
                <w:noProof/>
                <w:webHidden/>
              </w:rPr>
              <w:instrText xml:space="preserve"> PAGEREF _Toc42516608 \h </w:instrText>
            </w:r>
            <w:r w:rsidR="00753B45">
              <w:rPr>
                <w:noProof/>
                <w:webHidden/>
              </w:rPr>
            </w:r>
            <w:r w:rsidR="00753B45">
              <w:rPr>
                <w:noProof/>
                <w:webHidden/>
              </w:rPr>
              <w:fldChar w:fldCharType="separate"/>
            </w:r>
            <w:r w:rsidR="00753B45">
              <w:rPr>
                <w:noProof/>
                <w:webHidden/>
              </w:rPr>
              <w:t>21</w:t>
            </w:r>
            <w:r w:rsidR="00753B45">
              <w:rPr>
                <w:noProof/>
                <w:webHidden/>
              </w:rPr>
              <w:fldChar w:fldCharType="end"/>
            </w:r>
          </w:hyperlink>
        </w:p>
        <w:p w14:paraId="47A5AB78" w14:textId="6E14D663" w:rsidR="00753B45" w:rsidRDefault="008430B7">
          <w:pPr>
            <w:pStyle w:val="2"/>
            <w:tabs>
              <w:tab w:val="right" w:leader="dot" w:pos="10195"/>
            </w:tabs>
            <w:rPr>
              <w:rFonts w:asciiTheme="minorHAnsi" w:eastAsiaTheme="minorEastAsia" w:hAnsiTheme="minorHAnsi"/>
              <w:noProof/>
              <w:color w:val="auto"/>
              <w:lang w:eastAsia="ru-RU"/>
            </w:rPr>
          </w:pPr>
          <w:hyperlink w:anchor="_Toc42516609" w:history="1">
            <w:r w:rsidR="00753B45" w:rsidRPr="00E95457">
              <w:rPr>
                <w:rStyle w:val="ae"/>
                <w:noProof/>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753B45">
              <w:rPr>
                <w:noProof/>
                <w:webHidden/>
              </w:rPr>
              <w:tab/>
            </w:r>
            <w:r w:rsidR="00753B45">
              <w:rPr>
                <w:noProof/>
                <w:webHidden/>
              </w:rPr>
              <w:fldChar w:fldCharType="begin"/>
            </w:r>
            <w:r w:rsidR="00753B45">
              <w:rPr>
                <w:noProof/>
                <w:webHidden/>
              </w:rPr>
              <w:instrText xml:space="preserve"> PAGEREF _Toc42516609 \h </w:instrText>
            </w:r>
            <w:r w:rsidR="00753B45">
              <w:rPr>
                <w:noProof/>
                <w:webHidden/>
              </w:rPr>
            </w:r>
            <w:r w:rsidR="00753B45">
              <w:rPr>
                <w:noProof/>
                <w:webHidden/>
              </w:rPr>
              <w:fldChar w:fldCharType="separate"/>
            </w:r>
            <w:r w:rsidR="00753B45">
              <w:rPr>
                <w:noProof/>
                <w:webHidden/>
              </w:rPr>
              <w:t>21</w:t>
            </w:r>
            <w:r w:rsidR="00753B45">
              <w:rPr>
                <w:noProof/>
                <w:webHidden/>
              </w:rPr>
              <w:fldChar w:fldCharType="end"/>
            </w:r>
          </w:hyperlink>
        </w:p>
        <w:p w14:paraId="39AFF841" w14:textId="423D171C" w:rsidR="00753B45" w:rsidRDefault="008430B7">
          <w:pPr>
            <w:pStyle w:val="2"/>
            <w:tabs>
              <w:tab w:val="right" w:leader="dot" w:pos="10195"/>
            </w:tabs>
            <w:rPr>
              <w:rFonts w:asciiTheme="minorHAnsi" w:eastAsiaTheme="minorEastAsia" w:hAnsiTheme="minorHAnsi"/>
              <w:noProof/>
              <w:color w:val="auto"/>
              <w:lang w:eastAsia="ru-RU"/>
            </w:rPr>
          </w:pPr>
          <w:hyperlink w:anchor="_Toc42516610" w:history="1">
            <w:r w:rsidR="00753B45" w:rsidRPr="00E95457">
              <w:rPr>
                <w:rStyle w:val="ae"/>
                <w:noProof/>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753B45">
              <w:rPr>
                <w:noProof/>
                <w:webHidden/>
              </w:rPr>
              <w:tab/>
            </w:r>
            <w:r w:rsidR="00753B45">
              <w:rPr>
                <w:noProof/>
                <w:webHidden/>
              </w:rPr>
              <w:fldChar w:fldCharType="begin"/>
            </w:r>
            <w:r w:rsidR="00753B45">
              <w:rPr>
                <w:noProof/>
                <w:webHidden/>
              </w:rPr>
              <w:instrText xml:space="preserve"> PAGEREF _Toc42516610 \h </w:instrText>
            </w:r>
            <w:r w:rsidR="00753B45">
              <w:rPr>
                <w:noProof/>
                <w:webHidden/>
              </w:rPr>
            </w:r>
            <w:r w:rsidR="00753B45">
              <w:rPr>
                <w:noProof/>
                <w:webHidden/>
              </w:rPr>
              <w:fldChar w:fldCharType="separate"/>
            </w:r>
            <w:r w:rsidR="00753B45">
              <w:rPr>
                <w:noProof/>
                <w:webHidden/>
              </w:rPr>
              <w:t>21</w:t>
            </w:r>
            <w:r w:rsidR="00753B45">
              <w:rPr>
                <w:noProof/>
                <w:webHidden/>
              </w:rPr>
              <w:fldChar w:fldCharType="end"/>
            </w:r>
          </w:hyperlink>
        </w:p>
        <w:p w14:paraId="2ED3B167" w14:textId="290823FF" w:rsidR="00753B45" w:rsidRDefault="008430B7">
          <w:pPr>
            <w:pStyle w:val="2"/>
            <w:tabs>
              <w:tab w:val="right" w:leader="dot" w:pos="10195"/>
            </w:tabs>
            <w:rPr>
              <w:rFonts w:asciiTheme="minorHAnsi" w:eastAsiaTheme="minorEastAsia" w:hAnsiTheme="minorHAnsi"/>
              <w:noProof/>
              <w:color w:val="auto"/>
              <w:lang w:eastAsia="ru-RU"/>
            </w:rPr>
          </w:pPr>
          <w:hyperlink w:anchor="_Toc42516611" w:history="1">
            <w:r w:rsidR="00753B45" w:rsidRPr="00E95457">
              <w:rPr>
                <w:rStyle w:val="ae"/>
                <w:noProof/>
              </w:rPr>
              <w:t>2.13 Значения существующей и перспективной тепловой нагрузки потребителей, устанавливаемые с учетом расчетной тепловой нагрузки</w:t>
            </w:r>
            <w:r w:rsidR="00753B45">
              <w:rPr>
                <w:noProof/>
                <w:webHidden/>
              </w:rPr>
              <w:tab/>
            </w:r>
            <w:r w:rsidR="00753B45">
              <w:rPr>
                <w:noProof/>
                <w:webHidden/>
              </w:rPr>
              <w:fldChar w:fldCharType="begin"/>
            </w:r>
            <w:r w:rsidR="00753B45">
              <w:rPr>
                <w:noProof/>
                <w:webHidden/>
              </w:rPr>
              <w:instrText xml:space="preserve"> PAGEREF _Toc42516611 \h </w:instrText>
            </w:r>
            <w:r w:rsidR="00753B45">
              <w:rPr>
                <w:noProof/>
                <w:webHidden/>
              </w:rPr>
            </w:r>
            <w:r w:rsidR="00753B45">
              <w:rPr>
                <w:noProof/>
                <w:webHidden/>
              </w:rPr>
              <w:fldChar w:fldCharType="separate"/>
            </w:r>
            <w:r w:rsidR="00753B45">
              <w:rPr>
                <w:noProof/>
                <w:webHidden/>
              </w:rPr>
              <w:t>22</w:t>
            </w:r>
            <w:r w:rsidR="00753B45">
              <w:rPr>
                <w:noProof/>
                <w:webHidden/>
              </w:rPr>
              <w:fldChar w:fldCharType="end"/>
            </w:r>
          </w:hyperlink>
        </w:p>
        <w:p w14:paraId="0A498374" w14:textId="6AB0C46B" w:rsidR="00753B45" w:rsidRDefault="008430B7">
          <w:pPr>
            <w:pStyle w:val="12"/>
            <w:tabs>
              <w:tab w:val="right" w:leader="dot" w:pos="10195"/>
            </w:tabs>
            <w:rPr>
              <w:rFonts w:asciiTheme="minorHAnsi" w:eastAsiaTheme="minorEastAsia" w:hAnsiTheme="minorHAnsi"/>
              <w:noProof/>
              <w:color w:val="auto"/>
              <w:lang w:eastAsia="ru-RU"/>
            </w:rPr>
          </w:pPr>
          <w:hyperlink w:anchor="_Toc42516612" w:history="1">
            <w:r w:rsidR="00753B45" w:rsidRPr="00E95457">
              <w:rPr>
                <w:rStyle w:val="ae"/>
                <w:noProof/>
              </w:rPr>
              <w:t>Раздел 3 Существующие и перспективные балансы теплоносителя</w:t>
            </w:r>
            <w:r w:rsidR="00753B45">
              <w:rPr>
                <w:noProof/>
                <w:webHidden/>
              </w:rPr>
              <w:tab/>
            </w:r>
            <w:r w:rsidR="00753B45">
              <w:rPr>
                <w:noProof/>
                <w:webHidden/>
              </w:rPr>
              <w:fldChar w:fldCharType="begin"/>
            </w:r>
            <w:r w:rsidR="00753B45">
              <w:rPr>
                <w:noProof/>
                <w:webHidden/>
              </w:rPr>
              <w:instrText xml:space="preserve"> PAGEREF _Toc42516612 \h </w:instrText>
            </w:r>
            <w:r w:rsidR="00753B45">
              <w:rPr>
                <w:noProof/>
                <w:webHidden/>
              </w:rPr>
            </w:r>
            <w:r w:rsidR="00753B45">
              <w:rPr>
                <w:noProof/>
                <w:webHidden/>
              </w:rPr>
              <w:fldChar w:fldCharType="separate"/>
            </w:r>
            <w:r w:rsidR="00753B45">
              <w:rPr>
                <w:noProof/>
                <w:webHidden/>
              </w:rPr>
              <w:t>23</w:t>
            </w:r>
            <w:r w:rsidR="00753B45">
              <w:rPr>
                <w:noProof/>
                <w:webHidden/>
              </w:rPr>
              <w:fldChar w:fldCharType="end"/>
            </w:r>
          </w:hyperlink>
        </w:p>
        <w:p w14:paraId="4144B41C" w14:textId="4F9A4DC6" w:rsidR="00753B45" w:rsidRDefault="008430B7">
          <w:pPr>
            <w:pStyle w:val="2"/>
            <w:tabs>
              <w:tab w:val="right" w:leader="dot" w:pos="10195"/>
            </w:tabs>
            <w:rPr>
              <w:rFonts w:asciiTheme="minorHAnsi" w:eastAsiaTheme="minorEastAsia" w:hAnsiTheme="minorHAnsi"/>
              <w:noProof/>
              <w:color w:val="auto"/>
              <w:lang w:eastAsia="ru-RU"/>
            </w:rPr>
          </w:pPr>
          <w:hyperlink w:anchor="_Toc42516613" w:history="1">
            <w:r w:rsidR="00753B45" w:rsidRPr="00E95457">
              <w:rPr>
                <w:rStyle w:val="ae"/>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53B45">
              <w:rPr>
                <w:noProof/>
                <w:webHidden/>
              </w:rPr>
              <w:tab/>
            </w:r>
            <w:r w:rsidR="00753B45">
              <w:rPr>
                <w:noProof/>
                <w:webHidden/>
              </w:rPr>
              <w:fldChar w:fldCharType="begin"/>
            </w:r>
            <w:r w:rsidR="00753B45">
              <w:rPr>
                <w:noProof/>
                <w:webHidden/>
              </w:rPr>
              <w:instrText xml:space="preserve"> PAGEREF _Toc42516613 \h </w:instrText>
            </w:r>
            <w:r w:rsidR="00753B45">
              <w:rPr>
                <w:noProof/>
                <w:webHidden/>
              </w:rPr>
            </w:r>
            <w:r w:rsidR="00753B45">
              <w:rPr>
                <w:noProof/>
                <w:webHidden/>
              </w:rPr>
              <w:fldChar w:fldCharType="separate"/>
            </w:r>
            <w:r w:rsidR="00753B45">
              <w:rPr>
                <w:noProof/>
                <w:webHidden/>
              </w:rPr>
              <w:t>23</w:t>
            </w:r>
            <w:r w:rsidR="00753B45">
              <w:rPr>
                <w:noProof/>
                <w:webHidden/>
              </w:rPr>
              <w:fldChar w:fldCharType="end"/>
            </w:r>
          </w:hyperlink>
        </w:p>
        <w:p w14:paraId="03BE6E24" w14:textId="2C7D7A21" w:rsidR="00753B45" w:rsidRDefault="008430B7">
          <w:pPr>
            <w:pStyle w:val="2"/>
            <w:tabs>
              <w:tab w:val="right" w:leader="dot" w:pos="10195"/>
            </w:tabs>
            <w:rPr>
              <w:rFonts w:asciiTheme="minorHAnsi" w:eastAsiaTheme="minorEastAsia" w:hAnsiTheme="minorHAnsi"/>
              <w:noProof/>
              <w:color w:val="auto"/>
              <w:lang w:eastAsia="ru-RU"/>
            </w:rPr>
          </w:pPr>
          <w:hyperlink w:anchor="_Toc42516614" w:history="1">
            <w:r w:rsidR="00753B45" w:rsidRPr="00E95457">
              <w:rPr>
                <w:rStyle w:val="ae"/>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53B45">
              <w:rPr>
                <w:noProof/>
                <w:webHidden/>
              </w:rPr>
              <w:tab/>
            </w:r>
            <w:r w:rsidR="00753B45">
              <w:rPr>
                <w:noProof/>
                <w:webHidden/>
              </w:rPr>
              <w:fldChar w:fldCharType="begin"/>
            </w:r>
            <w:r w:rsidR="00753B45">
              <w:rPr>
                <w:noProof/>
                <w:webHidden/>
              </w:rPr>
              <w:instrText xml:space="preserve"> PAGEREF _Toc42516614 \h </w:instrText>
            </w:r>
            <w:r w:rsidR="00753B45">
              <w:rPr>
                <w:noProof/>
                <w:webHidden/>
              </w:rPr>
            </w:r>
            <w:r w:rsidR="00753B45">
              <w:rPr>
                <w:noProof/>
                <w:webHidden/>
              </w:rPr>
              <w:fldChar w:fldCharType="separate"/>
            </w:r>
            <w:r w:rsidR="00753B45">
              <w:rPr>
                <w:noProof/>
                <w:webHidden/>
              </w:rPr>
              <w:t>23</w:t>
            </w:r>
            <w:r w:rsidR="00753B45">
              <w:rPr>
                <w:noProof/>
                <w:webHidden/>
              </w:rPr>
              <w:fldChar w:fldCharType="end"/>
            </w:r>
          </w:hyperlink>
        </w:p>
        <w:p w14:paraId="3B9417FF" w14:textId="0040EC10" w:rsidR="00753B45" w:rsidRDefault="008430B7">
          <w:pPr>
            <w:pStyle w:val="12"/>
            <w:tabs>
              <w:tab w:val="right" w:leader="dot" w:pos="10195"/>
            </w:tabs>
            <w:rPr>
              <w:rFonts w:asciiTheme="minorHAnsi" w:eastAsiaTheme="minorEastAsia" w:hAnsiTheme="minorHAnsi"/>
              <w:noProof/>
              <w:color w:val="auto"/>
              <w:lang w:eastAsia="ru-RU"/>
            </w:rPr>
          </w:pPr>
          <w:hyperlink w:anchor="_Toc42516615" w:history="1">
            <w:r w:rsidR="00753B45" w:rsidRPr="00E95457">
              <w:rPr>
                <w:rStyle w:val="ae"/>
                <w:noProof/>
              </w:rPr>
              <w:t>Раздел 4 Основные положения мастер-плана развития систем теплоснабжения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_Toc42516615 \h </w:instrText>
            </w:r>
            <w:r w:rsidR="00753B45">
              <w:rPr>
                <w:noProof/>
                <w:webHidden/>
              </w:rPr>
            </w:r>
            <w:r w:rsidR="00753B45">
              <w:rPr>
                <w:noProof/>
                <w:webHidden/>
              </w:rPr>
              <w:fldChar w:fldCharType="separate"/>
            </w:r>
            <w:r w:rsidR="00753B45">
              <w:rPr>
                <w:noProof/>
                <w:webHidden/>
              </w:rPr>
              <w:t>25</w:t>
            </w:r>
            <w:r w:rsidR="00753B45">
              <w:rPr>
                <w:noProof/>
                <w:webHidden/>
              </w:rPr>
              <w:fldChar w:fldCharType="end"/>
            </w:r>
          </w:hyperlink>
        </w:p>
        <w:p w14:paraId="3B695EF7" w14:textId="245F946A" w:rsidR="00753B45" w:rsidRDefault="008430B7">
          <w:pPr>
            <w:pStyle w:val="2"/>
            <w:tabs>
              <w:tab w:val="right" w:leader="dot" w:pos="10195"/>
            </w:tabs>
            <w:rPr>
              <w:rFonts w:asciiTheme="minorHAnsi" w:eastAsiaTheme="minorEastAsia" w:hAnsiTheme="minorHAnsi"/>
              <w:noProof/>
              <w:color w:val="auto"/>
              <w:lang w:eastAsia="ru-RU"/>
            </w:rPr>
          </w:pPr>
          <w:hyperlink w:anchor="_Toc42516616" w:history="1">
            <w:r w:rsidR="00753B45" w:rsidRPr="00E95457">
              <w:rPr>
                <w:rStyle w:val="ae"/>
                <w:noProof/>
              </w:rPr>
              <w:t>4.1 Описание сценариев развития теплоснабжения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_Toc42516616 \h </w:instrText>
            </w:r>
            <w:r w:rsidR="00753B45">
              <w:rPr>
                <w:noProof/>
                <w:webHidden/>
              </w:rPr>
            </w:r>
            <w:r w:rsidR="00753B45">
              <w:rPr>
                <w:noProof/>
                <w:webHidden/>
              </w:rPr>
              <w:fldChar w:fldCharType="separate"/>
            </w:r>
            <w:r w:rsidR="00753B45">
              <w:rPr>
                <w:noProof/>
                <w:webHidden/>
              </w:rPr>
              <w:t>25</w:t>
            </w:r>
            <w:r w:rsidR="00753B45">
              <w:rPr>
                <w:noProof/>
                <w:webHidden/>
              </w:rPr>
              <w:fldChar w:fldCharType="end"/>
            </w:r>
          </w:hyperlink>
        </w:p>
        <w:p w14:paraId="546CEE97" w14:textId="0FB32497" w:rsidR="00753B45" w:rsidRDefault="008430B7">
          <w:pPr>
            <w:pStyle w:val="2"/>
            <w:tabs>
              <w:tab w:val="right" w:leader="dot" w:pos="10195"/>
            </w:tabs>
            <w:rPr>
              <w:rFonts w:asciiTheme="minorHAnsi" w:eastAsiaTheme="minorEastAsia" w:hAnsiTheme="minorHAnsi"/>
              <w:noProof/>
              <w:color w:val="auto"/>
              <w:lang w:eastAsia="ru-RU"/>
            </w:rPr>
          </w:pPr>
          <w:hyperlink w:anchor="_Toc42516617" w:history="1">
            <w:r w:rsidR="00753B45" w:rsidRPr="00E95457">
              <w:rPr>
                <w:rStyle w:val="ae"/>
                <w:noProof/>
              </w:rPr>
              <w:t>4.2 Обоснование выбора приоритетного сценария развития теплоснабжения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_Toc42516617 \h </w:instrText>
            </w:r>
            <w:r w:rsidR="00753B45">
              <w:rPr>
                <w:noProof/>
                <w:webHidden/>
              </w:rPr>
            </w:r>
            <w:r w:rsidR="00753B45">
              <w:rPr>
                <w:noProof/>
                <w:webHidden/>
              </w:rPr>
              <w:fldChar w:fldCharType="separate"/>
            </w:r>
            <w:r w:rsidR="00753B45">
              <w:rPr>
                <w:noProof/>
                <w:webHidden/>
              </w:rPr>
              <w:t>25</w:t>
            </w:r>
            <w:r w:rsidR="00753B45">
              <w:rPr>
                <w:noProof/>
                <w:webHidden/>
              </w:rPr>
              <w:fldChar w:fldCharType="end"/>
            </w:r>
          </w:hyperlink>
        </w:p>
        <w:p w14:paraId="7209EDEB" w14:textId="79335AEE" w:rsidR="00753B45" w:rsidRDefault="008430B7">
          <w:pPr>
            <w:pStyle w:val="12"/>
            <w:tabs>
              <w:tab w:val="right" w:leader="dot" w:pos="10195"/>
            </w:tabs>
            <w:rPr>
              <w:rFonts w:asciiTheme="minorHAnsi" w:eastAsiaTheme="minorEastAsia" w:hAnsiTheme="minorHAnsi"/>
              <w:noProof/>
              <w:color w:val="auto"/>
              <w:lang w:eastAsia="ru-RU"/>
            </w:rPr>
          </w:pPr>
          <w:hyperlink w:anchor="_Toc42516618" w:history="1">
            <w:r w:rsidR="00753B45" w:rsidRPr="00E95457">
              <w:rPr>
                <w:rStyle w:val="ae"/>
                <w:noProof/>
              </w:rPr>
              <w:t>Раздел 5 Предложения по строительству, реконструкции и техническому перевооружению и (или) модернизации источников тепловой энергии</w:t>
            </w:r>
            <w:r w:rsidR="00753B45">
              <w:rPr>
                <w:noProof/>
                <w:webHidden/>
              </w:rPr>
              <w:tab/>
            </w:r>
            <w:r w:rsidR="00753B45">
              <w:rPr>
                <w:noProof/>
                <w:webHidden/>
              </w:rPr>
              <w:fldChar w:fldCharType="begin"/>
            </w:r>
            <w:r w:rsidR="00753B45">
              <w:rPr>
                <w:noProof/>
                <w:webHidden/>
              </w:rPr>
              <w:instrText xml:space="preserve"> PAGEREF _Toc42516618 \h </w:instrText>
            </w:r>
            <w:r w:rsidR="00753B45">
              <w:rPr>
                <w:noProof/>
                <w:webHidden/>
              </w:rPr>
            </w:r>
            <w:r w:rsidR="00753B45">
              <w:rPr>
                <w:noProof/>
                <w:webHidden/>
              </w:rPr>
              <w:fldChar w:fldCharType="separate"/>
            </w:r>
            <w:r w:rsidR="00753B45">
              <w:rPr>
                <w:noProof/>
                <w:webHidden/>
              </w:rPr>
              <w:t>26</w:t>
            </w:r>
            <w:r w:rsidR="00753B45">
              <w:rPr>
                <w:noProof/>
                <w:webHidden/>
              </w:rPr>
              <w:fldChar w:fldCharType="end"/>
            </w:r>
          </w:hyperlink>
        </w:p>
        <w:p w14:paraId="01F95320" w14:textId="61FC27B0" w:rsidR="00753B45" w:rsidRDefault="008430B7">
          <w:pPr>
            <w:pStyle w:val="2"/>
            <w:tabs>
              <w:tab w:val="right" w:leader="dot" w:pos="10195"/>
            </w:tabs>
            <w:rPr>
              <w:rFonts w:asciiTheme="minorHAnsi" w:eastAsiaTheme="minorEastAsia" w:hAnsiTheme="minorHAnsi"/>
              <w:noProof/>
              <w:color w:val="auto"/>
              <w:lang w:eastAsia="ru-RU"/>
            </w:rPr>
          </w:pPr>
          <w:hyperlink w:anchor="_Toc42516619" w:history="1">
            <w:r w:rsidR="00753B45" w:rsidRPr="00E95457">
              <w:rPr>
                <w:rStyle w:val="ae"/>
                <w:noProof/>
              </w:rPr>
              <w:t>5.1 Предложения по строительству источников тепловой энергии, обеспечивающих перспективную тепловую нагрузку на осваиваемых территориях городского поселения Белоярский,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53B45">
              <w:rPr>
                <w:noProof/>
                <w:webHidden/>
              </w:rPr>
              <w:tab/>
            </w:r>
            <w:r w:rsidR="00753B45">
              <w:rPr>
                <w:noProof/>
                <w:webHidden/>
              </w:rPr>
              <w:fldChar w:fldCharType="begin"/>
            </w:r>
            <w:r w:rsidR="00753B45">
              <w:rPr>
                <w:noProof/>
                <w:webHidden/>
              </w:rPr>
              <w:instrText xml:space="preserve"> PAGEREF _Toc42516619 \h </w:instrText>
            </w:r>
            <w:r w:rsidR="00753B45">
              <w:rPr>
                <w:noProof/>
                <w:webHidden/>
              </w:rPr>
            </w:r>
            <w:r w:rsidR="00753B45">
              <w:rPr>
                <w:noProof/>
                <w:webHidden/>
              </w:rPr>
              <w:fldChar w:fldCharType="separate"/>
            </w:r>
            <w:r w:rsidR="00753B45">
              <w:rPr>
                <w:noProof/>
                <w:webHidden/>
              </w:rPr>
              <w:t>26</w:t>
            </w:r>
            <w:r w:rsidR="00753B45">
              <w:rPr>
                <w:noProof/>
                <w:webHidden/>
              </w:rPr>
              <w:fldChar w:fldCharType="end"/>
            </w:r>
          </w:hyperlink>
        </w:p>
        <w:p w14:paraId="54F6A4C0" w14:textId="0DED00AB" w:rsidR="00753B45" w:rsidRDefault="008430B7">
          <w:pPr>
            <w:pStyle w:val="2"/>
            <w:tabs>
              <w:tab w:val="right" w:leader="dot" w:pos="10195"/>
            </w:tabs>
            <w:rPr>
              <w:rFonts w:asciiTheme="minorHAnsi" w:eastAsiaTheme="minorEastAsia" w:hAnsiTheme="minorHAnsi"/>
              <w:noProof/>
              <w:color w:val="auto"/>
              <w:lang w:eastAsia="ru-RU"/>
            </w:rPr>
          </w:pPr>
          <w:hyperlink w:anchor="_Toc42516620" w:history="1">
            <w:r w:rsidR="00753B45" w:rsidRPr="00E95457">
              <w:rPr>
                <w:rStyle w:val="ae"/>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53B45">
              <w:rPr>
                <w:noProof/>
                <w:webHidden/>
              </w:rPr>
              <w:tab/>
            </w:r>
            <w:r w:rsidR="00753B45">
              <w:rPr>
                <w:noProof/>
                <w:webHidden/>
              </w:rPr>
              <w:fldChar w:fldCharType="begin"/>
            </w:r>
            <w:r w:rsidR="00753B45">
              <w:rPr>
                <w:noProof/>
                <w:webHidden/>
              </w:rPr>
              <w:instrText xml:space="preserve"> PAGEREF _Toc42516620 \h </w:instrText>
            </w:r>
            <w:r w:rsidR="00753B45">
              <w:rPr>
                <w:noProof/>
                <w:webHidden/>
              </w:rPr>
            </w:r>
            <w:r w:rsidR="00753B45">
              <w:rPr>
                <w:noProof/>
                <w:webHidden/>
              </w:rPr>
              <w:fldChar w:fldCharType="separate"/>
            </w:r>
            <w:r w:rsidR="00753B45">
              <w:rPr>
                <w:noProof/>
                <w:webHidden/>
              </w:rPr>
              <w:t>26</w:t>
            </w:r>
            <w:r w:rsidR="00753B45">
              <w:rPr>
                <w:noProof/>
                <w:webHidden/>
              </w:rPr>
              <w:fldChar w:fldCharType="end"/>
            </w:r>
          </w:hyperlink>
        </w:p>
        <w:p w14:paraId="151B4773" w14:textId="14990294" w:rsidR="00753B45" w:rsidRDefault="008430B7">
          <w:pPr>
            <w:pStyle w:val="2"/>
            <w:tabs>
              <w:tab w:val="right" w:leader="dot" w:pos="10195"/>
            </w:tabs>
            <w:rPr>
              <w:rFonts w:asciiTheme="minorHAnsi" w:eastAsiaTheme="minorEastAsia" w:hAnsiTheme="minorHAnsi"/>
              <w:noProof/>
              <w:color w:val="auto"/>
              <w:lang w:eastAsia="ru-RU"/>
            </w:rPr>
          </w:pPr>
          <w:hyperlink w:anchor="_Toc42516621" w:history="1">
            <w:r w:rsidR="00753B45" w:rsidRPr="00E95457">
              <w:rPr>
                <w:rStyle w:val="ae"/>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53B45">
              <w:rPr>
                <w:noProof/>
                <w:webHidden/>
              </w:rPr>
              <w:tab/>
            </w:r>
            <w:r w:rsidR="00753B45">
              <w:rPr>
                <w:noProof/>
                <w:webHidden/>
              </w:rPr>
              <w:fldChar w:fldCharType="begin"/>
            </w:r>
            <w:r w:rsidR="00753B45">
              <w:rPr>
                <w:noProof/>
                <w:webHidden/>
              </w:rPr>
              <w:instrText xml:space="preserve"> PAGEREF _Toc42516621 \h </w:instrText>
            </w:r>
            <w:r w:rsidR="00753B45">
              <w:rPr>
                <w:noProof/>
                <w:webHidden/>
              </w:rPr>
            </w:r>
            <w:r w:rsidR="00753B45">
              <w:rPr>
                <w:noProof/>
                <w:webHidden/>
              </w:rPr>
              <w:fldChar w:fldCharType="separate"/>
            </w:r>
            <w:r w:rsidR="00753B45">
              <w:rPr>
                <w:noProof/>
                <w:webHidden/>
              </w:rPr>
              <w:t>26</w:t>
            </w:r>
            <w:r w:rsidR="00753B45">
              <w:rPr>
                <w:noProof/>
                <w:webHidden/>
              </w:rPr>
              <w:fldChar w:fldCharType="end"/>
            </w:r>
          </w:hyperlink>
        </w:p>
        <w:p w14:paraId="5290CE42" w14:textId="6543B547" w:rsidR="00753B45" w:rsidRDefault="008430B7">
          <w:pPr>
            <w:pStyle w:val="2"/>
            <w:tabs>
              <w:tab w:val="right" w:leader="dot" w:pos="10195"/>
            </w:tabs>
            <w:rPr>
              <w:rFonts w:asciiTheme="minorHAnsi" w:eastAsiaTheme="minorEastAsia" w:hAnsiTheme="minorHAnsi"/>
              <w:noProof/>
              <w:color w:val="auto"/>
              <w:lang w:eastAsia="ru-RU"/>
            </w:rPr>
          </w:pPr>
          <w:hyperlink w:anchor="_Toc42516622" w:history="1">
            <w:r w:rsidR="00753B45" w:rsidRPr="00E95457">
              <w:rPr>
                <w:rStyle w:val="ae"/>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53B45">
              <w:rPr>
                <w:noProof/>
                <w:webHidden/>
              </w:rPr>
              <w:tab/>
            </w:r>
            <w:r w:rsidR="00753B45">
              <w:rPr>
                <w:noProof/>
                <w:webHidden/>
              </w:rPr>
              <w:fldChar w:fldCharType="begin"/>
            </w:r>
            <w:r w:rsidR="00753B45">
              <w:rPr>
                <w:noProof/>
                <w:webHidden/>
              </w:rPr>
              <w:instrText xml:space="preserve"> PAGEREF _Toc42516622 \h </w:instrText>
            </w:r>
            <w:r w:rsidR="00753B45">
              <w:rPr>
                <w:noProof/>
                <w:webHidden/>
              </w:rPr>
            </w:r>
            <w:r w:rsidR="00753B45">
              <w:rPr>
                <w:noProof/>
                <w:webHidden/>
              </w:rPr>
              <w:fldChar w:fldCharType="separate"/>
            </w:r>
            <w:r w:rsidR="00753B45">
              <w:rPr>
                <w:noProof/>
                <w:webHidden/>
              </w:rPr>
              <w:t>26</w:t>
            </w:r>
            <w:r w:rsidR="00753B45">
              <w:rPr>
                <w:noProof/>
                <w:webHidden/>
              </w:rPr>
              <w:fldChar w:fldCharType="end"/>
            </w:r>
          </w:hyperlink>
        </w:p>
        <w:p w14:paraId="18459EC2" w14:textId="35E662A8" w:rsidR="00753B45" w:rsidRDefault="008430B7">
          <w:pPr>
            <w:pStyle w:val="2"/>
            <w:tabs>
              <w:tab w:val="right" w:leader="dot" w:pos="10195"/>
            </w:tabs>
            <w:rPr>
              <w:rFonts w:asciiTheme="minorHAnsi" w:eastAsiaTheme="minorEastAsia" w:hAnsiTheme="minorHAnsi"/>
              <w:noProof/>
              <w:color w:val="auto"/>
              <w:lang w:eastAsia="ru-RU"/>
            </w:rPr>
          </w:pPr>
          <w:hyperlink w:anchor="_Toc42516623" w:history="1">
            <w:r w:rsidR="00753B45" w:rsidRPr="00E95457">
              <w:rPr>
                <w:rStyle w:val="ae"/>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53B45">
              <w:rPr>
                <w:noProof/>
                <w:webHidden/>
              </w:rPr>
              <w:tab/>
            </w:r>
            <w:r w:rsidR="00753B45">
              <w:rPr>
                <w:noProof/>
                <w:webHidden/>
              </w:rPr>
              <w:fldChar w:fldCharType="begin"/>
            </w:r>
            <w:r w:rsidR="00753B45">
              <w:rPr>
                <w:noProof/>
                <w:webHidden/>
              </w:rPr>
              <w:instrText xml:space="preserve"> PAGEREF _Toc42516623 \h </w:instrText>
            </w:r>
            <w:r w:rsidR="00753B45">
              <w:rPr>
                <w:noProof/>
                <w:webHidden/>
              </w:rPr>
            </w:r>
            <w:r w:rsidR="00753B45">
              <w:rPr>
                <w:noProof/>
                <w:webHidden/>
              </w:rPr>
              <w:fldChar w:fldCharType="separate"/>
            </w:r>
            <w:r w:rsidR="00753B45">
              <w:rPr>
                <w:noProof/>
                <w:webHidden/>
              </w:rPr>
              <w:t>26</w:t>
            </w:r>
            <w:r w:rsidR="00753B45">
              <w:rPr>
                <w:noProof/>
                <w:webHidden/>
              </w:rPr>
              <w:fldChar w:fldCharType="end"/>
            </w:r>
          </w:hyperlink>
        </w:p>
        <w:p w14:paraId="41E837B7" w14:textId="1B67C337" w:rsidR="00753B45" w:rsidRDefault="008430B7">
          <w:pPr>
            <w:pStyle w:val="2"/>
            <w:tabs>
              <w:tab w:val="right" w:leader="dot" w:pos="10195"/>
            </w:tabs>
            <w:rPr>
              <w:rFonts w:asciiTheme="minorHAnsi" w:eastAsiaTheme="minorEastAsia" w:hAnsiTheme="minorHAnsi"/>
              <w:noProof/>
              <w:color w:val="auto"/>
              <w:lang w:eastAsia="ru-RU"/>
            </w:rPr>
          </w:pPr>
          <w:hyperlink w:anchor="_Toc42516624" w:history="1">
            <w:r w:rsidR="00753B45" w:rsidRPr="00E95457">
              <w:rPr>
                <w:rStyle w:val="ae"/>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53B45">
              <w:rPr>
                <w:noProof/>
                <w:webHidden/>
              </w:rPr>
              <w:tab/>
            </w:r>
            <w:r w:rsidR="00753B45">
              <w:rPr>
                <w:noProof/>
                <w:webHidden/>
              </w:rPr>
              <w:fldChar w:fldCharType="begin"/>
            </w:r>
            <w:r w:rsidR="00753B45">
              <w:rPr>
                <w:noProof/>
                <w:webHidden/>
              </w:rPr>
              <w:instrText xml:space="preserve"> PAGEREF _Toc42516624 \h </w:instrText>
            </w:r>
            <w:r w:rsidR="00753B45">
              <w:rPr>
                <w:noProof/>
                <w:webHidden/>
              </w:rPr>
            </w:r>
            <w:r w:rsidR="00753B45">
              <w:rPr>
                <w:noProof/>
                <w:webHidden/>
              </w:rPr>
              <w:fldChar w:fldCharType="separate"/>
            </w:r>
            <w:r w:rsidR="00753B45">
              <w:rPr>
                <w:noProof/>
                <w:webHidden/>
              </w:rPr>
              <w:t>26</w:t>
            </w:r>
            <w:r w:rsidR="00753B45">
              <w:rPr>
                <w:noProof/>
                <w:webHidden/>
              </w:rPr>
              <w:fldChar w:fldCharType="end"/>
            </w:r>
          </w:hyperlink>
        </w:p>
        <w:p w14:paraId="04AE4D03" w14:textId="43328B4A" w:rsidR="00753B45" w:rsidRDefault="008430B7">
          <w:pPr>
            <w:pStyle w:val="2"/>
            <w:tabs>
              <w:tab w:val="right" w:leader="dot" w:pos="10195"/>
            </w:tabs>
            <w:rPr>
              <w:rFonts w:asciiTheme="minorHAnsi" w:eastAsiaTheme="minorEastAsia" w:hAnsiTheme="minorHAnsi"/>
              <w:noProof/>
              <w:color w:val="auto"/>
              <w:lang w:eastAsia="ru-RU"/>
            </w:rPr>
          </w:pPr>
          <w:hyperlink w:anchor="_Toc42516625" w:history="1">
            <w:r w:rsidR="00753B45" w:rsidRPr="00E95457">
              <w:rPr>
                <w:rStyle w:val="ae"/>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53B45">
              <w:rPr>
                <w:noProof/>
                <w:webHidden/>
              </w:rPr>
              <w:tab/>
            </w:r>
            <w:r w:rsidR="00753B45">
              <w:rPr>
                <w:noProof/>
                <w:webHidden/>
              </w:rPr>
              <w:fldChar w:fldCharType="begin"/>
            </w:r>
            <w:r w:rsidR="00753B45">
              <w:rPr>
                <w:noProof/>
                <w:webHidden/>
              </w:rPr>
              <w:instrText xml:space="preserve"> PAGEREF _Toc42516625 \h </w:instrText>
            </w:r>
            <w:r w:rsidR="00753B45">
              <w:rPr>
                <w:noProof/>
                <w:webHidden/>
              </w:rPr>
            </w:r>
            <w:r w:rsidR="00753B45">
              <w:rPr>
                <w:noProof/>
                <w:webHidden/>
              </w:rPr>
              <w:fldChar w:fldCharType="separate"/>
            </w:r>
            <w:r w:rsidR="00753B45">
              <w:rPr>
                <w:noProof/>
                <w:webHidden/>
              </w:rPr>
              <w:t>26</w:t>
            </w:r>
            <w:r w:rsidR="00753B45">
              <w:rPr>
                <w:noProof/>
                <w:webHidden/>
              </w:rPr>
              <w:fldChar w:fldCharType="end"/>
            </w:r>
          </w:hyperlink>
        </w:p>
        <w:p w14:paraId="2DCD244A" w14:textId="056A9E7C" w:rsidR="00753B45" w:rsidRDefault="008430B7">
          <w:pPr>
            <w:pStyle w:val="2"/>
            <w:tabs>
              <w:tab w:val="right" w:leader="dot" w:pos="10195"/>
            </w:tabs>
            <w:rPr>
              <w:rFonts w:asciiTheme="minorHAnsi" w:eastAsiaTheme="minorEastAsia" w:hAnsiTheme="minorHAnsi"/>
              <w:noProof/>
              <w:color w:val="auto"/>
              <w:lang w:eastAsia="ru-RU"/>
            </w:rPr>
          </w:pPr>
          <w:hyperlink w:anchor="_Toc42516626" w:history="1">
            <w:r w:rsidR="00753B45" w:rsidRPr="00E95457">
              <w:rPr>
                <w:rStyle w:val="ae"/>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r w:rsidR="00753B45">
              <w:rPr>
                <w:noProof/>
                <w:webHidden/>
              </w:rPr>
              <w:tab/>
            </w:r>
            <w:r w:rsidR="00753B45">
              <w:rPr>
                <w:noProof/>
                <w:webHidden/>
              </w:rPr>
              <w:fldChar w:fldCharType="begin"/>
            </w:r>
            <w:r w:rsidR="00753B45">
              <w:rPr>
                <w:noProof/>
                <w:webHidden/>
              </w:rPr>
              <w:instrText xml:space="preserve"> PAGEREF _Toc42516626 \h </w:instrText>
            </w:r>
            <w:r w:rsidR="00753B45">
              <w:rPr>
                <w:noProof/>
                <w:webHidden/>
              </w:rPr>
            </w:r>
            <w:r w:rsidR="00753B45">
              <w:rPr>
                <w:noProof/>
                <w:webHidden/>
              </w:rPr>
              <w:fldChar w:fldCharType="separate"/>
            </w:r>
            <w:r w:rsidR="00753B45">
              <w:rPr>
                <w:noProof/>
                <w:webHidden/>
              </w:rPr>
              <w:t>27</w:t>
            </w:r>
            <w:r w:rsidR="00753B45">
              <w:rPr>
                <w:noProof/>
                <w:webHidden/>
              </w:rPr>
              <w:fldChar w:fldCharType="end"/>
            </w:r>
          </w:hyperlink>
        </w:p>
        <w:p w14:paraId="31F5E734" w14:textId="36265FDD" w:rsidR="00753B45" w:rsidRDefault="008430B7">
          <w:pPr>
            <w:pStyle w:val="2"/>
            <w:tabs>
              <w:tab w:val="right" w:leader="dot" w:pos="10195"/>
            </w:tabs>
            <w:rPr>
              <w:rFonts w:asciiTheme="minorHAnsi" w:eastAsiaTheme="minorEastAsia" w:hAnsiTheme="minorHAnsi"/>
              <w:noProof/>
              <w:color w:val="auto"/>
              <w:lang w:eastAsia="ru-RU"/>
            </w:rPr>
          </w:pPr>
          <w:hyperlink w:anchor="_Toc42516627" w:history="1">
            <w:r w:rsidR="00753B45" w:rsidRPr="00E95457">
              <w:rPr>
                <w:rStyle w:val="ae"/>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53B45">
              <w:rPr>
                <w:noProof/>
                <w:webHidden/>
              </w:rPr>
              <w:tab/>
            </w:r>
            <w:r w:rsidR="00753B45">
              <w:rPr>
                <w:noProof/>
                <w:webHidden/>
              </w:rPr>
              <w:fldChar w:fldCharType="begin"/>
            </w:r>
            <w:r w:rsidR="00753B45">
              <w:rPr>
                <w:noProof/>
                <w:webHidden/>
              </w:rPr>
              <w:instrText xml:space="preserve"> PAGEREF _Toc42516627 \h </w:instrText>
            </w:r>
            <w:r w:rsidR="00753B45">
              <w:rPr>
                <w:noProof/>
                <w:webHidden/>
              </w:rPr>
            </w:r>
            <w:r w:rsidR="00753B45">
              <w:rPr>
                <w:noProof/>
                <w:webHidden/>
              </w:rPr>
              <w:fldChar w:fldCharType="separate"/>
            </w:r>
            <w:r w:rsidR="00753B45">
              <w:rPr>
                <w:noProof/>
                <w:webHidden/>
              </w:rPr>
              <w:t>27</w:t>
            </w:r>
            <w:r w:rsidR="00753B45">
              <w:rPr>
                <w:noProof/>
                <w:webHidden/>
              </w:rPr>
              <w:fldChar w:fldCharType="end"/>
            </w:r>
          </w:hyperlink>
        </w:p>
        <w:p w14:paraId="41B371D5" w14:textId="3207A785" w:rsidR="00753B45" w:rsidRDefault="008430B7">
          <w:pPr>
            <w:pStyle w:val="2"/>
            <w:tabs>
              <w:tab w:val="right" w:leader="dot" w:pos="10195"/>
            </w:tabs>
            <w:rPr>
              <w:rFonts w:asciiTheme="minorHAnsi" w:eastAsiaTheme="minorEastAsia" w:hAnsiTheme="minorHAnsi"/>
              <w:noProof/>
              <w:color w:val="auto"/>
              <w:lang w:eastAsia="ru-RU"/>
            </w:rPr>
          </w:pPr>
          <w:hyperlink w:anchor="_Toc42516628" w:history="1">
            <w:r w:rsidR="00753B45" w:rsidRPr="00E95457">
              <w:rPr>
                <w:rStyle w:val="ae"/>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53B45">
              <w:rPr>
                <w:noProof/>
                <w:webHidden/>
              </w:rPr>
              <w:tab/>
            </w:r>
            <w:r w:rsidR="00753B45">
              <w:rPr>
                <w:noProof/>
                <w:webHidden/>
              </w:rPr>
              <w:fldChar w:fldCharType="begin"/>
            </w:r>
            <w:r w:rsidR="00753B45">
              <w:rPr>
                <w:noProof/>
                <w:webHidden/>
              </w:rPr>
              <w:instrText xml:space="preserve"> PAGEREF _Toc42516628 \h </w:instrText>
            </w:r>
            <w:r w:rsidR="00753B45">
              <w:rPr>
                <w:noProof/>
                <w:webHidden/>
              </w:rPr>
            </w:r>
            <w:r w:rsidR="00753B45">
              <w:rPr>
                <w:noProof/>
                <w:webHidden/>
              </w:rPr>
              <w:fldChar w:fldCharType="separate"/>
            </w:r>
            <w:r w:rsidR="00753B45">
              <w:rPr>
                <w:noProof/>
                <w:webHidden/>
              </w:rPr>
              <w:t>27</w:t>
            </w:r>
            <w:r w:rsidR="00753B45">
              <w:rPr>
                <w:noProof/>
                <w:webHidden/>
              </w:rPr>
              <w:fldChar w:fldCharType="end"/>
            </w:r>
          </w:hyperlink>
        </w:p>
        <w:p w14:paraId="1C22DE35" w14:textId="75CB64E2" w:rsidR="00753B45" w:rsidRDefault="008430B7">
          <w:pPr>
            <w:pStyle w:val="12"/>
            <w:tabs>
              <w:tab w:val="right" w:leader="dot" w:pos="10195"/>
            </w:tabs>
            <w:rPr>
              <w:rFonts w:asciiTheme="minorHAnsi" w:eastAsiaTheme="minorEastAsia" w:hAnsiTheme="minorHAnsi"/>
              <w:noProof/>
              <w:color w:val="auto"/>
              <w:lang w:eastAsia="ru-RU"/>
            </w:rPr>
          </w:pPr>
          <w:hyperlink w:anchor="_Toc42516629" w:history="1">
            <w:r w:rsidR="00753B45" w:rsidRPr="00E95457">
              <w:rPr>
                <w:rStyle w:val="ae"/>
                <w:noProof/>
              </w:rPr>
              <w:t>Раздел 6 Предложения по строительству и реконструкции и (или) модернизации тепловых сетей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_Toc42516629 \h </w:instrText>
            </w:r>
            <w:r w:rsidR="00753B45">
              <w:rPr>
                <w:noProof/>
                <w:webHidden/>
              </w:rPr>
            </w:r>
            <w:r w:rsidR="00753B45">
              <w:rPr>
                <w:noProof/>
                <w:webHidden/>
              </w:rPr>
              <w:fldChar w:fldCharType="separate"/>
            </w:r>
            <w:r w:rsidR="00753B45">
              <w:rPr>
                <w:noProof/>
                <w:webHidden/>
              </w:rPr>
              <w:t>28</w:t>
            </w:r>
            <w:r w:rsidR="00753B45">
              <w:rPr>
                <w:noProof/>
                <w:webHidden/>
              </w:rPr>
              <w:fldChar w:fldCharType="end"/>
            </w:r>
          </w:hyperlink>
        </w:p>
        <w:p w14:paraId="00B36B54" w14:textId="2E68E0BD" w:rsidR="00753B45" w:rsidRDefault="008430B7">
          <w:pPr>
            <w:pStyle w:val="2"/>
            <w:tabs>
              <w:tab w:val="right" w:leader="dot" w:pos="10195"/>
            </w:tabs>
            <w:rPr>
              <w:rFonts w:asciiTheme="minorHAnsi" w:eastAsiaTheme="minorEastAsia" w:hAnsiTheme="minorHAnsi"/>
              <w:noProof/>
              <w:color w:val="auto"/>
              <w:lang w:eastAsia="ru-RU"/>
            </w:rPr>
          </w:pPr>
          <w:hyperlink w:anchor="_Toc42516630" w:history="1">
            <w:r w:rsidR="00753B45" w:rsidRPr="00E95457">
              <w:rPr>
                <w:rStyle w:val="ae"/>
                <w:noProof/>
              </w:rPr>
              <w:t>6.1 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53B45">
              <w:rPr>
                <w:noProof/>
                <w:webHidden/>
              </w:rPr>
              <w:tab/>
            </w:r>
            <w:r w:rsidR="00753B45">
              <w:rPr>
                <w:noProof/>
                <w:webHidden/>
              </w:rPr>
              <w:fldChar w:fldCharType="begin"/>
            </w:r>
            <w:r w:rsidR="00753B45">
              <w:rPr>
                <w:noProof/>
                <w:webHidden/>
              </w:rPr>
              <w:instrText xml:space="preserve"> PAGEREF _Toc42516630 \h </w:instrText>
            </w:r>
            <w:r w:rsidR="00753B45">
              <w:rPr>
                <w:noProof/>
                <w:webHidden/>
              </w:rPr>
            </w:r>
            <w:r w:rsidR="00753B45">
              <w:rPr>
                <w:noProof/>
                <w:webHidden/>
              </w:rPr>
              <w:fldChar w:fldCharType="separate"/>
            </w:r>
            <w:r w:rsidR="00753B45">
              <w:rPr>
                <w:noProof/>
                <w:webHidden/>
              </w:rPr>
              <w:t>28</w:t>
            </w:r>
            <w:r w:rsidR="00753B45">
              <w:rPr>
                <w:noProof/>
                <w:webHidden/>
              </w:rPr>
              <w:fldChar w:fldCharType="end"/>
            </w:r>
          </w:hyperlink>
        </w:p>
        <w:p w14:paraId="7E292158" w14:textId="1D95A759" w:rsidR="00753B45" w:rsidRDefault="008430B7">
          <w:pPr>
            <w:pStyle w:val="2"/>
            <w:tabs>
              <w:tab w:val="right" w:leader="dot" w:pos="10195"/>
            </w:tabs>
            <w:rPr>
              <w:rFonts w:asciiTheme="minorHAnsi" w:eastAsiaTheme="minorEastAsia" w:hAnsiTheme="minorHAnsi"/>
              <w:noProof/>
              <w:color w:val="auto"/>
              <w:lang w:eastAsia="ru-RU"/>
            </w:rPr>
          </w:pPr>
          <w:hyperlink w:anchor="_Toc42516631" w:history="1">
            <w:r w:rsidR="00753B45" w:rsidRPr="00E95457">
              <w:rPr>
                <w:rStyle w:val="ae"/>
                <w:noProof/>
              </w:rPr>
              <w:t>6.2 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городского поселения Белоярский под жилищную, комплексную или производственную застройку</w:t>
            </w:r>
            <w:r w:rsidR="00753B45">
              <w:rPr>
                <w:noProof/>
                <w:webHidden/>
              </w:rPr>
              <w:tab/>
            </w:r>
            <w:r w:rsidR="00753B45">
              <w:rPr>
                <w:noProof/>
                <w:webHidden/>
              </w:rPr>
              <w:fldChar w:fldCharType="begin"/>
            </w:r>
            <w:r w:rsidR="00753B45">
              <w:rPr>
                <w:noProof/>
                <w:webHidden/>
              </w:rPr>
              <w:instrText xml:space="preserve"> PAGEREF _Toc42516631 \h </w:instrText>
            </w:r>
            <w:r w:rsidR="00753B45">
              <w:rPr>
                <w:noProof/>
                <w:webHidden/>
              </w:rPr>
            </w:r>
            <w:r w:rsidR="00753B45">
              <w:rPr>
                <w:noProof/>
                <w:webHidden/>
              </w:rPr>
              <w:fldChar w:fldCharType="separate"/>
            </w:r>
            <w:r w:rsidR="00753B45">
              <w:rPr>
                <w:noProof/>
                <w:webHidden/>
              </w:rPr>
              <w:t>28</w:t>
            </w:r>
            <w:r w:rsidR="00753B45">
              <w:rPr>
                <w:noProof/>
                <w:webHidden/>
              </w:rPr>
              <w:fldChar w:fldCharType="end"/>
            </w:r>
          </w:hyperlink>
        </w:p>
        <w:p w14:paraId="0AF13724" w14:textId="220EABE9" w:rsidR="00753B45" w:rsidRDefault="008430B7">
          <w:pPr>
            <w:pStyle w:val="2"/>
            <w:tabs>
              <w:tab w:val="right" w:leader="dot" w:pos="10195"/>
            </w:tabs>
            <w:rPr>
              <w:rFonts w:asciiTheme="minorHAnsi" w:eastAsiaTheme="minorEastAsia" w:hAnsiTheme="minorHAnsi"/>
              <w:noProof/>
              <w:color w:val="auto"/>
              <w:lang w:eastAsia="ru-RU"/>
            </w:rPr>
          </w:pPr>
          <w:hyperlink w:anchor="_Toc42516632" w:history="1">
            <w:r w:rsidR="00753B45" w:rsidRPr="00E95457">
              <w:rPr>
                <w:rStyle w:val="ae"/>
                <w:noProof/>
              </w:rPr>
              <w:t>6.3 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53B45">
              <w:rPr>
                <w:noProof/>
                <w:webHidden/>
              </w:rPr>
              <w:tab/>
            </w:r>
            <w:r w:rsidR="00753B45">
              <w:rPr>
                <w:noProof/>
                <w:webHidden/>
              </w:rPr>
              <w:fldChar w:fldCharType="begin"/>
            </w:r>
            <w:r w:rsidR="00753B45">
              <w:rPr>
                <w:noProof/>
                <w:webHidden/>
              </w:rPr>
              <w:instrText xml:space="preserve"> PAGEREF _Toc42516632 \h </w:instrText>
            </w:r>
            <w:r w:rsidR="00753B45">
              <w:rPr>
                <w:noProof/>
                <w:webHidden/>
              </w:rPr>
            </w:r>
            <w:r w:rsidR="00753B45">
              <w:rPr>
                <w:noProof/>
                <w:webHidden/>
              </w:rPr>
              <w:fldChar w:fldCharType="separate"/>
            </w:r>
            <w:r w:rsidR="00753B45">
              <w:rPr>
                <w:noProof/>
                <w:webHidden/>
              </w:rPr>
              <w:t>28</w:t>
            </w:r>
            <w:r w:rsidR="00753B45">
              <w:rPr>
                <w:noProof/>
                <w:webHidden/>
              </w:rPr>
              <w:fldChar w:fldCharType="end"/>
            </w:r>
          </w:hyperlink>
        </w:p>
        <w:p w14:paraId="62DD1CFE" w14:textId="1A24CF54" w:rsidR="00753B45" w:rsidRDefault="008430B7">
          <w:pPr>
            <w:pStyle w:val="2"/>
            <w:tabs>
              <w:tab w:val="right" w:leader="dot" w:pos="10195"/>
            </w:tabs>
            <w:rPr>
              <w:rFonts w:asciiTheme="minorHAnsi" w:eastAsiaTheme="minorEastAsia" w:hAnsiTheme="minorHAnsi"/>
              <w:noProof/>
              <w:color w:val="auto"/>
              <w:lang w:eastAsia="ru-RU"/>
            </w:rPr>
          </w:pPr>
          <w:hyperlink w:anchor="_Toc42516633" w:history="1">
            <w:r w:rsidR="00753B45" w:rsidRPr="00E95457">
              <w:rPr>
                <w:rStyle w:val="ae"/>
                <w:noProof/>
              </w:rPr>
              <w:t>6.4 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753B45">
              <w:rPr>
                <w:noProof/>
                <w:webHidden/>
              </w:rPr>
              <w:tab/>
            </w:r>
            <w:r w:rsidR="00753B45">
              <w:rPr>
                <w:noProof/>
                <w:webHidden/>
              </w:rPr>
              <w:fldChar w:fldCharType="begin"/>
            </w:r>
            <w:r w:rsidR="00753B45">
              <w:rPr>
                <w:noProof/>
                <w:webHidden/>
              </w:rPr>
              <w:instrText xml:space="preserve"> PAGEREF _Toc42516633 \h </w:instrText>
            </w:r>
            <w:r w:rsidR="00753B45">
              <w:rPr>
                <w:noProof/>
                <w:webHidden/>
              </w:rPr>
            </w:r>
            <w:r w:rsidR="00753B45">
              <w:rPr>
                <w:noProof/>
                <w:webHidden/>
              </w:rPr>
              <w:fldChar w:fldCharType="separate"/>
            </w:r>
            <w:r w:rsidR="00753B45">
              <w:rPr>
                <w:noProof/>
                <w:webHidden/>
              </w:rPr>
              <w:t>29</w:t>
            </w:r>
            <w:r w:rsidR="00753B45">
              <w:rPr>
                <w:noProof/>
                <w:webHidden/>
              </w:rPr>
              <w:fldChar w:fldCharType="end"/>
            </w:r>
          </w:hyperlink>
        </w:p>
        <w:p w14:paraId="57AE2FF6" w14:textId="29821B63" w:rsidR="00753B45" w:rsidRDefault="008430B7">
          <w:pPr>
            <w:pStyle w:val="2"/>
            <w:tabs>
              <w:tab w:val="right" w:leader="dot" w:pos="10195"/>
            </w:tabs>
            <w:rPr>
              <w:rFonts w:asciiTheme="minorHAnsi" w:eastAsiaTheme="minorEastAsia" w:hAnsiTheme="minorHAnsi"/>
              <w:noProof/>
              <w:color w:val="auto"/>
              <w:lang w:eastAsia="ru-RU"/>
            </w:rPr>
          </w:pPr>
          <w:hyperlink w:anchor="_Toc42516634" w:history="1">
            <w:r w:rsidR="00753B45" w:rsidRPr="00E95457">
              <w:rPr>
                <w:rStyle w:val="ae"/>
                <w:noProof/>
              </w:rPr>
              <w:t>6.5 Предложения по строительству и реконструкции и (или) модернизации тепловых сетей для обеспечения нормативной надежности теплоснабжения потребителей</w:t>
            </w:r>
            <w:r w:rsidR="00753B45">
              <w:rPr>
                <w:noProof/>
                <w:webHidden/>
              </w:rPr>
              <w:tab/>
            </w:r>
            <w:r w:rsidR="00753B45">
              <w:rPr>
                <w:noProof/>
                <w:webHidden/>
              </w:rPr>
              <w:fldChar w:fldCharType="begin"/>
            </w:r>
            <w:r w:rsidR="00753B45">
              <w:rPr>
                <w:noProof/>
                <w:webHidden/>
              </w:rPr>
              <w:instrText xml:space="preserve"> PAGEREF _Toc42516634 \h </w:instrText>
            </w:r>
            <w:r w:rsidR="00753B45">
              <w:rPr>
                <w:noProof/>
                <w:webHidden/>
              </w:rPr>
            </w:r>
            <w:r w:rsidR="00753B45">
              <w:rPr>
                <w:noProof/>
                <w:webHidden/>
              </w:rPr>
              <w:fldChar w:fldCharType="separate"/>
            </w:r>
            <w:r w:rsidR="00753B45">
              <w:rPr>
                <w:noProof/>
                <w:webHidden/>
              </w:rPr>
              <w:t>29</w:t>
            </w:r>
            <w:r w:rsidR="00753B45">
              <w:rPr>
                <w:noProof/>
                <w:webHidden/>
              </w:rPr>
              <w:fldChar w:fldCharType="end"/>
            </w:r>
          </w:hyperlink>
        </w:p>
        <w:p w14:paraId="5072DB97" w14:textId="60143BB4" w:rsidR="00753B45" w:rsidRDefault="008430B7">
          <w:pPr>
            <w:pStyle w:val="12"/>
            <w:tabs>
              <w:tab w:val="right" w:leader="dot" w:pos="10195"/>
            </w:tabs>
            <w:rPr>
              <w:rFonts w:asciiTheme="minorHAnsi" w:eastAsiaTheme="minorEastAsia" w:hAnsiTheme="minorHAnsi"/>
              <w:noProof/>
              <w:color w:val="auto"/>
              <w:lang w:eastAsia="ru-RU"/>
            </w:rPr>
          </w:pPr>
          <w:hyperlink w:anchor="_Toc42516635" w:history="1">
            <w:r w:rsidR="00753B45" w:rsidRPr="00E95457">
              <w:rPr>
                <w:rStyle w:val="ae"/>
                <w:noProof/>
              </w:rPr>
              <w:t>Раздел 7 Предложения по переводу открытых систем теплоснабжения (горячего водоснабжения) в закрытые схемы горячего водоснабжения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_Toc42516635 \h </w:instrText>
            </w:r>
            <w:r w:rsidR="00753B45">
              <w:rPr>
                <w:noProof/>
                <w:webHidden/>
              </w:rPr>
            </w:r>
            <w:r w:rsidR="00753B45">
              <w:rPr>
                <w:noProof/>
                <w:webHidden/>
              </w:rPr>
              <w:fldChar w:fldCharType="separate"/>
            </w:r>
            <w:r w:rsidR="00753B45">
              <w:rPr>
                <w:noProof/>
                <w:webHidden/>
              </w:rPr>
              <w:t>30</w:t>
            </w:r>
            <w:r w:rsidR="00753B45">
              <w:rPr>
                <w:noProof/>
                <w:webHidden/>
              </w:rPr>
              <w:fldChar w:fldCharType="end"/>
            </w:r>
          </w:hyperlink>
        </w:p>
        <w:p w14:paraId="615F06EC" w14:textId="10513174" w:rsidR="00753B45" w:rsidRDefault="008430B7">
          <w:pPr>
            <w:pStyle w:val="2"/>
            <w:tabs>
              <w:tab w:val="right" w:leader="dot" w:pos="10195"/>
            </w:tabs>
            <w:rPr>
              <w:rFonts w:asciiTheme="minorHAnsi" w:eastAsiaTheme="minorEastAsia" w:hAnsiTheme="minorHAnsi"/>
              <w:noProof/>
              <w:color w:val="auto"/>
              <w:lang w:eastAsia="ru-RU"/>
            </w:rPr>
          </w:pPr>
          <w:hyperlink w:anchor="_Toc42516636" w:history="1">
            <w:r w:rsidR="00753B45" w:rsidRPr="00E95457">
              <w:rPr>
                <w:rStyle w:val="ae"/>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53B45">
              <w:rPr>
                <w:noProof/>
                <w:webHidden/>
              </w:rPr>
              <w:tab/>
            </w:r>
            <w:r w:rsidR="00753B45">
              <w:rPr>
                <w:noProof/>
                <w:webHidden/>
              </w:rPr>
              <w:fldChar w:fldCharType="begin"/>
            </w:r>
            <w:r w:rsidR="00753B45">
              <w:rPr>
                <w:noProof/>
                <w:webHidden/>
              </w:rPr>
              <w:instrText xml:space="preserve"> PAGEREF _Toc42516636 \h </w:instrText>
            </w:r>
            <w:r w:rsidR="00753B45">
              <w:rPr>
                <w:noProof/>
                <w:webHidden/>
              </w:rPr>
            </w:r>
            <w:r w:rsidR="00753B45">
              <w:rPr>
                <w:noProof/>
                <w:webHidden/>
              </w:rPr>
              <w:fldChar w:fldCharType="separate"/>
            </w:r>
            <w:r w:rsidR="00753B45">
              <w:rPr>
                <w:noProof/>
                <w:webHidden/>
              </w:rPr>
              <w:t>30</w:t>
            </w:r>
            <w:r w:rsidR="00753B45">
              <w:rPr>
                <w:noProof/>
                <w:webHidden/>
              </w:rPr>
              <w:fldChar w:fldCharType="end"/>
            </w:r>
          </w:hyperlink>
        </w:p>
        <w:p w14:paraId="15996820" w14:textId="336B40EC" w:rsidR="00753B45" w:rsidRDefault="008430B7">
          <w:pPr>
            <w:pStyle w:val="2"/>
            <w:tabs>
              <w:tab w:val="right" w:leader="dot" w:pos="10195"/>
            </w:tabs>
            <w:rPr>
              <w:rFonts w:asciiTheme="minorHAnsi" w:eastAsiaTheme="minorEastAsia" w:hAnsiTheme="minorHAnsi"/>
              <w:noProof/>
              <w:color w:val="auto"/>
              <w:lang w:eastAsia="ru-RU"/>
            </w:rPr>
          </w:pPr>
          <w:hyperlink w:anchor="_Toc42516637" w:history="1">
            <w:r w:rsidR="00753B45" w:rsidRPr="00E95457">
              <w:rPr>
                <w:rStyle w:val="ae"/>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53B45">
              <w:rPr>
                <w:noProof/>
                <w:webHidden/>
              </w:rPr>
              <w:tab/>
            </w:r>
            <w:r w:rsidR="00753B45">
              <w:rPr>
                <w:noProof/>
                <w:webHidden/>
              </w:rPr>
              <w:fldChar w:fldCharType="begin"/>
            </w:r>
            <w:r w:rsidR="00753B45">
              <w:rPr>
                <w:noProof/>
                <w:webHidden/>
              </w:rPr>
              <w:instrText xml:space="preserve"> PAGEREF _Toc42516637 \h </w:instrText>
            </w:r>
            <w:r w:rsidR="00753B45">
              <w:rPr>
                <w:noProof/>
                <w:webHidden/>
              </w:rPr>
            </w:r>
            <w:r w:rsidR="00753B45">
              <w:rPr>
                <w:noProof/>
                <w:webHidden/>
              </w:rPr>
              <w:fldChar w:fldCharType="separate"/>
            </w:r>
            <w:r w:rsidR="00753B45">
              <w:rPr>
                <w:noProof/>
                <w:webHidden/>
              </w:rPr>
              <w:t>30</w:t>
            </w:r>
            <w:r w:rsidR="00753B45">
              <w:rPr>
                <w:noProof/>
                <w:webHidden/>
              </w:rPr>
              <w:fldChar w:fldCharType="end"/>
            </w:r>
          </w:hyperlink>
        </w:p>
        <w:p w14:paraId="393C45AE" w14:textId="32198BB9" w:rsidR="00753B45" w:rsidRDefault="008430B7">
          <w:pPr>
            <w:pStyle w:val="12"/>
            <w:tabs>
              <w:tab w:val="right" w:leader="dot" w:pos="10195"/>
            </w:tabs>
            <w:rPr>
              <w:rFonts w:asciiTheme="minorHAnsi" w:eastAsiaTheme="minorEastAsia" w:hAnsiTheme="minorHAnsi"/>
              <w:noProof/>
              <w:color w:val="auto"/>
              <w:lang w:eastAsia="ru-RU"/>
            </w:rPr>
          </w:pPr>
          <w:hyperlink w:anchor="_Toc42516638" w:history="1">
            <w:r w:rsidR="00753B45" w:rsidRPr="00E95457">
              <w:rPr>
                <w:rStyle w:val="ae"/>
                <w:noProof/>
              </w:rPr>
              <w:t>Раздел 8 Перспективные топливные балансы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_Toc42516638 \h </w:instrText>
            </w:r>
            <w:r w:rsidR="00753B45">
              <w:rPr>
                <w:noProof/>
                <w:webHidden/>
              </w:rPr>
            </w:r>
            <w:r w:rsidR="00753B45">
              <w:rPr>
                <w:noProof/>
                <w:webHidden/>
              </w:rPr>
              <w:fldChar w:fldCharType="separate"/>
            </w:r>
            <w:r w:rsidR="00753B45">
              <w:rPr>
                <w:noProof/>
                <w:webHidden/>
              </w:rPr>
              <w:t>31</w:t>
            </w:r>
            <w:r w:rsidR="00753B45">
              <w:rPr>
                <w:noProof/>
                <w:webHidden/>
              </w:rPr>
              <w:fldChar w:fldCharType="end"/>
            </w:r>
          </w:hyperlink>
        </w:p>
        <w:p w14:paraId="5849E493" w14:textId="61B8167D" w:rsidR="00753B45" w:rsidRDefault="008430B7">
          <w:pPr>
            <w:pStyle w:val="2"/>
            <w:tabs>
              <w:tab w:val="right" w:leader="dot" w:pos="10195"/>
            </w:tabs>
            <w:rPr>
              <w:rFonts w:asciiTheme="minorHAnsi" w:eastAsiaTheme="minorEastAsia" w:hAnsiTheme="minorHAnsi"/>
              <w:noProof/>
              <w:color w:val="auto"/>
              <w:lang w:eastAsia="ru-RU"/>
            </w:rPr>
          </w:pPr>
          <w:hyperlink w:anchor="_Toc42516639" w:history="1">
            <w:r w:rsidR="00753B45" w:rsidRPr="00E95457">
              <w:rPr>
                <w:rStyle w:val="ae"/>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753B45">
              <w:rPr>
                <w:noProof/>
                <w:webHidden/>
              </w:rPr>
              <w:tab/>
            </w:r>
            <w:r w:rsidR="00753B45">
              <w:rPr>
                <w:noProof/>
                <w:webHidden/>
              </w:rPr>
              <w:fldChar w:fldCharType="begin"/>
            </w:r>
            <w:r w:rsidR="00753B45">
              <w:rPr>
                <w:noProof/>
                <w:webHidden/>
              </w:rPr>
              <w:instrText xml:space="preserve"> PAGEREF _Toc42516639 \h </w:instrText>
            </w:r>
            <w:r w:rsidR="00753B45">
              <w:rPr>
                <w:noProof/>
                <w:webHidden/>
              </w:rPr>
            </w:r>
            <w:r w:rsidR="00753B45">
              <w:rPr>
                <w:noProof/>
                <w:webHidden/>
              </w:rPr>
              <w:fldChar w:fldCharType="separate"/>
            </w:r>
            <w:r w:rsidR="00753B45">
              <w:rPr>
                <w:noProof/>
                <w:webHidden/>
              </w:rPr>
              <w:t>31</w:t>
            </w:r>
            <w:r w:rsidR="00753B45">
              <w:rPr>
                <w:noProof/>
                <w:webHidden/>
              </w:rPr>
              <w:fldChar w:fldCharType="end"/>
            </w:r>
          </w:hyperlink>
        </w:p>
        <w:p w14:paraId="25D2B65E" w14:textId="53C3FF0A" w:rsidR="00753B45" w:rsidRDefault="008430B7">
          <w:pPr>
            <w:pStyle w:val="2"/>
            <w:tabs>
              <w:tab w:val="right" w:leader="dot" w:pos="10195"/>
            </w:tabs>
            <w:rPr>
              <w:rFonts w:asciiTheme="minorHAnsi" w:eastAsiaTheme="minorEastAsia" w:hAnsiTheme="minorHAnsi"/>
              <w:noProof/>
              <w:color w:val="auto"/>
              <w:lang w:eastAsia="ru-RU"/>
            </w:rPr>
          </w:pPr>
          <w:hyperlink w:anchor="_Toc42516640" w:history="1">
            <w:r w:rsidR="00753B45" w:rsidRPr="00E95457">
              <w:rPr>
                <w:rStyle w:val="ae"/>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753B45">
              <w:rPr>
                <w:noProof/>
                <w:webHidden/>
              </w:rPr>
              <w:tab/>
            </w:r>
            <w:r w:rsidR="00753B45">
              <w:rPr>
                <w:noProof/>
                <w:webHidden/>
              </w:rPr>
              <w:fldChar w:fldCharType="begin"/>
            </w:r>
            <w:r w:rsidR="00753B45">
              <w:rPr>
                <w:noProof/>
                <w:webHidden/>
              </w:rPr>
              <w:instrText xml:space="preserve"> PAGEREF _Toc42516640 \h </w:instrText>
            </w:r>
            <w:r w:rsidR="00753B45">
              <w:rPr>
                <w:noProof/>
                <w:webHidden/>
              </w:rPr>
            </w:r>
            <w:r w:rsidR="00753B45">
              <w:rPr>
                <w:noProof/>
                <w:webHidden/>
              </w:rPr>
              <w:fldChar w:fldCharType="separate"/>
            </w:r>
            <w:r w:rsidR="00753B45">
              <w:rPr>
                <w:noProof/>
                <w:webHidden/>
              </w:rPr>
              <w:t>32</w:t>
            </w:r>
            <w:r w:rsidR="00753B45">
              <w:rPr>
                <w:noProof/>
                <w:webHidden/>
              </w:rPr>
              <w:fldChar w:fldCharType="end"/>
            </w:r>
          </w:hyperlink>
        </w:p>
        <w:p w14:paraId="1FAAFB42" w14:textId="05B14147" w:rsidR="00753B45" w:rsidRDefault="008430B7">
          <w:pPr>
            <w:pStyle w:val="2"/>
            <w:tabs>
              <w:tab w:val="right" w:leader="dot" w:pos="10195"/>
            </w:tabs>
            <w:rPr>
              <w:rFonts w:asciiTheme="minorHAnsi" w:eastAsiaTheme="minorEastAsia" w:hAnsiTheme="minorHAnsi"/>
              <w:noProof/>
              <w:color w:val="auto"/>
              <w:lang w:eastAsia="ru-RU"/>
            </w:rPr>
          </w:pPr>
          <w:hyperlink w:anchor="_Toc42516641" w:history="1">
            <w:r w:rsidR="00753B45" w:rsidRPr="00E95457">
              <w:rPr>
                <w:rStyle w:val="ae"/>
                <w:noProof/>
              </w:rPr>
              <w:t>8.3 Виды топлива, их доля и значение низшей теплоты сгорания топлива, используемые для производства тепловой энергии по каждой системе теплоснабжения</w:t>
            </w:r>
            <w:r w:rsidR="00753B45">
              <w:rPr>
                <w:noProof/>
                <w:webHidden/>
              </w:rPr>
              <w:tab/>
            </w:r>
            <w:r w:rsidR="00753B45">
              <w:rPr>
                <w:noProof/>
                <w:webHidden/>
              </w:rPr>
              <w:fldChar w:fldCharType="begin"/>
            </w:r>
            <w:r w:rsidR="00753B45">
              <w:rPr>
                <w:noProof/>
                <w:webHidden/>
              </w:rPr>
              <w:instrText xml:space="preserve"> PAGEREF _Toc42516641 \h </w:instrText>
            </w:r>
            <w:r w:rsidR="00753B45">
              <w:rPr>
                <w:noProof/>
                <w:webHidden/>
              </w:rPr>
            </w:r>
            <w:r w:rsidR="00753B45">
              <w:rPr>
                <w:noProof/>
                <w:webHidden/>
              </w:rPr>
              <w:fldChar w:fldCharType="separate"/>
            </w:r>
            <w:r w:rsidR="00753B45">
              <w:rPr>
                <w:noProof/>
                <w:webHidden/>
              </w:rPr>
              <w:t>32</w:t>
            </w:r>
            <w:r w:rsidR="00753B45">
              <w:rPr>
                <w:noProof/>
                <w:webHidden/>
              </w:rPr>
              <w:fldChar w:fldCharType="end"/>
            </w:r>
          </w:hyperlink>
        </w:p>
        <w:p w14:paraId="7D75D4E9" w14:textId="202AC405" w:rsidR="00753B45" w:rsidRDefault="008430B7">
          <w:pPr>
            <w:pStyle w:val="2"/>
            <w:tabs>
              <w:tab w:val="right" w:leader="dot" w:pos="10195"/>
            </w:tabs>
            <w:rPr>
              <w:rFonts w:asciiTheme="minorHAnsi" w:eastAsiaTheme="minorEastAsia" w:hAnsiTheme="minorHAnsi"/>
              <w:noProof/>
              <w:color w:val="auto"/>
              <w:lang w:eastAsia="ru-RU"/>
            </w:rPr>
          </w:pPr>
          <w:hyperlink w:anchor="_Toc42516642" w:history="1">
            <w:r w:rsidR="00753B45" w:rsidRPr="00E95457">
              <w:rPr>
                <w:rStyle w:val="ae"/>
                <w:noProof/>
              </w:rPr>
              <w:t>8.4 Преобладающий в поселении вид топлива, определяемый по совокупности всех систем теплоснабжения, находящихся в соответствующем городском поселении</w:t>
            </w:r>
            <w:r w:rsidR="00753B45">
              <w:rPr>
                <w:noProof/>
                <w:webHidden/>
              </w:rPr>
              <w:tab/>
            </w:r>
            <w:r w:rsidR="00753B45">
              <w:rPr>
                <w:noProof/>
                <w:webHidden/>
              </w:rPr>
              <w:fldChar w:fldCharType="begin"/>
            </w:r>
            <w:r w:rsidR="00753B45">
              <w:rPr>
                <w:noProof/>
                <w:webHidden/>
              </w:rPr>
              <w:instrText xml:space="preserve"> PAGEREF _Toc42516642 \h </w:instrText>
            </w:r>
            <w:r w:rsidR="00753B45">
              <w:rPr>
                <w:noProof/>
                <w:webHidden/>
              </w:rPr>
            </w:r>
            <w:r w:rsidR="00753B45">
              <w:rPr>
                <w:noProof/>
                <w:webHidden/>
              </w:rPr>
              <w:fldChar w:fldCharType="separate"/>
            </w:r>
            <w:r w:rsidR="00753B45">
              <w:rPr>
                <w:noProof/>
                <w:webHidden/>
              </w:rPr>
              <w:t>32</w:t>
            </w:r>
            <w:r w:rsidR="00753B45">
              <w:rPr>
                <w:noProof/>
                <w:webHidden/>
              </w:rPr>
              <w:fldChar w:fldCharType="end"/>
            </w:r>
          </w:hyperlink>
        </w:p>
        <w:p w14:paraId="2C75E8DB" w14:textId="4253EB97" w:rsidR="00753B45" w:rsidRDefault="008430B7">
          <w:pPr>
            <w:pStyle w:val="2"/>
            <w:tabs>
              <w:tab w:val="right" w:leader="dot" w:pos="10195"/>
            </w:tabs>
            <w:rPr>
              <w:rFonts w:asciiTheme="minorHAnsi" w:eastAsiaTheme="minorEastAsia" w:hAnsiTheme="minorHAnsi"/>
              <w:noProof/>
              <w:color w:val="auto"/>
              <w:lang w:eastAsia="ru-RU"/>
            </w:rPr>
          </w:pPr>
          <w:hyperlink w:anchor="_Toc42516643" w:history="1">
            <w:r w:rsidR="00753B45" w:rsidRPr="00E95457">
              <w:rPr>
                <w:rStyle w:val="ae"/>
                <w:noProof/>
              </w:rPr>
              <w:t>8.5 Приоритетное направление развития топливного баланса городского поселения</w:t>
            </w:r>
            <w:r w:rsidR="00753B45">
              <w:rPr>
                <w:noProof/>
                <w:webHidden/>
              </w:rPr>
              <w:tab/>
            </w:r>
            <w:r w:rsidR="00753B45">
              <w:rPr>
                <w:noProof/>
                <w:webHidden/>
              </w:rPr>
              <w:fldChar w:fldCharType="begin"/>
            </w:r>
            <w:r w:rsidR="00753B45">
              <w:rPr>
                <w:noProof/>
                <w:webHidden/>
              </w:rPr>
              <w:instrText xml:space="preserve"> PAGEREF _Toc42516643 \h </w:instrText>
            </w:r>
            <w:r w:rsidR="00753B45">
              <w:rPr>
                <w:noProof/>
                <w:webHidden/>
              </w:rPr>
            </w:r>
            <w:r w:rsidR="00753B45">
              <w:rPr>
                <w:noProof/>
                <w:webHidden/>
              </w:rPr>
              <w:fldChar w:fldCharType="separate"/>
            </w:r>
            <w:r w:rsidR="00753B45">
              <w:rPr>
                <w:noProof/>
                <w:webHidden/>
              </w:rPr>
              <w:t>32</w:t>
            </w:r>
            <w:r w:rsidR="00753B45">
              <w:rPr>
                <w:noProof/>
                <w:webHidden/>
              </w:rPr>
              <w:fldChar w:fldCharType="end"/>
            </w:r>
          </w:hyperlink>
        </w:p>
        <w:p w14:paraId="4272D6ED" w14:textId="0DB70FF9" w:rsidR="00753B45" w:rsidRDefault="008430B7">
          <w:pPr>
            <w:pStyle w:val="12"/>
            <w:tabs>
              <w:tab w:val="right" w:leader="dot" w:pos="10195"/>
            </w:tabs>
            <w:rPr>
              <w:rFonts w:asciiTheme="minorHAnsi" w:eastAsiaTheme="minorEastAsia" w:hAnsiTheme="minorHAnsi"/>
              <w:noProof/>
              <w:color w:val="auto"/>
              <w:lang w:eastAsia="ru-RU"/>
            </w:rPr>
          </w:pPr>
          <w:hyperlink w:anchor="_Toc42516644" w:history="1">
            <w:r w:rsidR="00753B45" w:rsidRPr="00E95457">
              <w:rPr>
                <w:rStyle w:val="ae"/>
                <w:noProof/>
              </w:rPr>
              <w:t>Раздел 9 Инвестиции в строительство, реконструкцию и техническое перевооружение и (или) модернизацию</w:t>
            </w:r>
            <w:r w:rsidR="00753B45">
              <w:rPr>
                <w:noProof/>
                <w:webHidden/>
              </w:rPr>
              <w:tab/>
            </w:r>
            <w:r w:rsidR="00753B45">
              <w:rPr>
                <w:noProof/>
                <w:webHidden/>
              </w:rPr>
              <w:fldChar w:fldCharType="begin"/>
            </w:r>
            <w:r w:rsidR="00753B45">
              <w:rPr>
                <w:noProof/>
                <w:webHidden/>
              </w:rPr>
              <w:instrText xml:space="preserve"> PAGEREF _Toc42516644 \h </w:instrText>
            </w:r>
            <w:r w:rsidR="00753B45">
              <w:rPr>
                <w:noProof/>
                <w:webHidden/>
              </w:rPr>
            </w:r>
            <w:r w:rsidR="00753B45">
              <w:rPr>
                <w:noProof/>
                <w:webHidden/>
              </w:rPr>
              <w:fldChar w:fldCharType="separate"/>
            </w:r>
            <w:r w:rsidR="00753B45">
              <w:rPr>
                <w:noProof/>
                <w:webHidden/>
              </w:rPr>
              <w:t>33</w:t>
            </w:r>
            <w:r w:rsidR="00753B45">
              <w:rPr>
                <w:noProof/>
                <w:webHidden/>
              </w:rPr>
              <w:fldChar w:fldCharType="end"/>
            </w:r>
          </w:hyperlink>
        </w:p>
        <w:p w14:paraId="4AAC12DF" w14:textId="3E3D577E" w:rsidR="00753B45" w:rsidRDefault="008430B7">
          <w:pPr>
            <w:pStyle w:val="2"/>
            <w:tabs>
              <w:tab w:val="right" w:leader="dot" w:pos="10195"/>
            </w:tabs>
            <w:rPr>
              <w:rFonts w:asciiTheme="minorHAnsi" w:eastAsiaTheme="minorEastAsia" w:hAnsiTheme="minorHAnsi"/>
              <w:noProof/>
              <w:color w:val="auto"/>
              <w:lang w:eastAsia="ru-RU"/>
            </w:rPr>
          </w:pPr>
          <w:hyperlink w:anchor="_Toc42516645" w:history="1">
            <w:r w:rsidR="00753B45" w:rsidRPr="00E95457">
              <w:rPr>
                <w:rStyle w:val="ae"/>
                <w:noProof/>
              </w:rPr>
              <w:t>9.1 Предложения по величине необходимых инвестиций в строительство, реконструкцию и техническое перевооружение и (или) модернизации источников тепловой энергии на каждом этапе</w:t>
            </w:r>
            <w:r w:rsidR="00753B45">
              <w:rPr>
                <w:noProof/>
                <w:webHidden/>
              </w:rPr>
              <w:tab/>
            </w:r>
            <w:r w:rsidR="00753B45">
              <w:rPr>
                <w:noProof/>
                <w:webHidden/>
              </w:rPr>
              <w:fldChar w:fldCharType="begin"/>
            </w:r>
            <w:r w:rsidR="00753B45">
              <w:rPr>
                <w:noProof/>
                <w:webHidden/>
              </w:rPr>
              <w:instrText xml:space="preserve"> PAGEREF _Toc42516645 \h </w:instrText>
            </w:r>
            <w:r w:rsidR="00753B45">
              <w:rPr>
                <w:noProof/>
                <w:webHidden/>
              </w:rPr>
            </w:r>
            <w:r w:rsidR="00753B45">
              <w:rPr>
                <w:noProof/>
                <w:webHidden/>
              </w:rPr>
              <w:fldChar w:fldCharType="separate"/>
            </w:r>
            <w:r w:rsidR="00753B45">
              <w:rPr>
                <w:noProof/>
                <w:webHidden/>
              </w:rPr>
              <w:t>33</w:t>
            </w:r>
            <w:r w:rsidR="00753B45">
              <w:rPr>
                <w:noProof/>
                <w:webHidden/>
              </w:rPr>
              <w:fldChar w:fldCharType="end"/>
            </w:r>
          </w:hyperlink>
        </w:p>
        <w:p w14:paraId="465CC782" w14:textId="188DDA22" w:rsidR="00753B45" w:rsidRDefault="008430B7">
          <w:pPr>
            <w:pStyle w:val="2"/>
            <w:tabs>
              <w:tab w:val="right" w:leader="dot" w:pos="10195"/>
            </w:tabs>
            <w:rPr>
              <w:rFonts w:asciiTheme="minorHAnsi" w:eastAsiaTheme="minorEastAsia" w:hAnsiTheme="minorHAnsi"/>
              <w:noProof/>
              <w:color w:val="auto"/>
              <w:lang w:eastAsia="ru-RU"/>
            </w:rPr>
          </w:pPr>
          <w:hyperlink w:anchor="_Toc42516646" w:history="1">
            <w:r w:rsidR="00753B45" w:rsidRPr="00E95457">
              <w:rPr>
                <w:rStyle w:val="ae"/>
                <w:noProof/>
              </w:rPr>
              <w:t>9.2 Предложения по величине необходимых инвестиций в строительство, реконструкцию и техническое перевооружение и (или) модернизации тепловых сетей, насосных станций и тепловых пунктов на каждом этапе</w:t>
            </w:r>
            <w:r w:rsidR="00753B45">
              <w:rPr>
                <w:noProof/>
                <w:webHidden/>
              </w:rPr>
              <w:tab/>
            </w:r>
            <w:r w:rsidR="00753B45">
              <w:rPr>
                <w:noProof/>
                <w:webHidden/>
              </w:rPr>
              <w:fldChar w:fldCharType="begin"/>
            </w:r>
            <w:r w:rsidR="00753B45">
              <w:rPr>
                <w:noProof/>
                <w:webHidden/>
              </w:rPr>
              <w:instrText xml:space="preserve"> PAGEREF _Toc42516646 \h </w:instrText>
            </w:r>
            <w:r w:rsidR="00753B45">
              <w:rPr>
                <w:noProof/>
                <w:webHidden/>
              </w:rPr>
            </w:r>
            <w:r w:rsidR="00753B45">
              <w:rPr>
                <w:noProof/>
                <w:webHidden/>
              </w:rPr>
              <w:fldChar w:fldCharType="separate"/>
            </w:r>
            <w:r w:rsidR="00753B45">
              <w:rPr>
                <w:noProof/>
                <w:webHidden/>
              </w:rPr>
              <w:t>33</w:t>
            </w:r>
            <w:r w:rsidR="00753B45">
              <w:rPr>
                <w:noProof/>
                <w:webHidden/>
              </w:rPr>
              <w:fldChar w:fldCharType="end"/>
            </w:r>
          </w:hyperlink>
        </w:p>
        <w:p w14:paraId="705E9F8A" w14:textId="3217F96B" w:rsidR="00753B45" w:rsidRDefault="008430B7">
          <w:pPr>
            <w:pStyle w:val="2"/>
            <w:tabs>
              <w:tab w:val="right" w:leader="dot" w:pos="10195"/>
            </w:tabs>
            <w:rPr>
              <w:rFonts w:asciiTheme="minorHAnsi" w:eastAsiaTheme="minorEastAsia" w:hAnsiTheme="minorHAnsi"/>
              <w:noProof/>
              <w:color w:val="auto"/>
              <w:lang w:eastAsia="ru-RU"/>
            </w:rPr>
          </w:pPr>
          <w:hyperlink w:anchor="_Toc42516647" w:history="1">
            <w:r w:rsidR="00753B45" w:rsidRPr="00E95457">
              <w:rPr>
                <w:rStyle w:val="ae"/>
                <w:noProof/>
              </w:rPr>
              <w:t>9.3 Предложения по величине инвестиций в строительство, реконструкцию и техническое перевооружение и (или) модернизации в связи с изменениями температурного графика и гидравлического режима работы системы теплоснабжения на каждом этапе</w:t>
            </w:r>
            <w:r w:rsidR="00753B45">
              <w:rPr>
                <w:noProof/>
                <w:webHidden/>
              </w:rPr>
              <w:tab/>
            </w:r>
            <w:r w:rsidR="00753B45">
              <w:rPr>
                <w:noProof/>
                <w:webHidden/>
              </w:rPr>
              <w:fldChar w:fldCharType="begin"/>
            </w:r>
            <w:r w:rsidR="00753B45">
              <w:rPr>
                <w:noProof/>
                <w:webHidden/>
              </w:rPr>
              <w:instrText xml:space="preserve"> PAGEREF _Toc42516647 \h </w:instrText>
            </w:r>
            <w:r w:rsidR="00753B45">
              <w:rPr>
                <w:noProof/>
                <w:webHidden/>
              </w:rPr>
            </w:r>
            <w:r w:rsidR="00753B45">
              <w:rPr>
                <w:noProof/>
                <w:webHidden/>
              </w:rPr>
              <w:fldChar w:fldCharType="separate"/>
            </w:r>
            <w:r w:rsidR="00753B45">
              <w:rPr>
                <w:noProof/>
                <w:webHidden/>
              </w:rPr>
              <w:t>36</w:t>
            </w:r>
            <w:r w:rsidR="00753B45">
              <w:rPr>
                <w:noProof/>
                <w:webHidden/>
              </w:rPr>
              <w:fldChar w:fldCharType="end"/>
            </w:r>
          </w:hyperlink>
        </w:p>
        <w:p w14:paraId="791B5EC0" w14:textId="798185BF" w:rsidR="00753B45" w:rsidRDefault="008430B7">
          <w:pPr>
            <w:pStyle w:val="2"/>
            <w:tabs>
              <w:tab w:val="right" w:leader="dot" w:pos="10195"/>
            </w:tabs>
            <w:rPr>
              <w:rFonts w:asciiTheme="minorHAnsi" w:eastAsiaTheme="minorEastAsia" w:hAnsiTheme="minorHAnsi"/>
              <w:noProof/>
              <w:color w:val="auto"/>
              <w:lang w:eastAsia="ru-RU"/>
            </w:rPr>
          </w:pPr>
          <w:hyperlink w:anchor="_Toc42516648" w:history="1">
            <w:r w:rsidR="00753B45" w:rsidRPr="00E95457">
              <w:rPr>
                <w:rStyle w:val="ae"/>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53B45">
              <w:rPr>
                <w:noProof/>
                <w:webHidden/>
              </w:rPr>
              <w:tab/>
            </w:r>
            <w:r w:rsidR="00753B45">
              <w:rPr>
                <w:noProof/>
                <w:webHidden/>
              </w:rPr>
              <w:fldChar w:fldCharType="begin"/>
            </w:r>
            <w:r w:rsidR="00753B45">
              <w:rPr>
                <w:noProof/>
                <w:webHidden/>
              </w:rPr>
              <w:instrText xml:space="preserve"> PAGEREF _Toc42516648 \h </w:instrText>
            </w:r>
            <w:r w:rsidR="00753B45">
              <w:rPr>
                <w:noProof/>
                <w:webHidden/>
              </w:rPr>
            </w:r>
            <w:r w:rsidR="00753B45">
              <w:rPr>
                <w:noProof/>
                <w:webHidden/>
              </w:rPr>
              <w:fldChar w:fldCharType="separate"/>
            </w:r>
            <w:r w:rsidR="00753B45">
              <w:rPr>
                <w:noProof/>
                <w:webHidden/>
              </w:rPr>
              <w:t>36</w:t>
            </w:r>
            <w:r w:rsidR="00753B45">
              <w:rPr>
                <w:noProof/>
                <w:webHidden/>
              </w:rPr>
              <w:fldChar w:fldCharType="end"/>
            </w:r>
          </w:hyperlink>
        </w:p>
        <w:p w14:paraId="2A0EE210" w14:textId="5B08F781" w:rsidR="00753B45" w:rsidRDefault="008430B7">
          <w:pPr>
            <w:pStyle w:val="2"/>
            <w:tabs>
              <w:tab w:val="right" w:leader="dot" w:pos="10195"/>
            </w:tabs>
            <w:rPr>
              <w:rFonts w:asciiTheme="minorHAnsi" w:eastAsiaTheme="minorEastAsia" w:hAnsiTheme="minorHAnsi"/>
              <w:noProof/>
              <w:color w:val="auto"/>
              <w:lang w:eastAsia="ru-RU"/>
            </w:rPr>
          </w:pPr>
          <w:hyperlink w:anchor="_Toc42516649" w:history="1">
            <w:r w:rsidR="00753B45" w:rsidRPr="00E95457">
              <w:rPr>
                <w:rStyle w:val="ae"/>
                <w:noProof/>
              </w:rPr>
              <w:t>9.5 Оценка эффективности инвестиций по отдельным предложениям</w:t>
            </w:r>
            <w:r w:rsidR="00753B45">
              <w:rPr>
                <w:noProof/>
                <w:webHidden/>
              </w:rPr>
              <w:tab/>
            </w:r>
            <w:r w:rsidR="00753B45">
              <w:rPr>
                <w:noProof/>
                <w:webHidden/>
              </w:rPr>
              <w:fldChar w:fldCharType="begin"/>
            </w:r>
            <w:r w:rsidR="00753B45">
              <w:rPr>
                <w:noProof/>
                <w:webHidden/>
              </w:rPr>
              <w:instrText xml:space="preserve"> PAGEREF _Toc42516649 \h </w:instrText>
            </w:r>
            <w:r w:rsidR="00753B45">
              <w:rPr>
                <w:noProof/>
                <w:webHidden/>
              </w:rPr>
            </w:r>
            <w:r w:rsidR="00753B45">
              <w:rPr>
                <w:noProof/>
                <w:webHidden/>
              </w:rPr>
              <w:fldChar w:fldCharType="separate"/>
            </w:r>
            <w:r w:rsidR="00753B45">
              <w:rPr>
                <w:noProof/>
                <w:webHidden/>
              </w:rPr>
              <w:t>36</w:t>
            </w:r>
            <w:r w:rsidR="00753B45">
              <w:rPr>
                <w:noProof/>
                <w:webHidden/>
              </w:rPr>
              <w:fldChar w:fldCharType="end"/>
            </w:r>
          </w:hyperlink>
        </w:p>
        <w:p w14:paraId="18035276" w14:textId="203CE743" w:rsidR="00753B45" w:rsidRDefault="008430B7">
          <w:pPr>
            <w:pStyle w:val="2"/>
            <w:tabs>
              <w:tab w:val="right" w:leader="dot" w:pos="10195"/>
            </w:tabs>
            <w:rPr>
              <w:rFonts w:asciiTheme="minorHAnsi" w:eastAsiaTheme="minorEastAsia" w:hAnsiTheme="minorHAnsi"/>
              <w:noProof/>
              <w:color w:val="auto"/>
              <w:lang w:eastAsia="ru-RU"/>
            </w:rPr>
          </w:pPr>
          <w:hyperlink w:anchor="_Toc42516650" w:history="1">
            <w:r w:rsidR="00753B45" w:rsidRPr="00E95457">
              <w:rPr>
                <w:rStyle w:val="ae"/>
                <w:noProof/>
              </w:rPr>
              <w:t>9.6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53B45">
              <w:rPr>
                <w:noProof/>
                <w:webHidden/>
              </w:rPr>
              <w:tab/>
            </w:r>
            <w:r w:rsidR="00753B45">
              <w:rPr>
                <w:noProof/>
                <w:webHidden/>
              </w:rPr>
              <w:fldChar w:fldCharType="begin"/>
            </w:r>
            <w:r w:rsidR="00753B45">
              <w:rPr>
                <w:noProof/>
                <w:webHidden/>
              </w:rPr>
              <w:instrText xml:space="preserve"> PAGEREF _Toc42516650 \h </w:instrText>
            </w:r>
            <w:r w:rsidR="00753B45">
              <w:rPr>
                <w:noProof/>
                <w:webHidden/>
              </w:rPr>
            </w:r>
            <w:r w:rsidR="00753B45">
              <w:rPr>
                <w:noProof/>
                <w:webHidden/>
              </w:rPr>
              <w:fldChar w:fldCharType="separate"/>
            </w:r>
            <w:r w:rsidR="00753B45">
              <w:rPr>
                <w:noProof/>
                <w:webHidden/>
              </w:rPr>
              <w:t>36</w:t>
            </w:r>
            <w:r w:rsidR="00753B45">
              <w:rPr>
                <w:noProof/>
                <w:webHidden/>
              </w:rPr>
              <w:fldChar w:fldCharType="end"/>
            </w:r>
          </w:hyperlink>
        </w:p>
        <w:p w14:paraId="527F39C1" w14:textId="0B492123" w:rsidR="00753B45" w:rsidRDefault="008430B7">
          <w:pPr>
            <w:pStyle w:val="12"/>
            <w:tabs>
              <w:tab w:val="right" w:leader="dot" w:pos="10195"/>
            </w:tabs>
            <w:rPr>
              <w:rFonts w:asciiTheme="minorHAnsi" w:eastAsiaTheme="minorEastAsia" w:hAnsiTheme="minorHAnsi"/>
              <w:noProof/>
              <w:color w:val="auto"/>
              <w:lang w:eastAsia="ru-RU"/>
            </w:rPr>
          </w:pPr>
          <w:hyperlink w:anchor="_Toc42516651" w:history="1">
            <w:r w:rsidR="00753B45" w:rsidRPr="00E95457">
              <w:rPr>
                <w:rStyle w:val="ae"/>
                <w:noProof/>
              </w:rPr>
              <w:t>Раздел 10 Решение о присвоении статуса единой теплоснабжающей организации (организациям)</w:t>
            </w:r>
            <w:r w:rsidR="00753B45">
              <w:rPr>
                <w:noProof/>
                <w:webHidden/>
              </w:rPr>
              <w:tab/>
            </w:r>
            <w:r w:rsidR="00753B45">
              <w:rPr>
                <w:noProof/>
                <w:webHidden/>
              </w:rPr>
              <w:fldChar w:fldCharType="begin"/>
            </w:r>
            <w:r w:rsidR="00753B45">
              <w:rPr>
                <w:noProof/>
                <w:webHidden/>
              </w:rPr>
              <w:instrText xml:space="preserve"> PAGEREF _Toc42516651 \h </w:instrText>
            </w:r>
            <w:r w:rsidR="00753B45">
              <w:rPr>
                <w:noProof/>
                <w:webHidden/>
              </w:rPr>
            </w:r>
            <w:r w:rsidR="00753B45">
              <w:rPr>
                <w:noProof/>
                <w:webHidden/>
              </w:rPr>
              <w:fldChar w:fldCharType="separate"/>
            </w:r>
            <w:r w:rsidR="00753B45">
              <w:rPr>
                <w:noProof/>
                <w:webHidden/>
              </w:rPr>
              <w:t>37</w:t>
            </w:r>
            <w:r w:rsidR="00753B45">
              <w:rPr>
                <w:noProof/>
                <w:webHidden/>
              </w:rPr>
              <w:fldChar w:fldCharType="end"/>
            </w:r>
          </w:hyperlink>
        </w:p>
        <w:p w14:paraId="75D7867D" w14:textId="25508D84" w:rsidR="00753B45" w:rsidRDefault="008430B7">
          <w:pPr>
            <w:pStyle w:val="2"/>
            <w:tabs>
              <w:tab w:val="right" w:leader="dot" w:pos="10195"/>
            </w:tabs>
            <w:rPr>
              <w:rFonts w:asciiTheme="minorHAnsi" w:eastAsiaTheme="minorEastAsia" w:hAnsiTheme="minorHAnsi"/>
              <w:noProof/>
              <w:color w:val="auto"/>
              <w:lang w:eastAsia="ru-RU"/>
            </w:rPr>
          </w:pPr>
          <w:hyperlink w:anchor="_Toc42516652" w:history="1">
            <w:r w:rsidR="00753B45" w:rsidRPr="00E95457">
              <w:rPr>
                <w:rStyle w:val="ae"/>
                <w:noProof/>
              </w:rPr>
              <w:t>10.1 Решение о присвоении статуса единой теплоснабжающей организации (организациям)</w:t>
            </w:r>
            <w:r w:rsidR="00753B45">
              <w:rPr>
                <w:noProof/>
                <w:webHidden/>
              </w:rPr>
              <w:tab/>
            </w:r>
            <w:r w:rsidR="00753B45">
              <w:rPr>
                <w:noProof/>
                <w:webHidden/>
              </w:rPr>
              <w:fldChar w:fldCharType="begin"/>
            </w:r>
            <w:r w:rsidR="00753B45">
              <w:rPr>
                <w:noProof/>
                <w:webHidden/>
              </w:rPr>
              <w:instrText xml:space="preserve"> PAGEREF _Toc42516652 \h </w:instrText>
            </w:r>
            <w:r w:rsidR="00753B45">
              <w:rPr>
                <w:noProof/>
                <w:webHidden/>
              </w:rPr>
            </w:r>
            <w:r w:rsidR="00753B45">
              <w:rPr>
                <w:noProof/>
                <w:webHidden/>
              </w:rPr>
              <w:fldChar w:fldCharType="separate"/>
            </w:r>
            <w:r w:rsidR="00753B45">
              <w:rPr>
                <w:noProof/>
                <w:webHidden/>
              </w:rPr>
              <w:t>37</w:t>
            </w:r>
            <w:r w:rsidR="00753B45">
              <w:rPr>
                <w:noProof/>
                <w:webHidden/>
              </w:rPr>
              <w:fldChar w:fldCharType="end"/>
            </w:r>
          </w:hyperlink>
        </w:p>
        <w:p w14:paraId="684F6065" w14:textId="5E35AEE1" w:rsidR="00753B45" w:rsidRDefault="008430B7">
          <w:pPr>
            <w:pStyle w:val="2"/>
            <w:tabs>
              <w:tab w:val="right" w:leader="dot" w:pos="10195"/>
            </w:tabs>
            <w:rPr>
              <w:rFonts w:asciiTheme="minorHAnsi" w:eastAsiaTheme="minorEastAsia" w:hAnsiTheme="minorHAnsi"/>
              <w:noProof/>
              <w:color w:val="auto"/>
              <w:lang w:eastAsia="ru-RU"/>
            </w:rPr>
          </w:pPr>
          <w:hyperlink w:anchor="_Toc42516653" w:history="1">
            <w:r w:rsidR="00753B45" w:rsidRPr="00E95457">
              <w:rPr>
                <w:rStyle w:val="ae"/>
                <w:noProof/>
              </w:rPr>
              <w:t>10.2 Реестр зон деятельности единой теплоснабжающей организации (организаций)</w:t>
            </w:r>
            <w:r w:rsidR="00753B45">
              <w:rPr>
                <w:noProof/>
                <w:webHidden/>
              </w:rPr>
              <w:tab/>
            </w:r>
            <w:r w:rsidR="00753B45">
              <w:rPr>
                <w:noProof/>
                <w:webHidden/>
              </w:rPr>
              <w:fldChar w:fldCharType="begin"/>
            </w:r>
            <w:r w:rsidR="00753B45">
              <w:rPr>
                <w:noProof/>
                <w:webHidden/>
              </w:rPr>
              <w:instrText xml:space="preserve"> PAGEREF _Toc42516653 \h </w:instrText>
            </w:r>
            <w:r w:rsidR="00753B45">
              <w:rPr>
                <w:noProof/>
                <w:webHidden/>
              </w:rPr>
            </w:r>
            <w:r w:rsidR="00753B45">
              <w:rPr>
                <w:noProof/>
                <w:webHidden/>
              </w:rPr>
              <w:fldChar w:fldCharType="separate"/>
            </w:r>
            <w:r w:rsidR="00753B45">
              <w:rPr>
                <w:noProof/>
                <w:webHidden/>
              </w:rPr>
              <w:t>37</w:t>
            </w:r>
            <w:r w:rsidR="00753B45">
              <w:rPr>
                <w:noProof/>
                <w:webHidden/>
              </w:rPr>
              <w:fldChar w:fldCharType="end"/>
            </w:r>
          </w:hyperlink>
        </w:p>
        <w:p w14:paraId="4831ED9D" w14:textId="53382CBB" w:rsidR="00753B45" w:rsidRDefault="008430B7">
          <w:pPr>
            <w:pStyle w:val="2"/>
            <w:tabs>
              <w:tab w:val="right" w:leader="dot" w:pos="10195"/>
            </w:tabs>
            <w:rPr>
              <w:rFonts w:asciiTheme="minorHAnsi" w:eastAsiaTheme="minorEastAsia" w:hAnsiTheme="minorHAnsi"/>
              <w:noProof/>
              <w:color w:val="auto"/>
              <w:lang w:eastAsia="ru-RU"/>
            </w:rPr>
          </w:pPr>
          <w:hyperlink w:anchor="_Toc42516654" w:history="1">
            <w:r w:rsidR="00753B45" w:rsidRPr="00E95457">
              <w:rPr>
                <w:rStyle w:val="ae"/>
                <w:noProof/>
              </w:rPr>
              <w:t>10.3 Основания, в том числе критерии, в соответствии с которыми теплоснабжающей организации присвоен статус единой теплоснабжающей организацией</w:t>
            </w:r>
            <w:r w:rsidR="00753B45">
              <w:rPr>
                <w:noProof/>
                <w:webHidden/>
              </w:rPr>
              <w:tab/>
            </w:r>
            <w:r w:rsidR="00753B45">
              <w:rPr>
                <w:noProof/>
                <w:webHidden/>
              </w:rPr>
              <w:fldChar w:fldCharType="begin"/>
            </w:r>
            <w:r w:rsidR="00753B45">
              <w:rPr>
                <w:noProof/>
                <w:webHidden/>
              </w:rPr>
              <w:instrText xml:space="preserve"> PAGEREF _Toc42516654 \h </w:instrText>
            </w:r>
            <w:r w:rsidR="00753B45">
              <w:rPr>
                <w:noProof/>
                <w:webHidden/>
              </w:rPr>
            </w:r>
            <w:r w:rsidR="00753B45">
              <w:rPr>
                <w:noProof/>
                <w:webHidden/>
              </w:rPr>
              <w:fldChar w:fldCharType="separate"/>
            </w:r>
            <w:r w:rsidR="00753B45">
              <w:rPr>
                <w:noProof/>
                <w:webHidden/>
              </w:rPr>
              <w:t>37</w:t>
            </w:r>
            <w:r w:rsidR="00753B45">
              <w:rPr>
                <w:noProof/>
                <w:webHidden/>
              </w:rPr>
              <w:fldChar w:fldCharType="end"/>
            </w:r>
          </w:hyperlink>
        </w:p>
        <w:p w14:paraId="3E758198" w14:textId="463AA2BD" w:rsidR="00753B45" w:rsidRDefault="008430B7">
          <w:pPr>
            <w:pStyle w:val="2"/>
            <w:tabs>
              <w:tab w:val="right" w:leader="dot" w:pos="10195"/>
            </w:tabs>
            <w:rPr>
              <w:rFonts w:asciiTheme="minorHAnsi" w:eastAsiaTheme="minorEastAsia" w:hAnsiTheme="minorHAnsi"/>
              <w:noProof/>
              <w:color w:val="auto"/>
              <w:lang w:eastAsia="ru-RU"/>
            </w:rPr>
          </w:pPr>
          <w:hyperlink w:anchor="_Toc42516655" w:history="1">
            <w:r w:rsidR="00753B45" w:rsidRPr="00E95457">
              <w:rPr>
                <w:rStyle w:val="ae"/>
                <w:noProof/>
              </w:rPr>
              <w:t>10.4 Информация о поданных теплоснабжающими организациями заявках на присвоение статуса единой теплоснабжающей организации</w:t>
            </w:r>
            <w:r w:rsidR="00753B45">
              <w:rPr>
                <w:noProof/>
                <w:webHidden/>
              </w:rPr>
              <w:tab/>
            </w:r>
            <w:r w:rsidR="00753B45">
              <w:rPr>
                <w:noProof/>
                <w:webHidden/>
              </w:rPr>
              <w:fldChar w:fldCharType="begin"/>
            </w:r>
            <w:r w:rsidR="00753B45">
              <w:rPr>
                <w:noProof/>
                <w:webHidden/>
              </w:rPr>
              <w:instrText xml:space="preserve"> PAGEREF _Toc42516655 \h </w:instrText>
            </w:r>
            <w:r w:rsidR="00753B45">
              <w:rPr>
                <w:noProof/>
                <w:webHidden/>
              </w:rPr>
            </w:r>
            <w:r w:rsidR="00753B45">
              <w:rPr>
                <w:noProof/>
                <w:webHidden/>
              </w:rPr>
              <w:fldChar w:fldCharType="separate"/>
            </w:r>
            <w:r w:rsidR="00753B45">
              <w:rPr>
                <w:noProof/>
                <w:webHidden/>
              </w:rPr>
              <w:t>38</w:t>
            </w:r>
            <w:r w:rsidR="00753B45">
              <w:rPr>
                <w:noProof/>
                <w:webHidden/>
              </w:rPr>
              <w:fldChar w:fldCharType="end"/>
            </w:r>
          </w:hyperlink>
        </w:p>
        <w:p w14:paraId="3CF96ABA" w14:textId="2100BF7A" w:rsidR="00753B45" w:rsidRDefault="008430B7">
          <w:pPr>
            <w:pStyle w:val="2"/>
            <w:tabs>
              <w:tab w:val="right" w:leader="dot" w:pos="10195"/>
            </w:tabs>
            <w:rPr>
              <w:rFonts w:asciiTheme="minorHAnsi" w:eastAsiaTheme="minorEastAsia" w:hAnsiTheme="minorHAnsi"/>
              <w:noProof/>
              <w:color w:val="auto"/>
              <w:lang w:eastAsia="ru-RU"/>
            </w:rPr>
          </w:pPr>
          <w:hyperlink w:anchor="_Toc42516656" w:history="1">
            <w:r w:rsidR="00753B45" w:rsidRPr="00E95457">
              <w:rPr>
                <w:rStyle w:val="ae"/>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_Toc42516656 \h </w:instrText>
            </w:r>
            <w:r w:rsidR="00753B45">
              <w:rPr>
                <w:noProof/>
                <w:webHidden/>
              </w:rPr>
            </w:r>
            <w:r w:rsidR="00753B45">
              <w:rPr>
                <w:noProof/>
                <w:webHidden/>
              </w:rPr>
              <w:fldChar w:fldCharType="separate"/>
            </w:r>
            <w:r w:rsidR="00753B45">
              <w:rPr>
                <w:noProof/>
                <w:webHidden/>
              </w:rPr>
              <w:t>38</w:t>
            </w:r>
            <w:r w:rsidR="00753B45">
              <w:rPr>
                <w:noProof/>
                <w:webHidden/>
              </w:rPr>
              <w:fldChar w:fldCharType="end"/>
            </w:r>
          </w:hyperlink>
        </w:p>
        <w:p w14:paraId="4780387D" w14:textId="7070FD52" w:rsidR="00753B45" w:rsidRDefault="008430B7">
          <w:pPr>
            <w:pStyle w:val="12"/>
            <w:tabs>
              <w:tab w:val="right" w:leader="dot" w:pos="10195"/>
            </w:tabs>
            <w:rPr>
              <w:rFonts w:asciiTheme="minorHAnsi" w:eastAsiaTheme="minorEastAsia" w:hAnsiTheme="minorHAnsi"/>
              <w:noProof/>
              <w:color w:val="auto"/>
              <w:lang w:eastAsia="ru-RU"/>
            </w:rPr>
          </w:pPr>
          <w:hyperlink w:anchor="_Toc42516657" w:history="1">
            <w:r w:rsidR="00753B45" w:rsidRPr="00E95457">
              <w:rPr>
                <w:rStyle w:val="ae"/>
                <w:noProof/>
              </w:rPr>
              <w:t>Раздел 11 Решения о распределении тепловой нагрузки между источниками тепловой энергии</w:t>
            </w:r>
            <w:r w:rsidR="00753B45">
              <w:rPr>
                <w:noProof/>
                <w:webHidden/>
              </w:rPr>
              <w:tab/>
            </w:r>
            <w:r w:rsidR="00753B45">
              <w:rPr>
                <w:noProof/>
                <w:webHidden/>
              </w:rPr>
              <w:fldChar w:fldCharType="begin"/>
            </w:r>
            <w:r w:rsidR="00753B45">
              <w:rPr>
                <w:noProof/>
                <w:webHidden/>
              </w:rPr>
              <w:instrText xml:space="preserve"> PAGEREF _Toc42516657 \h </w:instrText>
            </w:r>
            <w:r w:rsidR="00753B45">
              <w:rPr>
                <w:noProof/>
                <w:webHidden/>
              </w:rPr>
            </w:r>
            <w:r w:rsidR="00753B45">
              <w:rPr>
                <w:noProof/>
                <w:webHidden/>
              </w:rPr>
              <w:fldChar w:fldCharType="separate"/>
            </w:r>
            <w:r w:rsidR="00753B45">
              <w:rPr>
                <w:noProof/>
                <w:webHidden/>
              </w:rPr>
              <w:t>40</w:t>
            </w:r>
            <w:r w:rsidR="00753B45">
              <w:rPr>
                <w:noProof/>
                <w:webHidden/>
              </w:rPr>
              <w:fldChar w:fldCharType="end"/>
            </w:r>
          </w:hyperlink>
        </w:p>
        <w:p w14:paraId="1D03E1DD" w14:textId="6877F6D2" w:rsidR="00753B45" w:rsidRDefault="008430B7">
          <w:pPr>
            <w:pStyle w:val="2"/>
            <w:tabs>
              <w:tab w:val="right" w:leader="dot" w:pos="10195"/>
            </w:tabs>
            <w:rPr>
              <w:rFonts w:asciiTheme="minorHAnsi" w:eastAsiaTheme="minorEastAsia" w:hAnsiTheme="minorHAnsi"/>
              <w:noProof/>
              <w:color w:val="auto"/>
              <w:lang w:eastAsia="ru-RU"/>
            </w:rPr>
          </w:pPr>
          <w:hyperlink w:anchor="_Toc42516658" w:history="1">
            <w:r w:rsidR="00753B45" w:rsidRPr="00E95457">
              <w:rPr>
                <w:rStyle w:val="ae"/>
                <w:noProof/>
              </w:rPr>
              <w:t>11.1 Сведения о величине тепловой нагрузки, распределяемой (перераспределяемой) между источниками тепловой энергии</w:t>
            </w:r>
            <w:r w:rsidR="00753B45">
              <w:rPr>
                <w:noProof/>
                <w:webHidden/>
              </w:rPr>
              <w:tab/>
            </w:r>
            <w:r w:rsidR="00753B45">
              <w:rPr>
                <w:noProof/>
                <w:webHidden/>
              </w:rPr>
              <w:fldChar w:fldCharType="begin"/>
            </w:r>
            <w:r w:rsidR="00753B45">
              <w:rPr>
                <w:noProof/>
                <w:webHidden/>
              </w:rPr>
              <w:instrText xml:space="preserve"> PAGEREF _Toc42516658 \h </w:instrText>
            </w:r>
            <w:r w:rsidR="00753B45">
              <w:rPr>
                <w:noProof/>
                <w:webHidden/>
              </w:rPr>
            </w:r>
            <w:r w:rsidR="00753B45">
              <w:rPr>
                <w:noProof/>
                <w:webHidden/>
              </w:rPr>
              <w:fldChar w:fldCharType="separate"/>
            </w:r>
            <w:r w:rsidR="00753B45">
              <w:rPr>
                <w:noProof/>
                <w:webHidden/>
              </w:rPr>
              <w:t>40</w:t>
            </w:r>
            <w:r w:rsidR="00753B45">
              <w:rPr>
                <w:noProof/>
                <w:webHidden/>
              </w:rPr>
              <w:fldChar w:fldCharType="end"/>
            </w:r>
          </w:hyperlink>
        </w:p>
        <w:p w14:paraId="38FC9595" w14:textId="7C2530C4" w:rsidR="00753B45" w:rsidRDefault="008430B7">
          <w:pPr>
            <w:pStyle w:val="2"/>
            <w:tabs>
              <w:tab w:val="right" w:leader="dot" w:pos="10195"/>
            </w:tabs>
            <w:rPr>
              <w:rFonts w:asciiTheme="minorHAnsi" w:eastAsiaTheme="minorEastAsia" w:hAnsiTheme="minorHAnsi"/>
              <w:noProof/>
              <w:color w:val="auto"/>
              <w:lang w:eastAsia="ru-RU"/>
            </w:rPr>
          </w:pPr>
          <w:hyperlink w:anchor="_Toc42516659" w:history="1">
            <w:r w:rsidR="00753B45" w:rsidRPr="00E95457">
              <w:rPr>
                <w:rStyle w:val="ae"/>
                <w:noProof/>
              </w:rPr>
              <w:t>11.2 Сроки выполнения перераспределения для каждого этапа</w:t>
            </w:r>
            <w:r w:rsidR="00753B45">
              <w:rPr>
                <w:noProof/>
                <w:webHidden/>
              </w:rPr>
              <w:tab/>
            </w:r>
            <w:r w:rsidR="00753B45">
              <w:rPr>
                <w:noProof/>
                <w:webHidden/>
              </w:rPr>
              <w:fldChar w:fldCharType="begin"/>
            </w:r>
            <w:r w:rsidR="00753B45">
              <w:rPr>
                <w:noProof/>
                <w:webHidden/>
              </w:rPr>
              <w:instrText xml:space="preserve"> PAGEREF _Toc42516659 \h </w:instrText>
            </w:r>
            <w:r w:rsidR="00753B45">
              <w:rPr>
                <w:noProof/>
                <w:webHidden/>
              </w:rPr>
            </w:r>
            <w:r w:rsidR="00753B45">
              <w:rPr>
                <w:noProof/>
                <w:webHidden/>
              </w:rPr>
              <w:fldChar w:fldCharType="separate"/>
            </w:r>
            <w:r w:rsidR="00753B45">
              <w:rPr>
                <w:noProof/>
                <w:webHidden/>
              </w:rPr>
              <w:t>42</w:t>
            </w:r>
            <w:r w:rsidR="00753B45">
              <w:rPr>
                <w:noProof/>
                <w:webHidden/>
              </w:rPr>
              <w:fldChar w:fldCharType="end"/>
            </w:r>
          </w:hyperlink>
        </w:p>
        <w:p w14:paraId="4D0334BE" w14:textId="7E1647C1" w:rsidR="00753B45" w:rsidRDefault="008430B7">
          <w:pPr>
            <w:pStyle w:val="12"/>
            <w:tabs>
              <w:tab w:val="right" w:leader="dot" w:pos="10195"/>
            </w:tabs>
            <w:rPr>
              <w:rFonts w:asciiTheme="minorHAnsi" w:eastAsiaTheme="minorEastAsia" w:hAnsiTheme="minorHAnsi"/>
              <w:noProof/>
              <w:color w:val="auto"/>
              <w:lang w:eastAsia="ru-RU"/>
            </w:rPr>
          </w:pPr>
          <w:hyperlink w:anchor="_Toc42516660" w:history="1">
            <w:r w:rsidR="00753B45" w:rsidRPr="00E95457">
              <w:rPr>
                <w:rStyle w:val="ae"/>
                <w:noProof/>
              </w:rPr>
              <w:t>Раздел 12 Решения по бесхозяйным тепловым сетям</w:t>
            </w:r>
            <w:r w:rsidR="00753B45">
              <w:rPr>
                <w:noProof/>
                <w:webHidden/>
              </w:rPr>
              <w:tab/>
            </w:r>
            <w:r w:rsidR="00753B45">
              <w:rPr>
                <w:noProof/>
                <w:webHidden/>
              </w:rPr>
              <w:fldChar w:fldCharType="begin"/>
            </w:r>
            <w:r w:rsidR="00753B45">
              <w:rPr>
                <w:noProof/>
                <w:webHidden/>
              </w:rPr>
              <w:instrText xml:space="preserve"> PAGEREF _Toc42516660 \h </w:instrText>
            </w:r>
            <w:r w:rsidR="00753B45">
              <w:rPr>
                <w:noProof/>
                <w:webHidden/>
              </w:rPr>
            </w:r>
            <w:r w:rsidR="00753B45">
              <w:rPr>
                <w:noProof/>
                <w:webHidden/>
              </w:rPr>
              <w:fldChar w:fldCharType="separate"/>
            </w:r>
            <w:r w:rsidR="00753B45">
              <w:rPr>
                <w:noProof/>
                <w:webHidden/>
              </w:rPr>
              <w:t>43</w:t>
            </w:r>
            <w:r w:rsidR="00753B45">
              <w:rPr>
                <w:noProof/>
                <w:webHidden/>
              </w:rPr>
              <w:fldChar w:fldCharType="end"/>
            </w:r>
          </w:hyperlink>
        </w:p>
        <w:p w14:paraId="0F0B3F08" w14:textId="765298AC" w:rsidR="00753B45" w:rsidRDefault="008430B7">
          <w:pPr>
            <w:pStyle w:val="2"/>
            <w:tabs>
              <w:tab w:val="right" w:leader="dot" w:pos="10195"/>
            </w:tabs>
            <w:rPr>
              <w:rFonts w:asciiTheme="minorHAnsi" w:eastAsiaTheme="minorEastAsia" w:hAnsiTheme="minorHAnsi"/>
              <w:noProof/>
              <w:color w:val="auto"/>
              <w:lang w:eastAsia="ru-RU"/>
            </w:rPr>
          </w:pPr>
          <w:hyperlink w:anchor="_Toc42516661" w:history="1">
            <w:r w:rsidR="00753B45" w:rsidRPr="00E95457">
              <w:rPr>
                <w:rStyle w:val="ae"/>
                <w:noProof/>
              </w:rPr>
              <w:t>12.1 Перечень выявленных бесхозяйных тепловых сетей (в случае их выявления</w:t>
            </w:r>
            <w:r w:rsidR="00753B45">
              <w:rPr>
                <w:noProof/>
                <w:webHidden/>
              </w:rPr>
              <w:tab/>
            </w:r>
            <w:r w:rsidR="00753B45">
              <w:rPr>
                <w:noProof/>
                <w:webHidden/>
              </w:rPr>
              <w:fldChar w:fldCharType="begin"/>
            </w:r>
            <w:r w:rsidR="00753B45">
              <w:rPr>
                <w:noProof/>
                <w:webHidden/>
              </w:rPr>
              <w:instrText xml:space="preserve"> PAGEREF _Toc42516661 \h </w:instrText>
            </w:r>
            <w:r w:rsidR="00753B45">
              <w:rPr>
                <w:noProof/>
                <w:webHidden/>
              </w:rPr>
            </w:r>
            <w:r w:rsidR="00753B45">
              <w:rPr>
                <w:noProof/>
                <w:webHidden/>
              </w:rPr>
              <w:fldChar w:fldCharType="separate"/>
            </w:r>
            <w:r w:rsidR="00753B45">
              <w:rPr>
                <w:noProof/>
                <w:webHidden/>
              </w:rPr>
              <w:t>43</w:t>
            </w:r>
            <w:r w:rsidR="00753B45">
              <w:rPr>
                <w:noProof/>
                <w:webHidden/>
              </w:rPr>
              <w:fldChar w:fldCharType="end"/>
            </w:r>
          </w:hyperlink>
        </w:p>
        <w:p w14:paraId="3D7DDFDC" w14:textId="0F2ECCD6" w:rsidR="00753B45" w:rsidRDefault="008430B7">
          <w:pPr>
            <w:pStyle w:val="2"/>
            <w:tabs>
              <w:tab w:val="right" w:leader="dot" w:pos="10195"/>
            </w:tabs>
            <w:rPr>
              <w:rFonts w:asciiTheme="minorHAnsi" w:eastAsiaTheme="minorEastAsia" w:hAnsiTheme="minorHAnsi"/>
              <w:noProof/>
              <w:color w:val="auto"/>
              <w:lang w:eastAsia="ru-RU"/>
            </w:rPr>
          </w:pPr>
          <w:hyperlink w:anchor="_Toc42516662" w:history="1">
            <w:r w:rsidR="00753B45" w:rsidRPr="00E95457">
              <w:rPr>
                <w:rStyle w:val="ae"/>
                <w:noProof/>
              </w:rPr>
              <w:t>12.2 Перечень организаций, уполномоченных на эксплуатацию сетей в порядке, установленном Федеральным законом от 27.07.2010 № 190 «О теплоснабжении»</w:t>
            </w:r>
            <w:r w:rsidR="00753B45">
              <w:rPr>
                <w:noProof/>
                <w:webHidden/>
              </w:rPr>
              <w:tab/>
            </w:r>
            <w:r w:rsidR="00753B45">
              <w:rPr>
                <w:noProof/>
                <w:webHidden/>
              </w:rPr>
              <w:fldChar w:fldCharType="begin"/>
            </w:r>
            <w:r w:rsidR="00753B45">
              <w:rPr>
                <w:noProof/>
                <w:webHidden/>
              </w:rPr>
              <w:instrText xml:space="preserve"> PAGEREF _Toc42516662 \h </w:instrText>
            </w:r>
            <w:r w:rsidR="00753B45">
              <w:rPr>
                <w:noProof/>
                <w:webHidden/>
              </w:rPr>
            </w:r>
            <w:r w:rsidR="00753B45">
              <w:rPr>
                <w:noProof/>
                <w:webHidden/>
              </w:rPr>
              <w:fldChar w:fldCharType="separate"/>
            </w:r>
            <w:r w:rsidR="00753B45">
              <w:rPr>
                <w:noProof/>
                <w:webHidden/>
              </w:rPr>
              <w:t>43</w:t>
            </w:r>
            <w:r w:rsidR="00753B45">
              <w:rPr>
                <w:noProof/>
                <w:webHidden/>
              </w:rPr>
              <w:fldChar w:fldCharType="end"/>
            </w:r>
          </w:hyperlink>
        </w:p>
        <w:p w14:paraId="2101DF7A" w14:textId="3906370B" w:rsidR="00753B45" w:rsidRDefault="008430B7">
          <w:pPr>
            <w:pStyle w:val="12"/>
            <w:tabs>
              <w:tab w:val="right" w:leader="dot" w:pos="10195"/>
            </w:tabs>
            <w:rPr>
              <w:rFonts w:asciiTheme="minorHAnsi" w:eastAsiaTheme="minorEastAsia" w:hAnsiTheme="minorHAnsi"/>
              <w:noProof/>
              <w:color w:val="auto"/>
              <w:lang w:eastAsia="ru-RU"/>
            </w:rPr>
          </w:pPr>
          <w:hyperlink w:anchor="_Toc42516663" w:history="1">
            <w:r w:rsidR="00753B45" w:rsidRPr="00E95457">
              <w:rPr>
                <w:rStyle w:val="ae"/>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схемами водоснабжения и водоотведения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_Toc42516663 \h </w:instrText>
            </w:r>
            <w:r w:rsidR="00753B45">
              <w:rPr>
                <w:noProof/>
                <w:webHidden/>
              </w:rPr>
            </w:r>
            <w:r w:rsidR="00753B45">
              <w:rPr>
                <w:noProof/>
                <w:webHidden/>
              </w:rPr>
              <w:fldChar w:fldCharType="separate"/>
            </w:r>
            <w:r w:rsidR="00753B45">
              <w:rPr>
                <w:noProof/>
                <w:webHidden/>
              </w:rPr>
              <w:t>44</w:t>
            </w:r>
            <w:r w:rsidR="00753B45">
              <w:rPr>
                <w:noProof/>
                <w:webHidden/>
              </w:rPr>
              <w:fldChar w:fldCharType="end"/>
            </w:r>
          </w:hyperlink>
        </w:p>
        <w:p w14:paraId="5FE71C04" w14:textId="18067BA8" w:rsidR="00753B45" w:rsidRDefault="008430B7">
          <w:pPr>
            <w:pStyle w:val="2"/>
            <w:tabs>
              <w:tab w:val="right" w:leader="dot" w:pos="10195"/>
            </w:tabs>
            <w:rPr>
              <w:rFonts w:asciiTheme="minorHAnsi" w:eastAsiaTheme="minorEastAsia" w:hAnsiTheme="minorHAnsi"/>
              <w:noProof/>
              <w:color w:val="auto"/>
              <w:lang w:eastAsia="ru-RU"/>
            </w:rPr>
          </w:pPr>
          <w:hyperlink w:anchor="_Toc42516664" w:history="1">
            <w:r w:rsidR="00753B45" w:rsidRPr="00E95457">
              <w:rPr>
                <w:rStyle w:val="ae"/>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схемы газоснабжения в части обеспечения топливом источников тепловой энергии</w:t>
            </w:r>
            <w:r w:rsidR="00753B45">
              <w:rPr>
                <w:noProof/>
                <w:webHidden/>
              </w:rPr>
              <w:tab/>
            </w:r>
            <w:r w:rsidR="00753B45">
              <w:rPr>
                <w:noProof/>
                <w:webHidden/>
              </w:rPr>
              <w:fldChar w:fldCharType="begin"/>
            </w:r>
            <w:r w:rsidR="00753B45">
              <w:rPr>
                <w:noProof/>
                <w:webHidden/>
              </w:rPr>
              <w:instrText xml:space="preserve"> PAGEREF _Toc42516664 \h </w:instrText>
            </w:r>
            <w:r w:rsidR="00753B45">
              <w:rPr>
                <w:noProof/>
                <w:webHidden/>
              </w:rPr>
            </w:r>
            <w:r w:rsidR="00753B45">
              <w:rPr>
                <w:noProof/>
                <w:webHidden/>
              </w:rPr>
              <w:fldChar w:fldCharType="separate"/>
            </w:r>
            <w:r w:rsidR="00753B45">
              <w:rPr>
                <w:noProof/>
                <w:webHidden/>
              </w:rPr>
              <w:t>44</w:t>
            </w:r>
            <w:r w:rsidR="00753B45">
              <w:rPr>
                <w:noProof/>
                <w:webHidden/>
              </w:rPr>
              <w:fldChar w:fldCharType="end"/>
            </w:r>
          </w:hyperlink>
        </w:p>
        <w:p w14:paraId="402AB758" w14:textId="3F4B6765" w:rsidR="00753B45" w:rsidRDefault="008430B7">
          <w:pPr>
            <w:pStyle w:val="2"/>
            <w:tabs>
              <w:tab w:val="right" w:leader="dot" w:pos="10195"/>
            </w:tabs>
            <w:rPr>
              <w:rFonts w:asciiTheme="minorHAnsi" w:eastAsiaTheme="minorEastAsia" w:hAnsiTheme="minorHAnsi"/>
              <w:noProof/>
              <w:color w:val="auto"/>
              <w:lang w:eastAsia="ru-RU"/>
            </w:rPr>
          </w:pPr>
          <w:hyperlink w:anchor="_Toc42516665" w:history="1">
            <w:r w:rsidR="00753B45" w:rsidRPr="00E95457">
              <w:rPr>
                <w:rStyle w:val="ae"/>
                <w:noProof/>
              </w:rPr>
              <w:t>13.2 Описание проблем организации газоснабжения источников тепловой энергии</w:t>
            </w:r>
            <w:r w:rsidR="00753B45">
              <w:rPr>
                <w:noProof/>
                <w:webHidden/>
              </w:rPr>
              <w:tab/>
            </w:r>
            <w:r w:rsidR="00753B45">
              <w:rPr>
                <w:noProof/>
                <w:webHidden/>
              </w:rPr>
              <w:fldChar w:fldCharType="begin"/>
            </w:r>
            <w:r w:rsidR="00753B45">
              <w:rPr>
                <w:noProof/>
                <w:webHidden/>
              </w:rPr>
              <w:instrText xml:space="preserve"> PAGEREF _Toc42516665 \h </w:instrText>
            </w:r>
            <w:r w:rsidR="00753B45">
              <w:rPr>
                <w:noProof/>
                <w:webHidden/>
              </w:rPr>
            </w:r>
            <w:r w:rsidR="00753B45">
              <w:rPr>
                <w:noProof/>
                <w:webHidden/>
              </w:rPr>
              <w:fldChar w:fldCharType="separate"/>
            </w:r>
            <w:r w:rsidR="00753B45">
              <w:rPr>
                <w:noProof/>
                <w:webHidden/>
              </w:rPr>
              <w:t>44</w:t>
            </w:r>
            <w:r w:rsidR="00753B45">
              <w:rPr>
                <w:noProof/>
                <w:webHidden/>
              </w:rPr>
              <w:fldChar w:fldCharType="end"/>
            </w:r>
          </w:hyperlink>
        </w:p>
        <w:p w14:paraId="41C88868" w14:textId="1BBCFAE7" w:rsidR="00753B45" w:rsidRDefault="008430B7">
          <w:pPr>
            <w:pStyle w:val="2"/>
            <w:tabs>
              <w:tab w:val="right" w:leader="dot" w:pos="10195"/>
            </w:tabs>
            <w:rPr>
              <w:rFonts w:asciiTheme="minorHAnsi" w:eastAsiaTheme="minorEastAsia" w:hAnsiTheme="minorHAnsi"/>
              <w:noProof/>
              <w:color w:val="auto"/>
              <w:lang w:eastAsia="ru-RU"/>
            </w:rPr>
          </w:pPr>
          <w:hyperlink w:anchor="_Toc42516666" w:history="1">
            <w:r w:rsidR="00753B45" w:rsidRPr="00E95457">
              <w:rPr>
                <w:rStyle w:val="ae"/>
                <w:noProof/>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53B45">
              <w:rPr>
                <w:noProof/>
                <w:webHidden/>
              </w:rPr>
              <w:tab/>
            </w:r>
            <w:r w:rsidR="00753B45">
              <w:rPr>
                <w:noProof/>
                <w:webHidden/>
              </w:rPr>
              <w:fldChar w:fldCharType="begin"/>
            </w:r>
            <w:r w:rsidR="00753B45">
              <w:rPr>
                <w:noProof/>
                <w:webHidden/>
              </w:rPr>
              <w:instrText xml:space="preserve"> PAGEREF _Toc42516666 \h </w:instrText>
            </w:r>
            <w:r w:rsidR="00753B45">
              <w:rPr>
                <w:noProof/>
                <w:webHidden/>
              </w:rPr>
            </w:r>
            <w:r w:rsidR="00753B45">
              <w:rPr>
                <w:noProof/>
                <w:webHidden/>
              </w:rPr>
              <w:fldChar w:fldCharType="separate"/>
            </w:r>
            <w:r w:rsidR="00753B45">
              <w:rPr>
                <w:noProof/>
                <w:webHidden/>
              </w:rPr>
              <w:t>44</w:t>
            </w:r>
            <w:r w:rsidR="00753B45">
              <w:rPr>
                <w:noProof/>
                <w:webHidden/>
              </w:rPr>
              <w:fldChar w:fldCharType="end"/>
            </w:r>
          </w:hyperlink>
        </w:p>
        <w:p w14:paraId="4525C4AA" w14:textId="24B815B5" w:rsidR="00753B45" w:rsidRDefault="008430B7">
          <w:pPr>
            <w:pStyle w:val="2"/>
            <w:tabs>
              <w:tab w:val="right" w:leader="dot" w:pos="10195"/>
            </w:tabs>
            <w:rPr>
              <w:rFonts w:asciiTheme="minorHAnsi" w:eastAsiaTheme="minorEastAsia" w:hAnsiTheme="minorHAnsi"/>
              <w:noProof/>
              <w:color w:val="auto"/>
              <w:lang w:eastAsia="ru-RU"/>
            </w:rPr>
          </w:pPr>
          <w:hyperlink w:anchor="_Toc42516667" w:history="1">
            <w:r w:rsidR="00753B45" w:rsidRPr="00E95457">
              <w:rPr>
                <w:rStyle w:val="ae"/>
                <w:noProof/>
              </w:rPr>
              <w:t>13.4 Описание решений (вырабатываемых с учетом положений утвержденной схемы теплоснабжения и программы развития Единой энергетической схемы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системе теплоснабжения</w:t>
            </w:r>
            <w:r w:rsidR="00753B45">
              <w:rPr>
                <w:noProof/>
                <w:webHidden/>
              </w:rPr>
              <w:tab/>
            </w:r>
            <w:r w:rsidR="00753B45">
              <w:rPr>
                <w:noProof/>
                <w:webHidden/>
              </w:rPr>
              <w:fldChar w:fldCharType="begin"/>
            </w:r>
            <w:r w:rsidR="00753B45">
              <w:rPr>
                <w:noProof/>
                <w:webHidden/>
              </w:rPr>
              <w:instrText xml:space="preserve"> PAGEREF _Toc42516667 \h </w:instrText>
            </w:r>
            <w:r w:rsidR="00753B45">
              <w:rPr>
                <w:noProof/>
                <w:webHidden/>
              </w:rPr>
            </w:r>
            <w:r w:rsidR="00753B45">
              <w:rPr>
                <w:noProof/>
                <w:webHidden/>
              </w:rPr>
              <w:fldChar w:fldCharType="separate"/>
            </w:r>
            <w:r w:rsidR="00753B45">
              <w:rPr>
                <w:noProof/>
                <w:webHidden/>
              </w:rPr>
              <w:t>44</w:t>
            </w:r>
            <w:r w:rsidR="00753B45">
              <w:rPr>
                <w:noProof/>
                <w:webHidden/>
              </w:rPr>
              <w:fldChar w:fldCharType="end"/>
            </w:r>
          </w:hyperlink>
        </w:p>
        <w:p w14:paraId="54F68127" w14:textId="6CC27708" w:rsidR="00753B45" w:rsidRDefault="008430B7">
          <w:pPr>
            <w:pStyle w:val="2"/>
            <w:tabs>
              <w:tab w:val="right" w:leader="dot" w:pos="10195"/>
            </w:tabs>
            <w:rPr>
              <w:rFonts w:asciiTheme="minorHAnsi" w:eastAsiaTheme="minorEastAsia" w:hAnsiTheme="minorHAnsi"/>
              <w:noProof/>
              <w:color w:val="auto"/>
              <w:lang w:eastAsia="ru-RU"/>
            </w:rPr>
          </w:pPr>
          <w:hyperlink w:anchor="_Toc42516668" w:history="1">
            <w:r w:rsidR="00753B45" w:rsidRPr="00E95457">
              <w:rPr>
                <w:rStyle w:val="ae"/>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схемы России, содержащие, в том числе, описание участия указанных объектов в перспективных балансах тепловой мощности и энергии</w:t>
            </w:r>
            <w:r w:rsidR="00753B45">
              <w:rPr>
                <w:noProof/>
                <w:webHidden/>
              </w:rPr>
              <w:tab/>
            </w:r>
            <w:r w:rsidR="00753B45">
              <w:rPr>
                <w:noProof/>
                <w:webHidden/>
              </w:rPr>
              <w:fldChar w:fldCharType="begin"/>
            </w:r>
            <w:r w:rsidR="00753B45">
              <w:rPr>
                <w:noProof/>
                <w:webHidden/>
              </w:rPr>
              <w:instrText xml:space="preserve"> PAGEREF _Toc42516668 \h </w:instrText>
            </w:r>
            <w:r w:rsidR="00753B45">
              <w:rPr>
                <w:noProof/>
                <w:webHidden/>
              </w:rPr>
            </w:r>
            <w:r w:rsidR="00753B45">
              <w:rPr>
                <w:noProof/>
                <w:webHidden/>
              </w:rPr>
              <w:fldChar w:fldCharType="separate"/>
            </w:r>
            <w:r w:rsidR="00753B45">
              <w:rPr>
                <w:noProof/>
                <w:webHidden/>
              </w:rPr>
              <w:t>44</w:t>
            </w:r>
            <w:r w:rsidR="00753B45">
              <w:rPr>
                <w:noProof/>
                <w:webHidden/>
              </w:rPr>
              <w:fldChar w:fldCharType="end"/>
            </w:r>
          </w:hyperlink>
        </w:p>
        <w:p w14:paraId="0FC59561" w14:textId="716A1810" w:rsidR="00753B45" w:rsidRDefault="008430B7">
          <w:pPr>
            <w:pStyle w:val="2"/>
            <w:tabs>
              <w:tab w:val="right" w:leader="dot" w:pos="10195"/>
            </w:tabs>
            <w:rPr>
              <w:rFonts w:asciiTheme="minorHAnsi" w:eastAsiaTheme="minorEastAsia" w:hAnsiTheme="minorHAnsi"/>
              <w:noProof/>
              <w:color w:val="auto"/>
              <w:lang w:eastAsia="ru-RU"/>
            </w:rPr>
          </w:pPr>
          <w:hyperlink w:anchor="_Toc42516669" w:history="1">
            <w:r w:rsidR="00753B45" w:rsidRPr="00E95457">
              <w:rPr>
                <w:rStyle w:val="ae"/>
                <w:noProof/>
              </w:rPr>
              <w:t>13.6 Описание решений (вырабатываемых с учетом положений утвержденной схемы водоснабжения городского поселения Белоярский о развитии соответствующей системы водоснабжения в части, относящейся к системам теплоснабжения</w:t>
            </w:r>
            <w:r w:rsidR="00753B45">
              <w:rPr>
                <w:noProof/>
                <w:webHidden/>
              </w:rPr>
              <w:tab/>
            </w:r>
            <w:r w:rsidR="00753B45">
              <w:rPr>
                <w:noProof/>
                <w:webHidden/>
              </w:rPr>
              <w:fldChar w:fldCharType="begin"/>
            </w:r>
            <w:r w:rsidR="00753B45">
              <w:rPr>
                <w:noProof/>
                <w:webHidden/>
              </w:rPr>
              <w:instrText xml:space="preserve"> PAGEREF _Toc42516669 \h </w:instrText>
            </w:r>
            <w:r w:rsidR="00753B45">
              <w:rPr>
                <w:noProof/>
                <w:webHidden/>
              </w:rPr>
            </w:r>
            <w:r w:rsidR="00753B45">
              <w:rPr>
                <w:noProof/>
                <w:webHidden/>
              </w:rPr>
              <w:fldChar w:fldCharType="separate"/>
            </w:r>
            <w:r w:rsidR="00753B45">
              <w:rPr>
                <w:noProof/>
                <w:webHidden/>
              </w:rPr>
              <w:t>45</w:t>
            </w:r>
            <w:r w:rsidR="00753B45">
              <w:rPr>
                <w:noProof/>
                <w:webHidden/>
              </w:rPr>
              <w:fldChar w:fldCharType="end"/>
            </w:r>
          </w:hyperlink>
        </w:p>
        <w:p w14:paraId="2A006668" w14:textId="49D313E2" w:rsidR="00753B45" w:rsidRDefault="008430B7">
          <w:pPr>
            <w:pStyle w:val="2"/>
            <w:tabs>
              <w:tab w:val="right" w:leader="dot" w:pos="10195"/>
            </w:tabs>
            <w:rPr>
              <w:rFonts w:asciiTheme="minorHAnsi" w:eastAsiaTheme="minorEastAsia" w:hAnsiTheme="minorHAnsi"/>
              <w:noProof/>
              <w:color w:val="auto"/>
              <w:lang w:eastAsia="ru-RU"/>
            </w:rPr>
          </w:pPr>
          <w:hyperlink w:anchor="_Toc42516670" w:history="1">
            <w:r w:rsidR="00753B45" w:rsidRPr="00E95457">
              <w:rPr>
                <w:rStyle w:val="ae"/>
                <w:noProof/>
              </w:rPr>
              <w:t>13.7 Предложения по корректировке (разработке) утвержденной схемы водоснабжения городского поселения Белоярский для обеспечения согласованности схемы водоснабжения и указанных в схеме теплоснабжения решений о развитии источников тепловой энергии и систем теплоснабжения</w:t>
            </w:r>
            <w:r w:rsidR="00753B45">
              <w:rPr>
                <w:noProof/>
                <w:webHidden/>
              </w:rPr>
              <w:tab/>
            </w:r>
            <w:r w:rsidR="00753B45">
              <w:rPr>
                <w:noProof/>
                <w:webHidden/>
              </w:rPr>
              <w:fldChar w:fldCharType="begin"/>
            </w:r>
            <w:r w:rsidR="00753B45">
              <w:rPr>
                <w:noProof/>
                <w:webHidden/>
              </w:rPr>
              <w:instrText xml:space="preserve"> PAGEREF _Toc42516670 \h </w:instrText>
            </w:r>
            <w:r w:rsidR="00753B45">
              <w:rPr>
                <w:noProof/>
                <w:webHidden/>
              </w:rPr>
            </w:r>
            <w:r w:rsidR="00753B45">
              <w:rPr>
                <w:noProof/>
                <w:webHidden/>
              </w:rPr>
              <w:fldChar w:fldCharType="separate"/>
            </w:r>
            <w:r w:rsidR="00753B45">
              <w:rPr>
                <w:noProof/>
                <w:webHidden/>
              </w:rPr>
              <w:t>45</w:t>
            </w:r>
            <w:r w:rsidR="00753B45">
              <w:rPr>
                <w:noProof/>
                <w:webHidden/>
              </w:rPr>
              <w:fldChar w:fldCharType="end"/>
            </w:r>
          </w:hyperlink>
        </w:p>
        <w:p w14:paraId="6C657826" w14:textId="50AE9BA6" w:rsidR="00753B45" w:rsidRDefault="008430B7">
          <w:pPr>
            <w:pStyle w:val="12"/>
            <w:tabs>
              <w:tab w:val="right" w:leader="dot" w:pos="10195"/>
            </w:tabs>
            <w:rPr>
              <w:rFonts w:asciiTheme="minorHAnsi" w:eastAsiaTheme="minorEastAsia" w:hAnsiTheme="minorHAnsi"/>
              <w:noProof/>
              <w:color w:val="auto"/>
              <w:lang w:eastAsia="ru-RU"/>
            </w:rPr>
          </w:pPr>
          <w:hyperlink w:anchor="_Toc42516671" w:history="1">
            <w:r w:rsidR="00753B45" w:rsidRPr="00E95457">
              <w:rPr>
                <w:rStyle w:val="ae"/>
                <w:noProof/>
              </w:rPr>
              <w:t>Раздел 14 Индикаторы развития систем теплоснабжения городского поселения Белоярский</w:t>
            </w:r>
            <w:r w:rsidR="00753B45">
              <w:rPr>
                <w:noProof/>
                <w:webHidden/>
              </w:rPr>
              <w:tab/>
            </w:r>
            <w:r w:rsidR="00753B45">
              <w:rPr>
                <w:noProof/>
                <w:webHidden/>
              </w:rPr>
              <w:fldChar w:fldCharType="begin"/>
            </w:r>
            <w:r w:rsidR="00753B45">
              <w:rPr>
                <w:noProof/>
                <w:webHidden/>
              </w:rPr>
              <w:instrText xml:space="preserve"> PAGEREF _Toc42516671 \h </w:instrText>
            </w:r>
            <w:r w:rsidR="00753B45">
              <w:rPr>
                <w:noProof/>
                <w:webHidden/>
              </w:rPr>
            </w:r>
            <w:r w:rsidR="00753B45">
              <w:rPr>
                <w:noProof/>
                <w:webHidden/>
              </w:rPr>
              <w:fldChar w:fldCharType="separate"/>
            </w:r>
            <w:r w:rsidR="00753B45">
              <w:rPr>
                <w:noProof/>
                <w:webHidden/>
              </w:rPr>
              <w:t>46</w:t>
            </w:r>
            <w:r w:rsidR="00753B45">
              <w:rPr>
                <w:noProof/>
                <w:webHidden/>
              </w:rPr>
              <w:fldChar w:fldCharType="end"/>
            </w:r>
          </w:hyperlink>
        </w:p>
        <w:p w14:paraId="0BBF37E1" w14:textId="167EF187" w:rsidR="00753B45" w:rsidRDefault="008430B7">
          <w:pPr>
            <w:pStyle w:val="2"/>
            <w:tabs>
              <w:tab w:val="right" w:leader="dot" w:pos="10195"/>
            </w:tabs>
            <w:rPr>
              <w:rFonts w:asciiTheme="minorHAnsi" w:eastAsiaTheme="minorEastAsia" w:hAnsiTheme="minorHAnsi"/>
              <w:noProof/>
              <w:color w:val="auto"/>
              <w:lang w:eastAsia="ru-RU"/>
            </w:rPr>
          </w:pPr>
          <w:hyperlink w:anchor="_Toc42516672" w:history="1">
            <w:r w:rsidR="00753B45" w:rsidRPr="00E95457">
              <w:rPr>
                <w:rStyle w:val="ae"/>
                <w:noProof/>
              </w:rPr>
              <w:t>14.1 Описание существующих и перспективных значений индикаторов развития систем теплоснабжения</w:t>
            </w:r>
            <w:r w:rsidR="00753B45">
              <w:rPr>
                <w:noProof/>
                <w:webHidden/>
              </w:rPr>
              <w:tab/>
            </w:r>
            <w:r w:rsidR="00753B45">
              <w:rPr>
                <w:noProof/>
                <w:webHidden/>
              </w:rPr>
              <w:fldChar w:fldCharType="begin"/>
            </w:r>
            <w:r w:rsidR="00753B45">
              <w:rPr>
                <w:noProof/>
                <w:webHidden/>
              </w:rPr>
              <w:instrText xml:space="preserve"> PAGEREF _Toc42516672 \h </w:instrText>
            </w:r>
            <w:r w:rsidR="00753B45">
              <w:rPr>
                <w:noProof/>
                <w:webHidden/>
              </w:rPr>
            </w:r>
            <w:r w:rsidR="00753B45">
              <w:rPr>
                <w:noProof/>
                <w:webHidden/>
              </w:rPr>
              <w:fldChar w:fldCharType="separate"/>
            </w:r>
            <w:r w:rsidR="00753B45">
              <w:rPr>
                <w:noProof/>
                <w:webHidden/>
              </w:rPr>
              <w:t>46</w:t>
            </w:r>
            <w:r w:rsidR="00753B45">
              <w:rPr>
                <w:noProof/>
                <w:webHidden/>
              </w:rPr>
              <w:fldChar w:fldCharType="end"/>
            </w:r>
          </w:hyperlink>
        </w:p>
        <w:p w14:paraId="41CF5FC5" w14:textId="652ED1E9" w:rsidR="00753B45" w:rsidRDefault="008430B7">
          <w:pPr>
            <w:pStyle w:val="2"/>
            <w:tabs>
              <w:tab w:val="right" w:leader="dot" w:pos="10195"/>
            </w:tabs>
            <w:rPr>
              <w:rFonts w:asciiTheme="minorHAnsi" w:eastAsiaTheme="minorEastAsia" w:hAnsiTheme="minorHAnsi"/>
              <w:noProof/>
              <w:color w:val="auto"/>
              <w:lang w:eastAsia="ru-RU"/>
            </w:rPr>
          </w:pPr>
          <w:hyperlink w:anchor="_Toc42516673" w:history="1">
            <w:r w:rsidR="00753B45" w:rsidRPr="00E95457">
              <w:rPr>
                <w:rStyle w:val="ae"/>
                <w:noProof/>
              </w:rPr>
              <w:t>14.2 Описание существующих и перспективных значений целевых показателей реализации схемы теплоснабжения городского поселения</w:t>
            </w:r>
            <w:r w:rsidR="00753B45">
              <w:rPr>
                <w:noProof/>
                <w:webHidden/>
              </w:rPr>
              <w:tab/>
            </w:r>
            <w:r w:rsidR="00753B45">
              <w:rPr>
                <w:noProof/>
                <w:webHidden/>
              </w:rPr>
              <w:fldChar w:fldCharType="begin"/>
            </w:r>
            <w:r w:rsidR="00753B45">
              <w:rPr>
                <w:noProof/>
                <w:webHidden/>
              </w:rPr>
              <w:instrText xml:space="preserve"> PAGEREF _Toc42516673 \h </w:instrText>
            </w:r>
            <w:r w:rsidR="00753B45">
              <w:rPr>
                <w:noProof/>
                <w:webHidden/>
              </w:rPr>
            </w:r>
            <w:r w:rsidR="00753B45">
              <w:rPr>
                <w:noProof/>
                <w:webHidden/>
              </w:rPr>
              <w:fldChar w:fldCharType="separate"/>
            </w:r>
            <w:r w:rsidR="00753B45">
              <w:rPr>
                <w:noProof/>
                <w:webHidden/>
              </w:rPr>
              <w:t>49</w:t>
            </w:r>
            <w:r w:rsidR="00753B45">
              <w:rPr>
                <w:noProof/>
                <w:webHidden/>
              </w:rPr>
              <w:fldChar w:fldCharType="end"/>
            </w:r>
          </w:hyperlink>
        </w:p>
        <w:p w14:paraId="4B99E8C6" w14:textId="75827EE0" w:rsidR="00753B45" w:rsidRDefault="008430B7">
          <w:pPr>
            <w:pStyle w:val="12"/>
            <w:tabs>
              <w:tab w:val="right" w:leader="dot" w:pos="10195"/>
            </w:tabs>
            <w:rPr>
              <w:rFonts w:asciiTheme="minorHAnsi" w:eastAsiaTheme="minorEastAsia" w:hAnsiTheme="minorHAnsi"/>
              <w:noProof/>
              <w:color w:val="auto"/>
              <w:lang w:eastAsia="ru-RU"/>
            </w:rPr>
          </w:pPr>
          <w:hyperlink w:anchor="_Toc42516674" w:history="1">
            <w:r w:rsidR="00753B45" w:rsidRPr="00E95457">
              <w:rPr>
                <w:rStyle w:val="ae"/>
                <w:noProof/>
              </w:rPr>
              <w:t>Раздел 15 Ценовые (тарифные) последствия</w:t>
            </w:r>
            <w:r w:rsidR="00753B45">
              <w:rPr>
                <w:noProof/>
                <w:webHidden/>
              </w:rPr>
              <w:tab/>
            </w:r>
            <w:r w:rsidR="00753B45">
              <w:rPr>
                <w:noProof/>
                <w:webHidden/>
              </w:rPr>
              <w:fldChar w:fldCharType="begin"/>
            </w:r>
            <w:r w:rsidR="00753B45">
              <w:rPr>
                <w:noProof/>
                <w:webHidden/>
              </w:rPr>
              <w:instrText xml:space="preserve"> PAGEREF _Toc42516674 \h </w:instrText>
            </w:r>
            <w:r w:rsidR="00753B45">
              <w:rPr>
                <w:noProof/>
                <w:webHidden/>
              </w:rPr>
            </w:r>
            <w:r w:rsidR="00753B45">
              <w:rPr>
                <w:noProof/>
                <w:webHidden/>
              </w:rPr>
              <w:fldChar w:fldCharType="separate"/>
            </w:r>
            <w:r w:rsidR="00753B45">
              <w:rPr>
                <w:noProof/>
                <w:webHidden/>
              </w:rPr>
              <w:t>50</w:t>
            </w:r>
            <w:r w:rsidR="00753B45">
              <w:rPr>
                <w:noProof/>
                <w:webHidden/>
              </w:rPr>
              <w:fldChar w:fldCharType="end"/>
            </w:r>
          </w:hyperlink>
        </w:p>
        <w:p w14:paraId="6A83D675" w14:textId="2D9BD15F" w:rsidR="00753B45" w:rsidRDefault="008430B7">
          <w:pPr>
            <w:pStyle w:val="2"/>
            <w:tabs>
              <w:tab w:val="right" w:leader="dot" w:pos="10195"/>
            </w:tabs>
            <w:rPr>
              <w:rFonts w:asciiTheme="minorHAnsi" w:eastAsiaTheme="minorEastAsia" w:hAnsiTheme="minorHAnsi"/>
              <w:noProof/>
              <w:color w:val="auto"/>
              <w:lang w:eastAsia="ru-RU"/>
            </w:rPr>
          </w:pPr>
          <w:hyperlink w:anchor="_Toc42516675" w:history="1">
            <w:r w:rsidR="00753B45" w:rsidRPr="00E95457">
              <w:rPr>
                <w:rStyle w:val="ae"/>
                <w:noProof/>
              </w:rPr>
              <w:t>15.1 Результаты расчетов и оценки ценовых (тарифных) последствий реализации предлагаемых проектов схемы теплоснабжения для потребителя</w:t>
            </w:r>
            <w:r w:rsidR="00753B45">
              <w:rPr>
                <w:noProof/>
                <w:webHidden/>
              </w:rPr>
              <w:tab/>
            </w:r>
            <w:r w:rsidR="00753B45">
              <w:rPr>
                <w:noProof/>
                <w:webHidden/>
              </w:rPr>
              <w:fldChar w:fldCharType="begin"/>
            </w:r>
            <w:r w:rsidR="00753B45">
              <w:rPr>
                <w:noProof/>
                <w:webHidden/>
              </w:rPr>
              <w:instrText xml:space="preserve"> PAGEREF _Toc42516675 \h </w:instrText>
            </w:r>
            <w:r w:rsidR="00753B45">
              <w:rPr>
                <w:noProof/>
                <w:webHidden/>
              </w:rPr>
            </w:r>
            <w:r w:rsidR="00753B45">
              <w:rPr>
                <w:noProof/>
                <w:webHidden/>
              </w:rPr>
              <w:fldChar w:fldCharType="separate"/>
            </w:r>
            <w:r w:rsidR="00753B45">
              <w:rPr>
                <w:noProof/>
                <w:webHidden/>
              </w:rPr>
              <w:t>50</w:t>
            </w:r>
            <w:r w:rsidR="00753B45">
              <w:rPr>
                <w:noProof/>
                <w:webHidden/>
              </w:rPr>
              <w:fldChar w:fldCharType="end"/>
            </w:r>
          </w:hyperlink>
        </w:p>
        <w:p w14:paraId="2DA95AD3" w14:textId="5EC7413C" w:rsidR="00D8256A" w:rsidRPr="00334C42" w:rsidRDefault="002C428B" w:rsidP="002C428B">
          <w:pPr>
            <w:pStyle w:val="12"/>
            <w:tabs>
              <w:tab w:val="right" w:leader="dot" w:pos="9344"/>
            </w:tabs>
            <w:rPr>
              <w:color w:val="auto"/>
            </w:rPr>
          </w:pPr>
          <w:r w:rsidRPr="00334C42">
            <w:rPr>
              <w:b/>
              <w:bCs/>
              <w:color w:val="auto"/>
            </w:rPr>
            <w:fldChar w:fldCharType="end"/>
          </w:r>
        </w:p>
      </w:sdtContent>
    </w:sdt>
    <w:p w14:paraId="646AEF7A" w14:textId="413D6FA0" w:rsidR="004E5C3E" w:rsidRPr="00334C42" w:rsidRDefault="004E5C3E" w:rsidP="00753CAF">
      <w:pPr>
        <w:pStyle w:val="a1"/>
      </w:pPr>
      <w:bookmarkStart w:id="1" w:name="_Toc42516593"/>
      <w:r w:rsidRPr="00334C42">
        <w:t>Показатели существующего и перспективного спроса на тепловую энергию (мощность) и теплоноситель в установленных границах территории городского поселения Белоярский</w:t>
      </w:r>
      <w:bookmarkEnd w:id="1"/>
    </w:p>
    <w:p w14:paraId="7572075D" w14:textId="083F099B" w:rsidR="004E5C3E" w:rsidRDefault="00753CAF" w:rsidP="00956D95">
      <w:pPr>
        <w:pStyle w:val="11"/>
        <w:numPr>
          <w:ilvl w:val="1"/>
          <w:numId w:val="3"/>
        </w:numPr>
        <w:rPr>
          <w:color w:val="auto"/>
        </w:rPr>
      </w:pPr>
      <w:bookmarkStart w:id="2" w:name="_Toc42516594"/>
      <w:r w:rsidRPr="00334C42">
        <w:rPr>
          <w:color w:val="auto"/>
        </w:rPr>
        <w:t>В</w:t>
      </w:r>
      <w:r w:rsidR="004E5C3E" w:rsidRPr="00334C42">
        <w:rPr>
          <w:color w:val="auto"/>
        </w:rPr>
        <w:t>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
    </w:p>
    <w:p w14:paraId="79BBB4C4" w14:textId="448A8A01" w:rsidR="00F90A9F" w:rsidRPr="006F1707" w:rsidRDefault="00F90A9F" w:rsidP="00F90A9F">
      <w:pPr>
        <w:rPr>
          <w:color w:val="auto"/>
        </w:rPr>
      </w:pPr>
      <w:r w:rsidRPr="006F1707">
        <w:rPr>
          <w:color w:val="auto"/>
        </w:rPr>
        <w:t xml:space="preserve">Перечень объектов перспективной застройки на территории городского поселения Белоярский, планируемых к вводу до 2027 года, приведен в таблице </w:t>
      </w:r>
      <w:r w:rsidRPr="006F1707">
        <w:rPr>
          <w:color w:val="auto"/>
        </w:rPr>
        <w:fldChar w:fldCharType="begin"/>
      </w:r>
      <w:r w:rsidRPr="006F1707">
        <w:rPr>
          <w:color w:val="auto"/>
        </w:rPr>
        <w:instrText xml:space="preserve"> REF Пен_об \h  \* MERGEFORMAT </w:instrText>
      </w:r>
      <w:r w:rsidRPr="006F1707">
        <w:rPr>
          <w:color w:val="auto"/>
        </w:rPr>
      </w:r>
      <w:r w:rsidRPr="006F1707">
        <w:rPr>
          <w:color w:val="auto"/>
        </w:rPr>
        <w:fldChar w:fldCharType="separate"/>
      </w:r>
      <w:r w:rsidR="0048210B" w:rsidRPr="0048210B">
        <w:rPr>
          <w:color w:val="auto"/>
        </w:rPr>
        <w:t>1</w:t>
      </w:r>
      <w:r w:rsidRPr="006F1707">
        <w:rPr>
          <w:color w:val="auto"/>
        </w:rPr>
        <w:fldChar w:fldCharType="end"/>
      </w:r>
      <w:r w:rsidRPr="006F1707">
        <w:rPr>
          <w:color w:val="auto"/>
        </w:rPr>
        <w:t>.</w:t>
      </w:r>
    </w:p>
    <w:p w14:paraId="3112B505" w14:textId="77777777" w:rsidR="00F90A9F" w:rsidRPr="006F1707" w:rsidRDefault="00F90A9F" w:rsidP="00F90A9F">
      <w:pPr>
        <w:rPr>
          <w:color w:val="auto"/>
        </w:rPr>
      </w:pPr>
    </w:p>
    <w:p w14:paraId="35B7575C" w14:textId="77777777" w:rsidR="00F90A9F" w:rsidRPr="006F1707" w:rsidRDefault="00F90A9F" w:rsidP="00F90A9F">
      <w:pPr>
        <w:rPr>
          <w:color w:val="auto"/>
        </w:rPr>
        <w:sectPr w:rsidR="00F90A9F" w:rsidRPr="006F1707" w:rsidSect="0082682F">
          <w:footerReference w:type="default" r:id="rId9"/>
          <w:footerReference w:type="first" r:id="rId10"/>
          <w:pgSz w:w="11906" w:h="16838"/>
          <w:pgMar w:top="851" w:right="567" w:bottom="1134" w:left="1134" w:header="709" w:footer="284" w:gutter="0"/>
          <w:cols w:space="708"/>
          <w:titlePg/>
          <w:docGrid w:linePitch="360"/>
        </w:sectPr>
      </w:pPr>
    </w:p>
    <w:p w14:paraId="559F3664" w14:textId="461B1F89" w:rsidR="00F90A9F" w:rsidRPr="002337FC" w:rsidRDefault="00F90A9F" w:rsidP="00F90A9F">
      <w:pPr>
        <w:pStyle w:val="ac"/>
        <w:keepNext/>
        <w:ind w:firstLine="284"/>
        <w:rPr>
          <w:b/>
          <w:i w:val="0"/>
          <w:color w:val="auto"/>
          <w:sz w:val="24"/>
          <w:szCs w:val="24"/>
        </w:rPr>
      </w:pPr>
      <w:r w:rsidRPr="002337FC">
        <w:rPr>
          <w:b/>
          <w:i w:val="0"/>
          <w:color w:val="auto"/>
          <w:sz w:val="24"/>
          <w:szCs w:val="24"/>
        </w:rPr>
        <w:t xml:space="preserve">Таблица </w:t>
      </w:r>
      <w:bookmarkStart w:id="3" w:name="Пен_об"/>
      <w:r w:rsidRPr="002337FC">
        <w:rPr>
          <w:b/>
          <w:i w:val="0"/>
          <w:color w:val="auto"/>
          <w:sz w:val="24"/>
          <w:szCs w:val="24"/>
        </w:rPr>
        <w:fldChar w:fldCharType="begin"/>
      </w:r>
      <w:r w:rsidRPr="002337FC">
        <w:rPr>
          <w:b/>
          <w:i w:val="0"/>
          <w:color w:val="auto"/>
          <w:sz w:val="24"/>
          <w:szCs w:val="24"/>
        </w:rPr>
        <w:instrText xml:space="preserve"> SEQ Таблица \* ARABIC </w:instrText>
      </w:r>
      <w:r w:rsidRPr="002337FC">
        <w:rPr>
          <w:b/>
          <w:i w:val="0"/>
          <w:color w:val="auto"/>
          <w:sz w:val="24"/>
          <w:szCs w:val="24"/>
        </w:rPr>
        <w:fldChar w:fldCharType="separate"/>
      </w:r>
      <w:r w:rsidR="0048210B">
        <w:rPr>
          <w:b/>
          <w:i w:val="0"/>
          <w:noProof/>
          <w:color w:val="auto"/>
          <w:sz w:val="24"/>
          <w:szCs w:val="24"/>
        </w:rPr>
        <w:t>1</w:t>
      </w:r>
      <w:r w:rsidRPr="002337FC">
        <w:rPr>
          <w:b/>
          <w:i w:val="0"/>
          <w:color w:val="auto"/>
          <w:sz w:val="24"/>
          <w:szCs w:val="24"/>
        </w:rPr>
        <w:fldChar w:fldCharType="end"/>
      </w:r>
      <w:bookmarkEnd w:id="3"/>
      <w:r w:rsidRPr="002337FC">
        <w:rPr>
          <w:b/>
          <w:i w:val="0"/>
          <w:color w:val="auto"/>
          <w:sz w:val="24"/>
          <w:szCs w:val="24"/>
        </w:rPr>
        <w:t xml:space="preserve"> – </w:t>
      </w:r>
      <w:r>
        <w:rPr>
          <w:b/>
          <w:i w:val="0"/>
          <w:color w:val="auto"/>
          <w:sz w:val="24"/>
          <w:szCs w:val="24"/>
        </w:rPr>
        <w:t>Перечень объектов нового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0"/>
        <w:gridCol w:w="2976"/>
        <w:gridCol w:w="1560"/>
        <w:gridCol w:w="851"/>
        <w:gridCol w:w="1274"/>
        <w:gridCol w:w="1701"/>
        <w:gridCol w:w="1277"/>
        <w:gridCol w:w="2373"/>
      </w:tblGrid>
      <w:tr w:rsidR="00F90A9F" w:rsidRPr="005E3DFC" w14:paraId="6BC5EBAB" w14:textId="77777777" w:rsidTr="001131DE">
        <w:trPr>
          <w:trHeight w:val="20"/>
          <w:tblHeader/>
        </w:trPr>
        <w:tc>
          <w:tcPr>
            <w:tcW w:w="179" w:type="pct"/>
            <w:shd w:val="clear" w:color="auto" w:fill="auto"/>
            <w:vAlign w:val="center"/>
            <w:hideMark/>
          </w:tcPr>
          <w:p w14:paraId="57F68F97"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 п/п</w:t>
            </w:r>
          </w:p>
        </w:tc>
        <w:tc>
          <w:tcPr>
            <w:tcW w:w="994" w:type="pct"/>
            <w:shd w:val="clear" w:color="auto" w:fill="auto"/>
            <w:vAlign w:val="center"/>
            <w:hideMark/>
          </w:tcPr>
          <w:p w14:paraId="28EF77F6"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Наименование объекта</w:t>
            </w:r>
          </w:p>
        </w:tc>
        <w:tc>
          <w:tcPr>
            <w:tcW w:w="948" w:type="pct"/>
            <w:shd w:val="clear" w:color="auto" w:fill="auto"/>
            <w:vAlign w:val="center"/>
            <w:hideMark/>
          </w:tcPr>
          <w:p w14:paraId="05D9E59F"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Расположение</w:t>
            </w:r>
          </w:p>
        </w:tc>
        <w:tc>
          <w:tcPr>
            <w:tcW w:w="497" w:type="pct"/>
            <w:shd w:val="clear" w:color="auto" w:fill="auto"/>
            <w:vAlign w:val="center"/>
            <w:hideMark/>
          </w:tcPr>
          <w:p w14:paraId="134AC2A8"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Тип застройки</w:t>
            </w:r>
          </w:p>
        </w:tc>
        <w:tc>
          <w:tcPr>
            <w:tcW w:w="271" w:type="pct"/>
            <w:shd w:val="clear" w:color="auto" w:fill="auto"/>
            <w:vAlign w:val="center"/>
            <w:hideMark/>
          </w:tcPr>
          <w:p w14:paraId="361A5BDB"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Этажность</w:t>
            </w:r>
          </w:p>
        </w:tc>
        <w:tc>
          <w:tcPr>
            <w:tcW w:w="406" w:type="pct"/>
            <w:shd w:val="clear" w:color="auto" w:fill="auto"/>
            <w:vAlign w:val="center"/>
            <w:hideMark/>
          </w:tcPr>
          <w:p w14:paraId="2C42BC92"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Общая площадь, м</w:t>
            </w:r>
            <w:r w:rsidRPr="005E3DFC">
              <w:rPr>
                <w:rFonts w:eastAsia="Times New Roman" w:cs="Times New Roman"/>
                <w:b/>
                <w:bCs/>
                <w:color w:val="000000"/>
                <w:sz w:val="24"/>
                <w:szCs w:val="24"/>
                <w:vertAlign w:val="superscript"/>
                <w:lang w:eastAsia="ru-RU"/>
              </w:rPr>
              <w:t>2</w:t>
            </w:r>
          </w:p>
        </w:tc>
        <w:tc>
          <w:tcPr>
            <w:tcW w:w="542" w:type="pct"/>
            <w:shd w:val="clear" w:color="auto" w:fill="auto"/>
            <w:vAlign w:val="center"/>
            <w:hideMark/>
          </w:tcPr>
          <w:p w14:paraId="174908FB"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Планируемый год присоединения</w:t>
            </w:r>
          </w:p>
        </w:tc>
        <w:tc>
          <w:tcPr>
            <w:tcW w:w="407" w:type="pct"/>
            <w:shd w:val="clear" w:color="auto" w:fill="auto"/>
            <w:vAlign w:val="center"/>
            <w:hideMark/>
          </w:tcPr>
          <w:p w14:paraId="67EA33C9"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Тепловая нагрузка, Гкал/ч</w:t>
            </w:r>
          </w:p>
        </w:tc>
        <w:tc>
          <w:tcPr>
            <w:tcW w:w="756" w:type="pct"/>
            <w:shd w:val="clear" w:color="auto" w:fill="auto"/>
            <w:vAlign w:val="center"/>
            <w:hideMark/>
          </w:tcPr>
          <w:p w14:paraId="1ED1A57A"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Источник теплоснабжения</w:t>
            </w:r>
          </w:p>
        </w:tc>
      </w:tr>
      <w:tr w:rsidR="00F90A9F" w:rsidRPr="005E3DFC" w14:paraId="4621E0C3" w14:textId="77777777" w:rsidTr="001131DE">
        <w:trPr>
          <w:trHeight w:val="20"/>
        </w:trPr>
        <w:tc>
          <w:tcPr>
            <w:tcW w:w="5000" w:type="pct"/>
            <w:gridSpan w:val="9"/>
            <w:shd w:val="clear" w:color="auto" w:fill="auto"/>
            <w:vAlign w:val="center"/>
            <w:hideMark/>
          </w:tcPr>
          <w:p w14:paraId="22EF01B9"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Централизованная система теплоснабжения</w:t>
            </w:r>
          </w:p>
        </w:tc>
      </w:tr>
      <w:tr w:rsidR="00F90A9F" w:rsidRPr="005E3DFC" w14:paraId="2BBFEDF7" w14:textId="77777777" w:rsidTr="001131DE">
        <w:trPr>
          <w:trHeight w:val="20"/>
        </w:trPr>
        <w:tc>
          <w:tcPr>
            <w:tcW w:w="179" w:type="pct"/>
            <w:shd w:val="clear" w:color="auto" w:fill="auto"/>
            <w:noWrap/>
            <w:vAlign w:val="center"/>
            <w:hideMark/>
          </w:tcPr>
          <w:p w14:paraId="1CB8686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w:t>
            </w:r>
          </w:p>
        </w:tc>
        <w:tc>
          <w:tcPr>
            <w:tcW w:w="994" w:type="pct"/>
            <w:shd w:val="clear" w:color="auto" w:fill="auto"/>
            <w:vAlign w:val="center"/>
            <w:hideMark/>
          </w:tcPr>
          <w:p w14:paraId="698A809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Объект общественно-делового назначения</w:t>
            </w:r>
          </w:p>
        </w:tc>
        <w:tc>
          <w:tcPr>
            <w:tcW w:w="948" w:type="pct"/>
            <w:shd w:val="clear" w:color="auto" w:fill="auto"/>
            <w:vAlign w:val="center"/>
            <w:hideMark/>
          </w:tcPr>
          <w:p w14:paraId="0174627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w:t>
            </w:r>
          </w:p>
        </w:tc>
        <w:tc>
          <w:tcPr>
            <w:tcW w:w="497" w:type="pct"/>
            <w:shd w:val="clear" w:color="auto" w:fill="auto"/>
            <w:noWrap/>
            <w:vAlign w:val="center"/>
            <w:hideMark/>
          </w:tcPr>
          <w:p w14:paraId="68F27D3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271" w:type="pct"/>
            <w:shd w:val="clear" w:color="auto" w:fill="auto"/>
            <w:vAlign w:val="center"/>
            <w:hideMark/>
          </w:tcPr>
          <w:p w14:paraId="39BAAF3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49E0255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712,16</w:t>
            </w:r>
          </w:p>
        </w:tc>
        <w:tc>
          <w:tcPr>
            <w:tcW w:w="542" w:type="pct"/>
            <w:shd w:val="clear" w:color="auto" w:fill="auto"/>
            <w:noWrap/>
            <w:vAlign w:val="center"/>
            <w:hideMark/>
          </w:tcPr>
          <w:p w14:paraId="3706924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1227067D"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0,078</w:t>
            </w:r>
          </w:p>
        </w:tc>
        <w:tc>
          <w:tcPr>
            <w:tcW w:w="756" w:type="pct"/>
            <w:shd w:val="clear" w:color="auto" w:fill="auto"/>
            <w:noWrap/>
            <w:vAlign w:val="center"/>
            <w:hideMark/>
          </w:tcPr>
          <w:p w14:paraId="7E30A892"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5BD62F43" w14:textId="77777777" w:rsidTr="001131DE">
        <w:trPr>
          <w:trHeight w:val="20"/>
        </w:trPr>
        <w:tc>
          <w:tcPr>
            <w:tcW w:w="179" w:type="pct"/>
            <w:shd w:val="clear" w:color="auto" w:fill="auto"/>
            <w:noWrap/>
            <w:vAlign w:val="center"/>
            <w:hideMark/>
          </w:tcPr>
          <w:p w14:paraId="7D18D93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994" w:type="pct"/>
            <w:shd w:val="clear" w:color="auto" w:fill="auto"/>
            <w:vAlign w:val="center"/>
            <w:hideMark/>
          </w:tcPr>
          <w:p w14:paraId="3D51436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7193CA8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1/2</w:t>
            </w:r>
          </w:p>
        </w:tc>
        <w:tc>
          <w:tcPr>
            <w:tcW w:w="497" w:type="pct"/>
            <w:shd w:val="clear" w:color="auto" w:fill="auto"/>
            <w:noWrap/>
            <w:vAlign w:val="center"/>
            <w:hideMark/>
          </w:tcPr>
          <w:p w14:paraId="4DCD0CB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4E6D652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55CF5EF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748,8</w:t>
            </w:r>
          </w:p>
        </w:tc>
        <w:tc>
          <w:tcPr>
            <w:tcW w:w="542" w:type="pct"/>
            <w:shd w:val="clear" w:color="auto" w:fill="auto"/>
            <w:noWrap/>
            <w:vAlign w:val="center"/>
            <w:hideMark/>
          </w:tcPr>
          <w:p w14:paraId="0F7C027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2377D1BF"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0,082</w:t>
            </w:r>
          </w:p>
        </w:tc>
        <w:tc>
          <w:tcPr>
            <w:tcW w:w="756" w:type="pct"/>
            <w:shd w:val="clear" w:color="auto" w:fill="auto"/>
            <w:noWrap/>
            <w:vAlign w:val="center"/>
            <w:hideMark/>
          </w:tcPr>
          <w:p w14:paraId="46B6548B"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7FE8D6BE" w14:textId="77777777" w:rsidTr="001131DE">
        <w:trPr>
          <w:trHeight w:val="20"/>
        </w:trPr>
        <w:tc>
          <w:tcPr>
            <w:tcW w:w="179" w:type="pct"/>
            <w:shd w:val="clear" w:color="auto" w:fill="auto"/>
            <w:noWrap/>
            <w:vAlign w:val="center"/>
            <w:hideMark/>
          </w:tcPr>
          <w:p w14:paraId="42E0043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994" w:type="pct"/>
            <w:shd w:val="clear" w:color="auto" w:fill="auto"/>
            <w:vAlign w:val="center"/>
            <w:hideMark/>
          </w:tcPr>
          <w:p w14:paraId="270E9AE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Объект общественно-делового назначения</w:t>
            </w:r>
          </w:p>
        </w:tc>
        <w:tc>
          <w:tcPr>
            <w:tcW w:w="948" w:type="pct"/>
            <w:shd w:val="clear" w:color="auto" w:fill="auto"/>
            <w:vAlign w:val="center"/>
            <w:hideMark/>
          </w:tcPr>
          <w:p w14:paraId="76588EF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19</w:t>
            </w:r>
          </w:p>
        </w:tc>
        <w:tc>
          <w:tcPr>
            <w:tcW w:w="497" w:type="pct"/>
            <w:shd w:val="clear" w:color="auto" w:fill="auto"/>
            <w:noWrap/>
            <w:vAlign w:val="center"/>
            <w:hideMark/>
          </w:tcPr>
          <w:p w14:paraId="3E7182C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271" w:type="pct"/>
            <w:shd w:val="clear" w:color="auto" w:fill="auto"/>
            <w:vAlign w:val="center"/>
            <w:hideMark/>
          </w:tcPr>
          <w:p w14:paraId="23B2FF9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2504CC0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999,38</w:t>
            </w:r>
          </w:p>
        </w:tc>
        <w:tc>
          <w:tcPr>
            <w:tcW w:w="542" w:type="pct"/>
            <w:shd w:val="clear" w:color="auto" w:fill="auto"/>
            <w:noWrap/>
            <w:vAlign w:val="center"/>
            <w:hideMark/>
          </w:tcPr>
          <w:p w14:paraId="4414FA6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73D6CF34"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0,109</w:t>
            </w:r>
          </w:p>
        </w:tc>
        <w:tc>
          <w:tcPr>
            <w:tcW w:w="756" w:type="pct"/>
            <w:shd w:val="clear" w:color="auto" w:fill="auto"/>
            <w:noWrap/>
            <w:vAlign w:val="center"/>
            <w:hideMark/>
          </w:tcPr>
          <w:p w14:paraId="12D7E7EB"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751CD361" w14:textId="77777777" w:rsidTr="001131DE">
        <w:trPr>
          <w:trHeight w:val="20"/>
        </w:trPr>
        <w:tc>
          <w:tcPr>
            <w:tcW w:w="179" w:type="pct"/>
            <w:shd w:val="clear" w:color="auto" w:fill="auto"/>
            <w:noWrap/>
            <w:vAlign w:val="center"/>
            <w:hideMark/>
          </w:tcPr>
          <w:p w14:paraId="228335F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4</w:t>
            </w:r>
          </w:p>
        </w:tc>
        <w:tc>
          <w:tcPr>
            <w:tcW w:w="994" w:type="pct"/>
            <w:shd w:val="clear" w:color="auto" w:fill="auto"/>
            <w:vAlign w:val="center"/>
            <w:hideMark/>
          </w:tcPr>
          <w:p w14:paraId="1EB9A01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523F730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23</w:t>
            </w:r>
          </w:p>
        </w:tc>
        <w:tc>
          <w:tcPr>
            <w:tcW w:w="497" w:type="pct"/>
            <w:shd w:val="clear" w:color="auto" w:fill="auto"/>
            <w:noWrap/>
            <w:vAlign w:val="center"/>
            <w:hideMark/>
          </w:tcPr>
          <w:p w14:paraId="672C201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22D70E2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2F47EB0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936,29</w:t>
            </w:r>
          </w:p>
        </w:tc>
        <w:tc>
          <w:tcPr>
            <w:tcW w:w="542" w:type="pct"/>
            <w:shd w:val="clear" w:color="auto" w:fill="auto"/>
            <w:noWrap/>
            <w:vAlign w:val="center"/>
            <w:hideMark/>
          </w:tcPr>
          <w:p w14:paraId="7510501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0DDD9FC8"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0,102</w:t>
            </w:r>
          </w:p>
        </w:tc>
        <w:tc>
          <w:tcPr>
            <w:tcW w:w="756" w:type="pct"/>
            <w:shd w:val="clear" w:color="auto" w:fill="auto"/>
            <w:noWrap/>
            <w:vAlign w:val="center"/>
            <w:hideMark/>
          </w:tcPr>
          <w:p w14:paraId="0A478743"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4E78932B" w14:textId="77777777" w:rsidTr="001131DE">
        <w:trPr>
          <w:trHeight w:val="20"/>
        </w:trPr>
        <w:tc>
          <w:tcPr>
            <w:tcW w:w="179" w:type="pct"/>
            <w:shd w:val="clear" w:color="auto" w:fill="auto"/>
            <w:noWrap/>
            <w:vAlign w:val="center"/>
            <w:hideMark/>
          </w:tcPr>
          <w:p w14:paraId="6DE6195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5</w:t>
            </w:r>
          </w:p>
        </w:tc>
        <w:tc>
          <w:tcPr>
            <w:tcW w:w="994" w:type="pct"/>
            <w:shd w:val="clear" w:color="auto" w:fill="auto"/>
            <w:vAlign w:val="center"/>
            <w:hideMark/>
          </w:tcPr>
          <w:p w14:paraId="2F67D8A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3DEE7C3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3/4</w:t>
            </w:r>
          </w:p>
        </w:tc>
        <w:tc>
          <w:tcPr>
            <w:tcW w:w="497" w:type="pct"/>
            <w:shd w:val="clear" w:color="auto" w:fill="auto"/>
            <w:noWrap/>
            <w:vAlign w:val="center"/>
            <w:hideMark/>
          </w:tcPr>
          <w:p w14:paraId="0120411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4D6EEE6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33BC720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936</w:t>
            </w:r>
          </w:p>
        </w:tc>
        <w:tc>
          <w:tcPr>
            <w:tcW w:w="542" w:type="pct"/>
            <w:shd w:val="clear" w:color="auto" w:fill="auto"/>
            <w:noWrap/>
            <w:vAlign w:val="center"/>
            <w:hideMark/>
          </w:tcPr>
          <w:p w14:paraId="5F6E897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2E9BC8A3"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0,102</w:t>
            </w:r>
          </w:p>
        </w:tc>
        <w:tc>
          <w:tcPr>
            <w:tcW w:w="756" w:type="pct"/>
            <w:shd w:val="clear" w:color="auto" w:fill="auto"/>
            <w:noWrap/>
            <w:vAlign w:val="center"/>
            <w:hideMark/>
          </w:tcPr>
          <w:p w14:paraId="296CD01C"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5DD26121" w14:textId="77777777" w:rsidTr="001131DE">
        <w:trPr>
          <w:trHeight w:val="20"/>
        </w:trPr>
        <w:tc>
          <w:tcPr>
            <w:tcW w:w="179" w:type="pct"/>
            <w:shd w:val="clear" w:color="auto" w:fill="auto"/>
            <w:noWrap/>
            <w:vAlign w:val="center"/>
            <w:hideMark/>
          </w:tcPr>
          <w:p w14:paraId="02B2C00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6</w:t>
            </w:r>
          </w:p>
        </w:tc>
        <w:tc>
          <w:tcPr>
            <w:tcW w:w="994" w:type="pct"/>
            <w:shd w:val="clear" w:color="auto" w:fill="auto"/>
            <w:vAlign w:val="center"/>
            <w:hideMark/>
          </w:tcPr>
          <w:p w14:paraId="1E7D732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4DB6A7B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41</w:t>
            </w:r>
          </w:p>
        </w:tc>
        <w:tc>
          <w:tcPr>
            <w:tcW w:w="497" w:type="pct"/>
            <w:shd w:val="clear" w:color="auto" w:fill="auto"/>
            <w:noWrap/>
            <w:vAlign w:val="center"/>
            <w:hideMark/>
          </w:tcPr>
          <w:p w14:paraId="734DB39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06F0391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48CC1ED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748,8</w:t>
            </w:r>
          </w:p>
        </w:tc>
        <w:tc>
          <w:tcPr>
            <w:tcW w:w="542" w:type="pct"/>
            <w:shd w:val="clear" w:color="auto" w:fill="auto"/>
            <w:noWrap/>
            <w:vAlign w:val="center"/>
            <w:hideMark/>
          </w:tcPr>
          <w:p w14:paraId="59C73FD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4BE92E57"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0,082</w:t>
            </w:r>
          </w:p>
        </w:tc>
        <w:tc>
          <w:tcPr>
            <w:tcW w:w="756" w:type="pct"/>
            <w:shd w:val="clear" w:color="auto" w:fill="auto"/>
            <w:noWrap/>
            <w:vAlign w:val="center"/>
            <w:hideMark/>
          </w:tcPr>
          <w:p w14:paraId="4BA39686"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1693A089" w14:textId="77777777" w:rsidTr="001131DE">
        <w:trPr>
          <w:trHeight w:val="20"/>
        </w:trPr>
        <w:tc>
          <w:tcPr>
            <w:tcW w:w="179" w:type="pct"/>
            <w:shd w:val="clear" w:color="auto" w:fill="auto"/>
            <w:noWrap/>
            <w:vAlign w:val="center"/>
            <w:hideMark/>
          </w:tcPr>
          <w:p w14:paraId="6AE50FA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7</w:t>
            </w:r>
          </w:p>
        </w:tc>
        <w:tc>
          <w:tcPr>
            <w:tcW w:w="994" w:type="pct"/>
            <w:shd w:val="clear" w:color="auto" w:fill="auto"/>
            <w:vAlign w:val="center"/>
            <w:hideMark/>
          </w:tcPr>
          <w:p w14:paraId="709612E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4860A37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44</w:t>
            </w:r>
          </w:p>
        </w:tc>
        <w:tc>
          <w:tcPr>
            <w:tcW w:w="497" w:type="pct"/>
            <w:shd w:val="clear" w:color="auto" w:fill="auto"/>
            <w:noWrap/>
            <w:vAlign w:val="center"/>
            <w:hideMark/>
          </w:tcPr>
          <w:p w14:paraId="3E6B6A2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39D3A81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07E553D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748,8</w:t>
            </w:r>
          </w:p>
        </w:tc>
        <w:tc>
          <w:tcPr>
            <w:tcW w:w="542" w:type="pct"/>
            <w:shd w:val="clear" w:color="auto" w:fill="auto"/>
            <w:noWrap/>
            <w:vAlign w:val="center"/>
            <w:hideMark/>
          </w:tcPr>
          <w:p w14:paraId="03CE9A9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280CE513"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0,082</w:t>
            </w:r>
          </w:p>
        </w:tc>
        <w:tc>
          <w:tcPr>
            <w:tcW w:w="756" w:type="pct"/>
            <w:shd w:val="clear" w:color="auto" w:fill="auto"/>
            <w:noWrap/>
            <w:vAlign w:val="center"/>
            <w:hideMark/>
          </w:tcPr>
          <w:p w14:paraId="11BCE46B"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675DB6B8" w14:textId="77777777" w:rsidTr="001131DE">
        <w:trPr>
          <w:trHeight w:val="20"/>
        </w:trPr>
        <w:tc>
          <w:tcPr>
            <w:tcW w:w="179" w:type="pct"/>
            <w:shd w:val="clear" w:color="auto" w:fill="auto"/>
            <w:noWrap/>
            <w:vAlign w:val="center"/>
            <w:hideMark/>
          </w:tcPr>
          <w:p w14:paraId="38825C1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8</w:t>
            </w:r>
          </w:p>
        </w:tc>
        <w:tc>
          <w:tcPr>
            <w:tcW w:w="994" w:type="pct"/>
            <w:shd w:val="clear" w:color="auto" w:fill="auto"/>
            <w:vAlign w:val="center"/>
            <w:hideMark/>
          </w:tcPr>
          <w:p w14:paraId="7C12F02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7D93412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6</w:t>
            </w:r>
          </w:p>
        </w:tc>
        <w:tc>
          <w:tcPr>
            <w:tcW w:w="497" w:type="pct"/>
            <w:shd w:val="clear" w:color="auto" w:fill="auto"/>
            <w:noWrap/>
            <w:vAlign w:val="center"/>
            <w:hideMark/>
          </w:tcPr>
          <w:p w14:paraId="1536AE1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6DC0674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0946722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748,8</w:t>
            </w:r>
          </w:p>
        </w:tc>
        <w:tc>
          <w:tcPr>
            <w:tcW w:w="542" w:type="pct"/>
            <w:shd w:val="clear" w:color="auto" w:fill="auto"/>
            <w:noWrap/>
            <w:vAlign w:val="center"/>
            <w:hideMark/>
          </w:tcPr>
          <w:p w14:paraId="6E96CD2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2A4898AC"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0,082</w:t>
            </w:r>
          </w:p>
        </w:tc>
        <w:tc>
          <w:tcPr>
            <w:tcW w:w="756" w:type="pct"/>
            <w:shd w:val="clear" w:color="auto" w:fill="auto"/>
            <w:noWrap/>
            <w:vAlign w:val="center"/>
            <w:hideMark/>
          </w:tcPr>
          <w:p w14:paraId="3E15DA1F"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6AAD6FB3" w14:textId="77777777" w:rsidTr="001131DE">
        <w:trPr>
          <w:trHeight w:val="20"/>
        </w:trPr>
        <w:tc>
          <w:tcPr>
            <w:tcW w:w="179" w:type="pct"/>
            <w:shd w:val="clear" w:color="auto" w:fill="auto"/>
            <w:noWrap/>
            <w:vAlign w:val="center"/>
            <w:hideMark/>
          </w:tcPr>
          <w:p w14:paraId="11379A6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9</w:t>
            </w:r>
          </w:p>
        </w:tc>
        <w:tc>
          <w:tcPr>
            <w:tcW w:w="994" w:type="pct"/>
            <w:shd w:val="clear" w:color="auto" w:fill="auto"/>
            <w:vAlign w:val="center"/>
            <w:hideMark/>
          </w:tcPr>
          <w:p w14:paraId="1D2BD21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3527805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7/8</w:t>
            </w:r>
          </w:p>
        </w:tc>
        <w:tc>
          <w:tcPr>
            <w:tcW w:w="497" w:type="pct"/>
            <w:shd w:val="clear" w:color="auto" w:fill="auto"/>
            <w:noWrap/>
            <w:vAlign w:val="center"/>
            <w:hideMark/>
          </w:tcPr>
          <w:p w14:paraId="4772739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0CC99C1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2D74BF5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748,8</w:t>
            </w:r>
          </w:p>
        </w:tc>
        <w:tc>
          <w:tcPr>
            <w:tcW w:w="542" w:type="pct"/>
            <w:shd w:val="clear" w:color="auto" w:fill="auto"/>
            <w:noWrap/>
            <w:vAlign w:val="center"/>
            <w:hideMark/>
          </w:tcPr>
          <w:p w14:paraId="72DE63C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58A6689D"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0,082</w:t>
            </w:r>
          </w:p>
        </w:tc>
        <w:tc>
          <w:tcPr>
            <w:tcW w:w="756" w:type="pct"/>
            <w:shd w:val="clear" w:color="auto" w:fill="auto"/>
            <w:noWrap/>
            <w:vAlign w:val="center"/>
            <w:hideMark/>
          </w:tcPr>
          <w:p w14:paraId="0308262E"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45340692" w14:textId="77777777" w:rsidTr="001131DE">
        <w:trPr>
          <w:trHeight w:val="20"/>
        </w:trPr>
        <w:tc>
          <w:tcPr>
            <w:tcW w:w="179" w:type="pct"/>
            <w:shd w:val="clear" w:color="auto" w:fill="auto"/>
            <w:noWrap/>
            <w:vAlign w:val="center"/>
            <w:hideMark/>
          </w:tcPr>
          <w:p w14:paraId="1AA320B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10</w:t>
            </w:r>
          </w:p>
        </w:tc>
        <w:tc>
          <w:tcPr>
            <w:tcW w:w="994" w:type="pct"/>
            <w:shd w:val="clear" w:color="auto" w:fill="auto"/>
            <w:vAlign w:val="center"/>
            <w:hideMark/>
          </w:tcPr>
          <w:p w14:paraId="7F29D7A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Магазин</w:t>
            </w:r>
          </w:p>
        </w:tc>
        <w:tc>
          <w:tcPr>
            <w:tcW w:w="948" w:type="pct"/>
            <w:shd w:val="clear" w:color="auto" w:fill="auto"/>
            <w:vAlign w:val="center"/>
            <w:hideMark/>
          </w:tcPr>
          <w:p w14:paraId="0343FC9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9</w:t>
            </w:r>
          </w:p>
        </w:tc>
        <w:tc>
          <w:tcPr>
            <w:tcW w:w="497" w:type="pct"/>
            <w:shd w:val="clear" w:color="auto" w:fill="auto"/>
            <w:noWrap/>
            <w:vAlign w:val="center"/>
            <w:hideMark/>
          </w:tcPr>
          <w:p w14:paraId="623DE05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271" w:type="pct"/>
            <w:shd w:val="clear" w:color="auto" w:fill="auto"/>
            <w:vAlign w:val="center"/>
            <w:hideMark/>
          </w:tcPr>
          <w:p w14:paraId="7AD3EE8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w:t>
            </w:r>
          </w:p>
        </w:tc>
        <w:tc>
          <w:tcPr>
            <w:tcW w:w="406" w:type="pct"/>
            <w:shd w:val="clear" w:color="auto" w:fill="auto"/>
            <w:vAlign w:val="center"/>
            <w:hideMark/>
          </w:tcPr>
          <w:p w14:paraId="2F73879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186,03</w:t>
            </w:r>
          </w:p>
        </w:tc>
        <w:tc>
          <w:tcPr>
            <w:tcW w:w="542" w:type="pct"/>
            <w:shd w:val="clear" w:color="auto" w:fill="auto"/>
            <w:noWrap/>
            <w:vAlign w:val="center"/>
            <w:hideMark/>
          </w:tcPr>
          <w:p w14:paraId="7E267D8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25ABA387"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0,02</w:t>
            </w:r>
          </w:p>
        </w:tc>
        <w:tc>
          <w:tcPr>
            <w:tcW w:w="756" w:type="pct"/>
            <w:shd w:val="clear" w:color="auto" w:fill="auto"/>
            <w:noWrap/>
            <w:vAlign w:val="center"/>
            <w:hideMark/>
          </w:tcPr>
          <w:p w14:paraId="44AD3E18"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044DFEA4" w14:textId="77777777" w:rsidTr="001131DE">
        <w:trPr>
          <w:trHeight w:val="20"/>
        </w:trPr>
        <w:tc>
          <w:tcPr>
            <w:tcW w:w="179" w:type="pct"/>
            <w:shd w:val="clear" w:color="auto" w:fill="auto"/>
            <w:noWrap/>
            <w:vAlign w:val="center"/>
            <w:hideMark/>
          </w:tcPr>
          <w:p w14:paraId="77ECDF6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11</w:t>
            </w:r>
          </w:p>
        </w:tc>
        <w:tc>
          <w:tcPr>
            <w:tcW w:w="994" w:type="pct"/>
            <w:shd w:val="clear" w:color="auto" w:fill="auto"/>
            <w:vAlign w:val="center"/>
            <w:hideMark/>
          </w:tcPr>
          <w:p w14:paraId="5544A1B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44FC644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микрорайон Мирный, 9/10</w:t>
            </w:r>
          </w:p>
        </w:tc>
        <w:tc>
          <w:tcPr>
            <w:tcW w:w="497" w:type="pct"/>
            <w:shd w:val="clear" w:color="auto" w:fill="auto"/>
            <w:noWrap/>
            <w:vAlign w:val="center"/>
            <w:hideMark/>
          </w:tcPr>
          <w:p w14:paraId="21A1167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3BE6F4E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264DDB1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748,8</w:t>
            </w:r>
          </w:p>
        </w:tc>
        <w:tc>
          <w:tcPr>
            <w:tcW w:w="542" w:type="pct"/>
            <w:shd w:val="clear" w:color="auto" w:fill="auto"/>
            <w:noWrap/>
            <w:vAlign w:val="center"/>
            <w:hideMark/>
          </w:tcPr>
          <w:p w14:paraId="13DB02C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54059A8D"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0,082</w:t>
            </w:r>
          </w:p>
        </w:tc>
        <w:tc>
          <w:tcPr>
            <w:tcW w:w="756" w:type="pct"/>
            <w:shd w:val="clear" w:color="auto" w:fill="auto"/>
            <w:noWrap/>
            <w:vAlign w:val="center"/>
            <w:hideMark/>
          </w:tcPr>
          <w:p w14:paraId="7606F766"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5C6A7A40" w14:textId="77777777" w:rsidTr="001131DE">
        <w:trPr>
          <w:trHeight w:val="20"/>
        </w:trPr>
        <w:tc>
          <w:tcPr>
            <w:tcW w:w="179" w:type="pct"/>
            <w:shd w:val="clear" w:color="auto" w:fill="auto"/>
            <w:noWrap/>
            <w:vAlign w:val="center"/>
            <w:hideMark/>
          </w:tcPr>
          <w:p w14:paraId="3F2E935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12</w:t>
            </w:r>
          </w:p>
        </w:tc>
        <w:tc>
          <w:tcPr>
            <w:tcW w:w="994" w:type="pct"/>
            <w:shd w:val="clear" w:color="auto" w:fill="auto"/>
            <w:vAlign w:val="center"/>
            <w:hideMark/>
          </w:tcPr>
          <w:p w14:paraId="78D798E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Детский сад на 220 мест</w:t>
            </w:r>
          </w:p>
        </w:tc>
        <w:tc>
          <w:tcPr>
            <w:tcW w:w="948" w:type="pct"/>
            <w:shd w:val="clear" w:color="auto" w:fill="auto"/>
            <w:vAlign w:val="center"/>
            <w:hideMark/>
          </w:tcPr>
          <w:p w14:paraId="021161B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Белоярский мкр.3а</w:t>
            </w:r>
          </w:p>
        </w:tc>
        <w:tc>
          <w:tcPr>
            <w:tcW w:w="497" w:type="pct"/>
            <w:shd w:val="clear" w:color="auto" w:fill="auto"/>
            <w:noWrap/>
            <w:vAlign w:val="center"/>
            <w:hideMark/>
          </w:tcPr>
          <w:p w14:paraId="6FDD3DF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271" w:type="pct"/>
            <w:shd w:val="clear" w:color="000000" w:fill="FFFFFF"/>
            <w:vAlign w:val="center"/>
            <w:hideMark/>
          </w:tcPr>
          <w:p w14:paraId="159FA40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406" w:type="pct"/>
            <w:shd w:val="clear" w:color="000000" w:fill="FFFFFF"/>
            <w:vAlign w:val="center"/>
            <w:hideMark/>
          </w:tcPr>
          <w:p w14:paraId="2863481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542" w:type="pct"/>
            <w:shd w:val="clear" w:color="auto" w:fill="auto"/>
            <w:noWrap/>
            <w:vAlign w:val="center"/>
            <w:hideMark/>
          </w:tcPr>
          <w:p w14:paraId="03D0E3F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2021</w:t>
            </w:r>
          </w:p>
        </w:tc>
        <w:tc>
          <w:tcPr>
            <w:tcW w:w="407" w:type="pct"/>
            <w:shd w:val="clear" w:color="auto" w:fill="auto"/>
            <w:noWrap/>
            <w:vAlign w:val="center"/>
            <w:hideMark/>
          </w:tcPr>
          <w:p w14:paraId="7FC60CC9"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w:t>
            </w:r>
          </w:p>
        </w:tc>
        <w:tc>
          <w:tcPr>
            <w:tcW w:w="756" w:type="pct"/>
            <w:shd w:val="clear" w:color="auto" w:fill="auto"/>
            <w:noWrap/>
            <w:vAlign w:val="center"/>
            <w:hideMark/>
          </w:tcPr>
          <w:p w14:paraId="6BE5729A"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36829B51" w14:textId="77777777" w:rsidTr="001131DE">
        <w:trPr>
          <w:trHeight w:val="20"/>
        </w:trPr>
        <w:tc>
          <w:tcPr>
            <w:tcW w:w="179" w:type="pct"/>
            <w:shd w:val="clear" w:color="auto" w:fill="auto"/>
            <w:noWrap/>
            <w:vAlign w:val="center"/>
            <w:hideMark/>
          </w:tcPr>
          <w:p w14:paraId="7BE0D04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13</w:t>
            </w:r>
          </w:p>
        </w:tc>
        <w:tc>
          <w:tcPr>
            <w:tcW w:w="994" w:type="pct"/>
            <w:shd w:val="clear" w:color="auto" w:fill="auto"/>
            <w:vAlign w:val="center"/>
            <w:hideMark/>
          </w:tcPr>
          <w:p w14:paraId="7AA3044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5AE781D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Белоярский мкр.3а, поз.6</w:t>
            </w:r>
          </w:p>
        </w:tc>
        <w:tc>
          <w:tcPr>
            <w:tcW w:w="497" w:type="pct"/>
            <w:shd w:val="clear" w:color="auto" w:fill="auto"/>
            <w:noWrap/>
            <w:vAlign w:val="center"/>
            <w:hideMark/>
          </w:tcPr>
          <w:p w14:paraId="7E6CE68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000000" w:fill="FFFFFF"/>
            <w:vAlign w:val="center"/>
            <w:hideMark/>
          </w:tcPr>
          <w:p w14:paraId="32D59A1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406" w:type="pct"/>
            <w:shd w:val="clear" w:color="000000" w:fill="FFFFFF"/>
            <w:vAlign w:val="center"/>
            <w:hideMark/>
          </w:tcPr>
          <w:p w14:paraId="47847F4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1821,0</w:t>
            </w:r>
          </w:p>
        </w:tc>
        <w:tc>
          <w:tcPr>
            <w:tcW w:w="542" w:type="pct"/>
            <w:shd w:val="clear" w:color="auto" w:fill="auto"/>
            <w:noWrap/>
            <w:vAlign w:val="center"/>
            <w:hideMark/>
          </w:tcPr>
          <w:p w14:paraId="41139F5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2020</w:t>
            </w:r>
          </w:p>
        </w:tc>
        <w:tc>
          <w:tcPr>
            <w:tcW w:w="407" w:type="pct"/>
            <w:shd w:val="clear" w:color="auto" w:fill="auto"/>
            <w:noWrap/>
            <w:vAlign w:val="center"/>
            <w:hideMark/>
          </w:tcPr>
          <w:p w14:paraId="28D55AB9"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w:t>
            </w:r>
          </w:p>
        </w:tc>
        <w:tc>
          <w:tcPr>
            <w:tcW w:w="756" w:type="pct"/>
            <w:shd w:val="clear" w:color="auto" w:fill="auto"/>
            <w:noWrap/>
            <w:vAlign w:val="center"/>
            <w:hideMark/>
          </w:tcPr>
          <w:p w14:paraId="1C063DEE"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735104F1" w14:textId="77777777" w:rsidTr="001131DE">
        <w:trPr>
          <w:trHeight w:val="20"/>
        </w:trPr>
        <w:tc>
          <w:tcPr>
            <w:tcW w:w="179" w:type="pct"/>
            <w:shd w:val="clear" w:color="auto" w:fill="auto"/>
            <w:noWrap/>
            <w:vAlign w:val="center"/>
            <w:hideMark/>
          </w:tcPr>
          <w:p w14:paraId="4B8D53A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14</w:t>
            </w:r>
          </w:p>
        </w:tc>
        <w:tc>
          <w:tcPr>
            <w:tcW w:w="994" w:type="pct"/>
            <w:shd w:val="clear" w:color="auto" w:fill="auto"/>
            <w:vAlign w:val="center"/>
            <w:hideMark/>
          </w:tcPr>
          <w:p w14:paraId="07D0319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Здание общественного назначения</w:t>
            </w:r>
          </w:p>
        </w:tc>
        <w:tc>
          <w:tcPr>
            <w:tcW w:w="948" w:type="pct"/>
            <w:shd w:val="clear" w:color="auto" w:fill="auto"/>
            <w:vAlign w:val="center"/>
            <w:hideMark/>
          </w:tcPr>
          <w:p w14:paraId="590A957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Белоярский</w:t>
            </w:r>
            <w:r>
              <w:rPr>
                <w:rFonts w:eastAsia="Times New Roman" w:cs="Times New Roman"/>
                <w:color w:val="000000"/>
                <w:sz w:val="24"/>
                <w:szCs w:val="24"/>
                <w:lang w:eastAsia="ru-RU"/>
              </w:rPr>
              <w:t xml:space="preserve"> мкр. 3а</w:t>
            </w:r>
          </w:p>
        </w:tc>
        <w:tc>
          <w:tcPr>
            <w:tcW w:w="497" w:type="pct"/>
            <w:shd w:val="clear" w:color="auto" w:fill="auto"/>
            <w:noWrap/>
            <w:vAlign w:val="center"/>
            <w:hideMark/>
          </w:tcPr>
          <w:p w14:paraId="0613DD0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271" w:type="pct"/>
            <w:shd w:val="clear" w:color="000000" w:fill="FFFFFF"/>
            <w:vAlign w:val="center"/>
            <w:hideMark/>
          </w:tcPr>
          <w:p w14:paraId="431237B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406" w:type="pct"/>
            <w:shd w:val="clear" w:color="000000" w:fill="FFFFFF"/>
            <w:vAlign w:val="center"/>
            <w:hideMark/>
          </w:tcPr>
          <w:p w14:paraId="2CF15FB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542" w:type="pct"/>
            <w:shd w:val="clear" w:color="auto" w:fill="auto"/>
            <w:noWrap/>
            <w:vAlign w:val="center"/>
            <w:hideMark/>
          </w:tcPr>
          <w:p w14:paraId="42F10A2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2021</w:t>
            </w:r>
          </w:p>
        </w:tc>
        <w:tc>
          <w:tcPr>
            <w:tcW w:w="407" w:type="pct"/>
            <w:shd w:val="clear" w:color="auto" w:fill="auto"/>
            <w:noWrap/>
            <w:vAlign w:val="center"/>
            <w:hideMark/>
          </w:tcPr>
          <w:p w14:paraId="34204A5F"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w:t>
            </w:r>
          </w:p>
        </w:tc>
        <w:tc>
          <w:tcPr>
            <w:tcW w:w="756" w:type="pct"/>
            <w:shd w:val="clear" w:color="auto" w:fill="auto"/>
            <w:noWrap/>
            <w:vAlign w:val="center"/>
            <w:hideMark/>
          </w:tcPr>
          <w:p w14:paraId="55D1F92D"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1D41C3" w14:paraId="668DD10F" w14:textId="77777777" w:rsidTr="001131DE">
        <w:trPr>
          <w:trHeight w:val="20"/>
        </w:trPr>
        <w:tc>
          <w:tcPr>
            <w:tcW w:w="179" w:type="pct"/>
            <w:shd w:val="clear" w:color="auto" w:fill="auto"/>
            <w:noWrap/>
            <w:vAlign w:val="center"/>
            <w:hideMark/>
          </w:tcPr>
          <w:p w14:paraId="06378A57"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15</w:t>
            </w:r>
          </w:p>
        </w:tc>
        <w:tc>
          <w:tcPr>
            <w:tcW w:w="994" w:type="pct"/>
            <w:shd w:val="clear" w:color="auto" w:fill="auto"/>
            <w:vAlign w:val="center"/>
            <w:hideMark/>
          </w:tcPr>
          <w:p w14:paraId="1BC2D797"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Многоквартирный жилой дом</w:t>
            </w:r>
          </w:p>
        </w:tc>
        <w:tc>
          <w:tcPr>
            <w:tcW w:w="948" w:type="pct"/>
            <w:shd w:val="clear" w:color="auto" w:fill="auto"/>
            <w:vAlign w:val="center"/>
            <w:hideMark/>
          </w:tcPr>
          <w:p w14:paraId="1CD5873C"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Белоярский мкр.7 поз.10</w:t>
            </w:r>
          </w:p>
        </w:tc>
        <w:tc>
          <w:tcPr>
            <w:tcW w:w="497" w:type="pct"/>
            <w:shd w:val="clear" w:color="auto" w:fill="auto"/>
            <w:noWrap/>
            <w:vAlign w:val="center"/>
            <w:hideMark/>
          </w:tcPr>
          <w:p w14:paraId="46B1D84C"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МКД</w:t>
            </w:r>
          </w:p>
        </w:tc>
        <w:tc>
          <w:tcPr>
            <w:tcW w:w="271" w:type="pct"/>
            <w:shd w:val="clear" w:color="auto" w:fill="auto"/>
            <w:vAlign w:val="center"/>
            <w:hideMark/>
          </w:tcPr>
          <w:p w14:paraId="2FC3AABC"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5-6</w:t>
            </w:r>
          </w:p>
        </w:tc>
        <w:tc>
          <w:tcPr>
            <w:tcW w:w="406" w:type="pct"/>
            <w:shd w:val="clear" w:color="000000" w:fill="FFFFFF"/>
            <w:vAlign w:val="center"/>
            <w:hideMark/>
          </w:tcPr>
          <w:p w14:paraId="0079C0F2"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w:t>
            </w:r>
          </w:p>
        </w:tc>
        <w:tc>
          <w:tcPr>
            <w:tcW w:w="542" w:type="pct"/>
            <w:shd w:val="clear" w:color="auto" w:fill="auto"/>
            <w:noWrap/>
            <w:vAlign w:val="center"/>
            <w:hideMark/>
          </w:tcPr>
          <w:p w14:paraId="59EBC4CD"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2020</w:t>
            </w:r>
          </w:p>
        </w:tc>
        <w:tc>
          <w:tcPr>
            <w:tcW w:w="407" w:type="pct"/>
            <w:shd w:val="clear" w:color="auto" w:fill="auto"/>
            <w:noWrap/>
            <w:vAlign w:val="center"/>
            <w:hideMark/>
          </w:tcPr>
          <w:p w14:paraId="44E9D1DA"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0,361</w:t>
            </w:r>
          </w:p>
        </w:tc>
        <w:tc>
          <w:tcPr>
            <w:tcW w:w="756" w:type="pct"/>
            <w:shd w:val="clear" w:color="auto" w:fill="auto"/>
            <w:noWrap/>
            <w:vAlign w:val="center"/>
            <w:hideMark/>
          </w:tcPr>
          <w:p w14:paraId="59247448"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1D41C3" w14:paraId="17EF488B" w14:textId="77777777" w:rsidTr="001131DE">
        <w:trPr>
          <w:trHeight w:val="20"/>
        </w:trPr>
        <w:tc>
          <w:tcPr>
            <w:tcW w:w="179" w:type="pct"/>
            <w:shd w:val="clear" w:color="auto" w:fill="auto"/>
            <w:noWrap/>
            <w:vAlign w:val="center"/>
            <w:hideMark/>
          </w:tcPr>
          <w:p w14:paraId="699A23A8"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16</w:t>
            </w:r>
          </w:p>
        </w:tc>
        <w:tc>
          <w:tcPr>
            <w:tcW w:w="994" w:type="pct"/>
            <w:shd w:val="clear" w:color="auto" w:fill="auto"/>
            <w:vAlign w:val="center"/>
            <w:hideMark/>
          </w:tcPr>
          <w:p w14:paraId="5956E3DC"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Многоквартирный жилой дом</w:t>
            </w:r>
          </w:p>
        </w:tc>
        <w:tc>
          <w:tcPr>
            <w:tcW w:w="948" w:type="pct"/>
            <w:shd w:val="clear" w:color="auto" w:fill="auto"/>
            <w:vAlign w:val="center"/>
            <w:hideMark/>
          </w:tcPr>
          <w:p w14:paraId="7570441D"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Белоярский мкр.7 поз.9</w:t>
            </w:r>
          </w:p>
        </w:tc>
        <w:tc>
          <w:tcPr>
            <w:tcW w:w="497" w:type="pct"/>
            <w:shd w:val="clear" w:color="auto" w:fill="auto"/>
            <w:noWrap/>
            <w:vAlign w:val="center"/>
            <w:hideMark/>
          </w:tcPr>
          <w:p w14:paraId="6EF1FA87"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МКД</w:t>
            </w:r>
          </w:p>
        </w:tc>
        <w:tc>
          <w:tcPr>
            <w:tcW w:w="271" w:type="pct"/>
            <w:shd w:val="clear" w:color="auto" w:fill="auto"/>
            <w:vAlign w:val="center"/>
            <w:hideMark/>
          </w:tcPr>
          <w:p w14:paraId="5424FFC2"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5</w:t>
            </w:r>
          </w:p>
        </w:tc>
        <w:tc>
          <w:tcPr>
            <w:tcW w:w="406" w:type="pct"/>
            <w:shd w:val="clear" w:color="000000" w:fill="FFFFFF"/>
            <w:vAlign w:val="center"/>
            <w:hideMark/>
          </w:tcPr>
          <w:p w14:paraId="2A7492EA"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w:t>
            </w:r>
          </w:p>
        </w:tc>
        <w:tc>
          <w:tcPr>
            <w:tcW w:w="542" w:type="pct"/>
            <w:shd w:val="clear" w:color="auto" w:fill="auto"/>
            <w:noWrap/>
            <w:vAlign w:val="center"/>
            <w:hideMark/>
          </w:tcPr>
          <w:p w14:paraId="5534E1E4"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2021</w:t>
            </w:r>
          </w:p>
        </w:tc>
        <w:tc>
          <w:tcPr>
            <w:tcW w:w="407" w:type="pct"/>
            <w:shd w:val="clear" w:color="auto" w:fill="auto"/>
            <w:noWrap/>
            <w:vAlign w:val="center"/>
            <w:hideMark/>
          </w:tcPr>
          <w:p w14:paraId="68CABB39"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0,301</w:t>
            </w:r>
          </w:p>
        </w:tc>
        <w:tc>
          <w:tcPr>
            <w:tcW w:w="756" w:type="pct"/>
            <w:shd w:val="clear" w:color="auto" w:fill="auto"/>
            <w:noWrap/>
            <w:vAlign w:val="center"/>
            <w:hideMark/>
          </w:tcPr>
          <w:p w14:paraId="447D59EA"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1D41C3" w14:paraId="055E10D7" w14:textId="77777777" w:rsidTr="001131DE">
        <w:trPr>
          <w:trHeight w:val="20"/>
        </w:trPr>
        <w:tc>
          <w:tcPr>
            <w:tcW w:w="179" w:type="pct"/>
            <w:shd w:val="clear" w:color="auto" w:fill="auto"/>
            <w:noWrap/>
            <w:vAlign w:val="center"/>
            <w:hideMark/>
          </w:tcPr>
          <w:p w14:paraId="51BEAA80"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17</w:t>
            </w:r>
          </w:p>
        </w:tc>
        <w:tc>
          <w:tcPr>
            <w:tcW w:w="994" w:type="pct"/>
            <w:shd w:val="clear" w:color="auto" w:fill="auto"/>
            <w:vAlign w:val="center"/>
            <w:hideMark/>
          </w:tcPr>
          <w:p w14:paraId="1A9FDE93"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Многоквартирный жилой дом</w:t>
            </w:r>
          </w:p>
        </w:tc>
        <w:tc>
          <w:tcPr>
            <w:tcW w:w="948" w:type="pct"/>
            <w:shd w:val="clear" w:color="auto" w:fill="auto"/>
            <w:vAlign w:val="center"/>
            <w:hideMark/>
          </w:tcPr>
          <w:p w14:paraId="022A5A5D"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Белоярский мкр.7, поз.10</w:t>
            </w:r>
          </w:p>
        </w:tc>
        <w:tc>
          <w:tcPr>
            <w:tcW w:w="497" w:type="pct"/>
            <w:shd w:val="clear" w:color="auto" w:fill="auto"/>
            <w:noWrap/>
            <w:vAlign w:val="center"/>
            <w:hideMark/>
          </w:tcPr>
          <w:p w14:paraId="2DD954AA"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МКД</w:t>
            </w:r>
          </w:p>
        </w:tc>
        <w:tc>
          <w:tcPr>
            <w:tcW w:w="271" w:type="pct"/>
            <w:shd w:val="clear" w:color="auto" w:fill="auto"/>
            <w:vAlign w:val="center"/>
            <w:hideMark/>
          </w:tcPr>
          <w:p w14:paraId="0591BE0D"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9</w:t>
            </w:r>
          </w:p>
        </w:tc>
        <w:tc>
          <w:tcPr>
            <w:tcW w:w="406" w:type="pct"/>
            <w:shd w:val="clear" w:color="000000" w:fill="FFFFFF"/>
            <w:vAlign w:val="center"/>
            <w:hideMark/>
          </w:tcPr>
          <w:p w14:paraId="4334BD5B"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w:t>
            </w:r>
          </w:p>
        </w:tc>
        <w:tc>
          <w:tcPr>
            <w:tcW w:w="542" w:type="pct"/>
            <w:shd w:val="clear" w:color="auto" w:fill="auto"/>
            <w:noWrap/>
            <w:vAlign w:val="center"/>
            <w:hideMark/>
          </w:tcPr>
          <w:p w14:paraId="59513495"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sidRPr="001D41C3">
              <w:rPr>
                <w:rFonts w:eastAsia="Times New Roman" w:cs="Times New Roman"/>
                <w:color w:val="auto"/>
                <w:sz w:val="24"/>
                <w:szCs w:val="24"/>
                <w:lang w:eastAsia="ru-RU"/>
              </w:rPr>
              <w:t>2020</w:t>
            </w:r>
          </w:p>
        </w:tc>
        <w:tc>
          <w:tcPr>
            <w:tcW w:w="407" w:type="pct"/>
            <w:shd w:val="clear" w:color="auto" w:fill="auto"/>
            <w:noWrap/>
            <w:vAlign w:val="center"/>
            <w:hideMark/>
          </w:tcPr>
          <w:p w14:paraId="1B5B20E2"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0,542</w:t>
            </w:r>
          </w:p>
        </w:tc>
        <w:tc>
          <w:tcPr>
            <w:tcW w:w="756" w:type="pct"/>
            <w:shd w:val="clear" w:color="auto" w:fill="auto"/>
            <w:noWrap/>
            <w:vAlign w:val="center"/>
            <w:hideMark/>
          </w:tcPr>
          <w:p w14:paraId="12092F08" w14:textId="77777777" w:rsidR="00F90A9F" w:rsidRPr="001D41C3"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58822431" w14:textId="77777777" w:rsidTr="001131DE">
        <w:trPr>
          <w:trHeight w:val="20"/>
        </w:trPr>
        <w:tc>
          <w:tcPr>
            <w:tcW w:w="179" w:type="pct"/>
            <w:shd w:val="clear" w:color="auto" w:fill="auto"/>
            <w:noWrap/>
            <w:vAlign w:val="center"/>
            <w:hideMark/>
          </w:tcPr>
          <w:p w14:paraId="04B8ADC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18</w:t>
            </w:r>
          </w:p>
        </w:tc>
        <w:tc>
          <w:tcPr>
            <w:tcW w:w="994" w:type="pct"/>
            <w:shd w:val="clear" w:color="auto" w:fill="auto"/>
            <w:vAlign w:val="center"/>
            <w:hideMark/>
          </w:tcPr>
          <w:p w14:paraId="3BF02C9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Универсам</w:t>
            </w:r>
          </w:p>
        </w:tc>
        <w:tc>
          <w:tcPr>
            <w:tcW w:w="948" w:type="pct"/>
            <w:shd w:val="clear" w:color="auto" w:fill="auto"/>
            <w:vAlign w:val="center"/>
            <w:hideMark/>
          </w:tcPr>
          <w:p w14:paraId="07EBB9F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Белоярский мкр.7, поз.13</w:t>
            </w:r>
          </w:p>
        </w:tc>
        <w:tc>
          <w:tcPr>
            <w:tcW w:w="497" w:type="pct"/>
            <w:shd w:val="clear" w:color="auto" w:fill="auto"/>
            <w:noWrap/>
            <w:vAlign w:val="center"/>
            <w:hideMark/>
          </w:tcPr>
          <w:p w14:paraId="794AA83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271" w:type="pct"/>
            <w:shd w:val="clear" w:color="auto" w:fill="auto"/>
            <w:vAlign w:val="center"/>
            <w:hideMark/>
          </w:tcPr>
          <w:p w14:paraId="40239A7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p>
        </w:tc>
        <w:tc>
          <w:tcPr>
            <w:tcW w:w="406" w:type="pct"/>
            <w:shd w:val="clear" w:color="000000" w:fill="FFFFFF"/>
            <w:vAlign w:val="center"/>
            <w:hideMark/>
          </w:tcPr>
          <w:p w14:paraId="30E8F33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542" w:type="pct"/>
            <w:shd w:val="clear" w:color="auto" w:fill="auto"/>
            <w:noWrap/>
            <w:vAlign w:val="center"/>
            <w:hideMark/>
          </w:tcPr>
          <w:p w14:paraId="73C82D3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2022</w:t>
            </w:r>
          </w:p>
        </w:tc>
        <w:tc>
          <w:tcPr>
            <w:tcW w:w="407" w:type="pct"/>
            <w:shd w:val="clear" w:color="auto" w:fill="auto"/>
            <w:noWrap/>
            <w:vAlign w:val="center"/>
            <w:hideMark/>
          </w:tcPr>
          <w:p w14:paraId="617CABAB"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0,06</w:t>
            </w:r>
          </w:p>
        </w:tc>
        <w:tc>
          <w:tcPr>
            <w:tcW w:w="756" w:type="pct"/>
            <w:shd w:val="clear" w:color="auto" w:fill="auto"/>
            <w:noWrap/>
            <w:vAlign w:val="center"/>
            <w:hideMark/>
          </w:tcPr>
          <w:p w14:paraId="06D29A9D"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54700520" w14:textId="77777777" w:rsidTr="001131DE">
        <w:trPr>
          <w:trHeight w:val="20"/>
        </w:trPr>
        <w:tc>
          <w:tcPr>
            <w:tcW w:w="179" w:type="pct"/>
            <w:shd w:val="clear" w:color="auto" w:fill="auto"/>
            <w:noWrap/>
            <w:vAlign w:val="center"/>
            <w:hideMark/>
          </w:tcPr>
          <w:p w14:paraId="13B35D9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19</w:t>
            </w:r>
          </w:p>
        </w:tc>
        <w:tc>
          <w:tcPr>
            <w:tcW w:w="994" w:type="pct"/>
            <w:shd w:val="clear" w:color="auto" w:fill="auto"/>
            <w:vAlign w:val="center"/>
            <w:hideMark/>
          </w:tcPr>
          <w:p w14:paraId="631B4CD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2960ABA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Белоярский мкр.7, поз.14</w:t>
            </w:r>
          </w:p>
        </w:tc>
        <w:tc>
          <w:tcPr>
            <w:tcW w:w="497" w:type="pct"/>
            <w:shd w:val="clear" w:color="auto" w:fill="auto"/>
            <w:noWrap/>
            <w:vAlign w:val="center"/>
            <w:hideMark/>
          </w:tcPr>
          <w:p w14:paraId="7CA5F8A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06425BA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9</w:t>
            </w:r>
          </w:p>
        </w:tc>
        <w:tc>
          <w:tcPr>
            <w:tcW w:w="406" w:type="pct"/>
            <w:shd w:val="clear" w:color="000000" w:fill="FFFFFF"/>
            <w:vAlign w:val="center"/>
            <w:hideMark/>
          </w:tcPr>
          <w:p w14:paraId="3AC37FF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542" w:type="pct"/>
            <w:shd w:val="clear" w:color="auto" w:fill="auto"/>
            <w:noWrap/>
            <w:vAlign w:val="center"/>
            <w:hideMark/>
          </w:tcPr>
          <w:p w14:paraId="7911268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2022</w:t>
            </w:r>
          </w:p>
        </w:tc>
        <w:tc>
          <w:tcPr>
            <w:tcW w:w="407" w:type="pct"/>
            <w:shd w:val="clear" w:color="auto" w:fill="auto"/>
            <w:noWrap/>
            <w:vAlign w:val="center"/>
            <w:hideMark/>
          </w:tcPr>
          <w:p w14:paraId="22011125"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0,542</w:t>
            </w:r>
          </w:p>
        </w:tc>
        <w:tc>
          <w:tcPr>
            <w:tcW w:w="756" w:type="pct"/>
            <w:shd w:val="clear" w:color="auto" w:fill="auto"/>
            <w:noWrap/>
            <w:vAlign w:val="center"/>
            <w:hideMark/>
          </w:tcPr>
          <w:p w14:paraId="1DFB8026"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642A70FA" w14:textId="77777777" w:rsidTr="001131DE">
        <w:trPr>
          <w:trHeight w:val="20"/>
        </w:trPr>
        <w:tc>
          <w:tcPr>
            <w:tcW w:w="179" w:type="pct"/>
            <w:shd w:val="clear" w:color="auto" w:fill="auto"/>
            <w:noWrap/>
            <w:vAlign w:val="center"/>
            <w:hideMark/>
          </w:tcPr>
          <w:p w14:paraId="688175D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20</w:t>
            </w:r>
          </w:p>
        </w:tc>
        <w:tc>
          <w:tcPr>
            <w:tcW w:w="994" w:type="pct"/>
            <w:shd w:val="clear" w:color="auto" w:fill="auto"/>
            <w:vAlign w:val="center"/>
            <w:hideMark/>
          </w:tcPr>
          <w:p w14:paraId="499385F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Маг</w:t>
            </w:r>
            <w:r>
              <w:rPr>
                <w:rFonts w:eastAsia="Times New Roman" w:cs="Times New Roman"/>
                <w:color w:val="000000"/>
                <w:sz w:val="24"/>
                <w:szCs w:val="24"/>
                <w:lang w:eastAsia="ru-RU"/>
              </w:rPr>
              <w:t>азин п</w:t>
            </w:r>
            <w:r w:rsidRPr="005E3DFC">
              <w:rPr>
                <w:rFonts w:eastAsia="Times New Roman" w:cs="Times New Roman"/>
                <w:color w:val="000000"/>
                <w:sz w:val="24"/>
                <w:szCs w:val="24"/>
                <w:lang w:eastAsia="ru-RU"/>
              </w:rPr>
              <w:t>ромтоваров</w:t>
            </w:r>
          </w:p>
        </w:tc>
        <w:tc>
          <w:tcPr>
            <w:tcW w:w="948" w:type="pct"/>
            <w:shd w:val="clear" w:color="auto" w:fill="auto"/>
            <w:vAlign w:val="center"/>
            <w:hideMark/>
          </w:tcPr>
          <w:p w14:paraId="3B861C2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Белоярский мкр.7, поз.27</w:t>
            </w:r>
          </w:p>
        </w:tc>
        <w:tc>
          <w:tcPr>
            <w:tcW w:w="497" w:type="pct"/>
            <w:shd w:val="clear" w:color="auto" w:fill="auto"/>
            <w:noWrap/>
            <w:vAlign w:val="center"/>
            <w:hideMark/>
          </w:tcPr>
          <w:p w14:paraId="22F4024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000000" w:fill="FFFFFF"/>
            <w:vAlign w:val="center"/>
            <w:hideMark/>
          </w:tcPr>
          <w:p w14:paraId="06092BE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406" w:type="pct"/>
            <w:shd w:val="clear" w:color="000000" w:fill="FFFFFF"/>
            <w:vAlign w:val="center"/>
            <w:hideMark/>
          </w:tcPr>
          <w:p w14:paraId="28E5EDE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542" w:type="pct"/>
            <w:shd w:val="clear" w:color="auto" w:fill="auto"/>
            <w:noWrap/>
            <w:vAlign w:val="center"/>
            <w:hideMark/>
          </w:tcPr>
          <w:p w14:paraId="17E548A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2022</w:t>
            </w:r>
          </w:p>
        </w:tc>
        <w:tc>
          <w:tcPr>
            <w:tcW w:w="407" w:type="pct"/>
            <w:shd w:val="clear" w:color="auto" w:fill="auto"/>
            <w:noWrap/>
            <w:vAlign w:val="center"/>
            <w:hideMark/>
          </w:tcPr>
          <w:p w14:paraId="522036C8"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0,06</w:t>
            </w:r>
          </w:p>
        </w:tc>
        <w:tc>
          <w:tcPr>
            <w:tcW w:w="756" w:type="pct"/>
            <w:shd w:val="clear" w:color="auto" w:fill="auto"/>
            <w:noWrap/>
            <w:vAlign w:val="center"/>
            <w:hideMark/>
          </w:tcPr>
          <w:p w14:paraId="38E27EE2"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24B3BDA9" w14:textId="77777777" w:rsidTr="001131DE">
        <w:trPr>
          <w:trHeight w:val="20"/>
        </w:trPr>
        <w:tc>
          <w:tcPr>
            <w:tcW w:w="179" w:type="pct"/>
            <w:shd w:val="clear" w:color="auto" w:fill="auto"/>
            <w:noWrap/>
            <w:vAlign w:val="center"/>
            <w:hideMark/>
          </w:tcPr>
          <w:p w14:paraId="4B3D0E9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21</w:t>
            </w:r>
          </w:p>
        </w:tc>
        <w:tc>
          <w:tcPr>
            <w:tcW w:w="994" w:type="pct"/>
            <w:shd w:val="clear" w:color="auto" w:fill="auto"/>
            <w:vAlign w:val="center"/>
            <w:hideMark/>
          </w:tcPr>
          <w:p w14:paraId="0065CD0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5C76C63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Белоярский мкр.7, поз.7</w:t>
            </w:r>
          </w:p>
        </w:tc>
        <w:tc>
          <w:tcPr>
            <w:tcW w:w="497" w:type="pct"/>
            <w:shd w:val="clear" w:color="auto" w:fill="auto"/>
            <w:noWrap/>
            <w:vAlign w:val="center"/>
            <w:hideMark/>
          </w:tcPr>
          <w:p w14:paraId="539F8C9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2AE260B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4</w:t>
            </w:r>
          </w:p>
        </w:tc>
        <w:tc>
          <w:tcPr>
            <w:tcW w:w="406" w:type="pct"/>
            <w:shd w:val="clear" w:color="000000" w:fill="FFFFFF"/>
            <w:vAlign w:val="center"/>
            <w:hideMark/>
          </w:tcPr>
          <w:p w14:paraId="49A4313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542" w:type="pct"/>
            <w:shd w:val="clear" w:color="auto" w:fill="auto"/>
            <w:noWrap/>
            <w:vAlign w:val="center"/>
            <w:hideMark/>
          </w:tcPr>
          <w:p w14:paraId="3B01707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2022</w:t>
            </w:r>
          </w:p>
        </w:tc>
        <w:tc>
          <w:tcPr>
            <w:tcW w:w="407" w:type="pct"/>
            <w:shd w:val="clear" w:color="auto" w:fill="auto"/>
            <w:noWrap/>
            <w:vAlign w:val="center"/>
            <w:hideMark/>
          </w:tcPr>
          <w:p w14:paraId="41452CE6"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0,241</w:t>
            </w:r>
          </w:p>
        </w:tc>
        <w:tc>
          <w:tcPr>
            <w:tcW w:w="756" w:type="pct"/>
            <w:shd w:val="clear" w:color="auto" w:fill="auto"/>
            <w:noWrap/>
            <w:vAlign w:val="center"/>
            <w:hideMark/>
          </w:tcPr>
          <w:p w14:paraId="15D843F5"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09D2AC0D" w14:textId="77777777" w:rsidTr="001131DE">
        <w:trPr>
          <w:trHeight w:val="20"/>
        </w:trPr>
        <w:tc>
          <w:tcPr>
            <w:tcW w:w="179" w:type="pct"/>
            <w:shd w:val="clear" w:color="auto" w:fill="auto"/>
            <w:noWrap/>
            <w:vAlign w:val="center"/>
            <w:hideMark/>
          </w:tcPr>
          <w:p w14:paraId="1E7FC3F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22</w:t>
            </w:r>
          </w:p>
        </w:tc>
        <w:tc>
          <w:tcPr>
            <w:tcW w:w="994" w:type="pct"/>
            <w:shd w:val="clear" w:color="auto" w:fill="auto"/>
            <w:vAlign w:val="center"/>
            <w:hideMark/>
          </w:tcPr>
          <w:p w14:paraId="268D2D0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110520A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Белоярский мкр.7, поз.8</w:t>
            </w:r>
          </w:p>
        </w:tc>
        <w:tc>
          <w:tcPr>
            <w:tcW w:w="497" w:type="pct"/>
            <w:shd w:val="clear" w:color="auto" w:fill="auto"/>
            <w:noWrap/>
            <w:vAlign w:val="center"/>
            <w:hideMark/>
          </w:tcPr>
          <w:p w14:paraId="0CC2D94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2A1713A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9</w:t>
            </w:r>
          </w:p>
        </w:tc>
        <w:tc>
          <w:tcPr>
            <w:tcW w:w="406" w:type="pct"/>
            <w:shd w:val="clear" w:color="000000" w:fill="FFFFFF"/>
            <w:vAlign w:val="center"/>
            <w:hideMark/>
          </w:tcPr>
          <w:p w14:paraId="5259956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542" w:type="pct"/>
            <w:shd w:val="clear" w:color="auto" w:fill="auto"/>
            <w:noWrap/>
            <w:vAlign w:val="center"/>
            <w:hideMark/>
          </w:tcPr>
          <w:p w14:paraId="51C48E6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2022</w:t>
            </w:r>
          </w:p>
        </w:tc>
        <w:tc>
          <w:tcPr>
            <w:tcW w:w="407" w:type="pct"/>
            <w:shd w:val="clear" w:color="auto" w:fill="auto"/>
            <w:noWrap/>
            <w:vAlign w:val="center"/>
            <w:hideMark/>
          </w:tcPr>
          <w:p w14:paraId="7C987316"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0,542</w:t>
            </w:r>
          </w:p>
        </w:tc>
        <w:tc>
          <w:tcPr>
            <w:tcW w:w="756" w:type="pct"/>
            <w:shd w:val="clear" w:color="auto" w:fill="auto"/>
            <w:noWrap/>
            <w:vAlign w:val="center"/>
            <w:hideMark/>
          </w:tcPr>
          <w:p w14:paraId="7F84197C"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1F1234ED" w14:textId="77777777" w:rsidTr="001131DE">
        <w:trPr>
          <w:trHeight w:val="20"/>
        </w:trPr>
        <w:tc>
          <w:tcPr>
            <w:tcW w:w="179" w:type="pct"/>
            <w:shd w:val="clear" w:color="auto" w:fill="auto"/>
            <w:noWrap/>
            <w:vAlign w:val="center"/>
            <w:hideMark/>
          </w:tcPr>
          <w:p w14:paraId="721F27E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23</w:t>
            </w:r>
          </w:p>
        </w:tc>
        <w:tc>
          <w:tcPr>
            <w:tcW w:w="994" w:type="pct"/>
            <w:shd w:val="clear" w:color="auto" w:fill="auto"/>
            <w:vAlign w:val="center"/>
            <w:hideMark/>
          </w:tcPr>
          <w:p w14:paraId="304A465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2C7A7DC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 12</w:t>
            </w:r>
          </w:p>
        </w:tc>
        <w:tc>
          <w:tcPr>
            <w:tcW w:w="497" w:type="pct"/>
            <w:shd w:val="clear" w:color="auto" w:fill="auto"/>
            <w:noWrap/>
            <w:vAlign w:val="center"/>
            <w:hideMark/>
          </w:tcPr>
          <w:p w14:paraId="72374DB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4EAE832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auto" w:fill="auto"/>
            <w:vAlign w:val="center"/>
            <w:hideMark/>
          </w:tcPr>
          <w:p w14:paraId="17EA8F9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1C93699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2023</w:t>
            </w:r>
          </w:p>
        </w:tc>
        <w:tc>
          <w:tcPr>
            <w:tcW w:w="407" w:type="pct"/>
            <w:shd w:val="clear" w:color="auto" w:fill="auto"/>
            <w:noWrap/>
            <w:vAlign w:val="center"/>
            <w:hideMark/>
          </w:tcPr>
          <w:p w14:paraId="5E45FE73"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0,169</w:t>
            </w:r>
          </w:p>
        </w:tc>
        <w:tc>
          <w:tcPr>
            <w:tcW w:w="756" w:type="pct"/>
            <w:shd w:val="clear" w:color="auto" w:fill="auto"/>
            <w:noWrap/>
            <w:vAlign w:val="center"/>
            <w:hideMark/>
          </w:tcPr>
          <w:p w14:paraId="3E3F57A5"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2AB5B53E" w14:textId="77777777" w:rsidTr="001131DE">
        <w:trPr>
          <w:trHeight w:val="20"/>
        </w:trPr>
        <w:tc>
          <w:tcPr>
            <w:tcW w:w="179" w:type="pct"/>
            <w:shd w:val="clear" w:color="auto" w:fill="auto"/>
            <w:noWrap/>
            <w:vAlign w:val="center"/>
            <w:hideMark/>
          </w:tcPr>
          <w:p w14:paraId="188535B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24</w:t>
            </w:r>
          </w:p>
        </w:tc>
        <w:tc>
          <w:tcPr>
            <w:tcW w:w="994" w:type="pct"/>
            <w:shd w:val="clear" w:color="auto" w:fill="auto"/>
            <w:vAlign w:val="center"/>
            <w:hideMark/>
          </w:tcPr>
          <w:p w14:paraId="496ADAF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235E162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 15</w:t>
            </w:r>
          </w:p>
        </w:tc>
        <w:tc>
          <w:tcPr>
            <w:tcW w:w="497" w:type="pct"/>
            <w:shd w:val="clear" w:color="auto" w:fill="auto"/>
            <w:noWrap/>
            <w:vAlign w:val="center"/>
            <w:hideMark/>
          </w:tcPr>
          <w:p w14:paraId="6B83F43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403D927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auto" w:fill="auto"/>
            <w:vAlign w:val="center"/>
            <w:hideMark/>
          </w:tcPr>
          <w:p w14:paraId="1529A67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79E31F8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2024</w:t>
            </w:r>
          </w:p>
        </w:tc>
        <w:tc>
          <w:tcPr>
            <w:tcW w:w="407" w:type="pct"/>
            <w:shd w:val="clear" w:color="auto" w:fill="auto"/>
            <w:noWrap/>
            <w:vAlign w:val="center"/>
            <w:hideMark/>
          </w:tcPr>
          <w:p w14:paraId="193C8BA1"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0,169</w:t>
            </w:r>
          </w:p>
        </w:tc>
        <w:tc>
          <w:tcPr>
            <w:tcW w:w="756" w:type="pct"/>
            <w:shd w:val="clear" w:color="auto" w:fill="auto"/>
            <w:noWrap/>
            <w:vAlign w:val="center"/>
            <w:hideMark/>
          </w:tcPr>
          <w:p w14:paraId="42C56B64"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1558C69E" w14:textId="77777777" w:rsidTr="001131DE">
        <w:trPr>
          <w:trHeight w:val="20"/>
        </w:trPr>
        <w:tc>
          <w:tcPr>
            <w:tcW w:w="179" w:type="pct"/>
            <w:shd w:val="clear" w:color="auto" w:fill="auto"/>
            <w:noWrap/>
            <w:vAlign w:val="center"/>
            <w:hideMark/>
          </w:tcPr>
          <w:p w14:paraId="17F6E42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25</w:t>
            </w:r>
          </w:p>
        </w:tc>
        <w:tc>
          <w:tcPr>
            <w:tcW w:w="994" w:type="pct"/>
            <w:shd w:val="clear" w:color="auto" w:fill="auto"/>
            <w:vAlign w:val="center"/>
            <w:hideMark/>
          </w:tcPr>
          <w:p w14:paraId="759BF48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7B00ADA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 16</w:t>
            </w:r>
          </w:p>
        </w:tc>
        <w:tc>
          <w:tcPr>
            <w:tcW w:w="497" w:type="pct"/>
            <w:shd w:val="clear" w:color="auto" w:fill="auto"/>
            <w:noWrap/>
            <w:vAlign w:val="center"/>
            <w:hideMark/>
          </w:tcPr>
          <w:p w14:paraId="64125B3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2F4364A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auto" w:fill="auto"/>
            <w:vAlign w:val="center"/>
            <w:hideMark/>
          </w:tcPr>
          <w:p w14:paraId="4779B35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22E2B5F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2024</w:t>
            </w:r>
          </w:p>
        </w:tc>
        <w:tc>
          <w:tcPr>
            <w:tcW w:w="407" w:type="pct"/>
            <w:shd w:val="clear" w:color="auto" w:fill="auto"/>
            <w:noWrap/>
            <w:vAlign w:val="center"/>
            <w:hideMark/>
          </w:tcPr>
          <w:p w14:paraId="6E6B09D6"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0,169</w:t>
            </w:r>
          </w:p>
        </w:tc>
        <w:tc>
          <w:tcPr>
            <w:tcW w:w="756" w:type="pct"/>
            <w:shd w:val="clear" w:color="auto" w:fill="auto"/>
            <w:noWrap/>
            <w:vAlign w:val="center"/>
            <w:hideMark/>
          </w:tcPr>
          <w:p w14:paraId="1B65396D"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3F9DCC47" w14:textId="77777777" w:rsidTr="001131DE">
        <w:trPr>
          <w:trHeight w:val="20"/>
        </w:trPr>
        <w:tc>
          <w:tcPr>
            <w:tcW w:w="179" w:type="pct"/>
            <w:shd w:val="clear" w:color="auto" w:fill="auto"/>
            <w:noWrap/>
            <w:vAlign w:val="center"/>
            <w:hideMark/>
          </w:tcPr>
          <w:p w14:paraId="09C861D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26</w:t>
            </w:r>
          </w:p>
        </w:tc>
        <w:tc>
          <w:tcPr>
            <w:tcW w:w="994" w:type="pct"/>
            <w:shd w:val="clear" w:color="auto" w:fill="auto"/>
            <w:vAlign w:val="center"/>
            <w:hideMark/>
          </w:tcPr>
          <w:p w14:paraId="675DF85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1B0C811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 18</w:t>
            </w:r>
          </w:p>
        </w:tc>
        <w:tc>
          <w:tcPr>
            <w:tcW w:w="497" w:type="pct"/>
            <w:shd w:val="clear" w:color="auto" w:fill="auto"/>
            <w:noWrap/>
            <w:vAlign w:val="center"/>
            <w:hideMark/>
          </w:tcPr>
          <w:p w14:paraId="49C1094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0D8DABE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auto" w:fill="auto"/>
            <w:vAlign w:val="center"/>
            <w:hideMark/>
          </w:tcPr>
          <w:p w14:paraId="0F0999B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7E5AA33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2024</w:t>
            </w:r>
          </w:p>
        </w:tc>
        <w:tc>
          <w:tcPr>
            <w:tcW w:w="407" w:type="pct"/>
            <w:shd w:val="clear" w:color="auto" w:fill="auto"/>
            <w:noWrap/>
            <w:vAlign w:val="center"/>
            <w:hideMark/>
          </w:tcPr>
          <w:p w14:paraId="7633AB53"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0,169</w:t>
            </w:r>
          </w:p>
        </w:tc>
        <w:tc>
          <w:tcPr>
            <w:tcW w:w="756" w:type="pct"/>
            <w:shd w:val="clear" w:color="auto" w:fill="auto"/>
            <w:noWrap/>
            <w:vAlign w:val="center"/>
            <w:hideMark/>
          </w:tcPr>
          <w:p w14:paraId="37407A3A"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07E7C1EA" w14:textId="77777777" w:rsidTr="001131DE">
        <w:trPr>
          <w:trHeight w:val="20"/>
        </w:trPr>
        <w:tc>
          <w:tcPr>
            <w:tcW w:w="179" w:type="pct"/>
            <w:shd w:val="clear" w:color="auto" w:fill="auto"/>
            <w:noWrap/>
            <w:vAlign w:val="center"/>
            <w:hideMark/>
          </w:tcPr>
          <w:p w14:paraId="23B2850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27</w:t>
            </w:r>
          </w:p>
        </w:tc>
        <w:tc>
          <w:tcPr>
            <w:tcW w:w="994" w:type="pct"/>
            <w:shd w:val="clear" w:color="auto" w:fill="auto"/>
            <w:vAlign w:val="center"/>
            <w:hideMark/>
          </w:tcPr>
          <w:p w14:paraId="12A6311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0CB6072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 2</w:t>
            </w:r>
          </w:p>
        </w:tc>
        <w:tc>
          <w:tcPr>
            <w:tcW w:w="497" w:type="pct"/>
            <w:shd w:val="clear" w:color="auto" w:fill="auto"/>
            <w:noWrap/>
            <w:vAlign w:val="center"/>
            <w:hideMark/>
          </w:tcPr>
          <w:p w14:paraId="3E3CA40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376C8F7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auto" w:fill="auto"/>
            <w:vAlign w:val="center"/>
            <w:hideMark/>
          </w:tcPr>
          <w:p w14:paraId="5AC948B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76F73E9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062903D8"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0,169</w:t>
            </w:r>
          </w:p>
        </w:tc>
        <w:tc>
          <w:tcPr>
            <w:tcW w:w="756" w:type="pct"/>
            <w:shd w:val="clear" w:color="auto" w:fill="auto"/>
            <w:noWrap/>
            <w:vAlign w:val="center"/>
            <w:hideMark/>
          </w:tcPr>
          <w:p w14:paraId="6E8538FA"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7BF6781C" w14:textId="77777777" w:rsidTr="001131DE">
        <w:trPr>
          <w:trHeight w:val="20"/>
        </w:trPr>
        <w:tc>
          <w:tcPr>
            <w:tcW w:w="179" w:type="pct"/>
            <w:shd w:val="clear" w:color="auto" w:fill="auto"/>
            <w:noWrap/>
            <w:vAlign w:val="center"/>
            <w:hideMark/>
          </w:tcPr>
          <w:p w14:paraId="6106E17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28</w:t>
            </w:r>
          </w:p>
        </w:tc>
        <w:tc>
          <w:tcPr>
            <w:tcW w:w="994" w:type="pct"/>
            <w:shd w:val="clear" w:color="auto" w:fill="auto"/>
            <w:vAlign w:val="center"/>
            <w:hideMark/>
          </w:tcPr>
          <w:p w14:paraId="600523B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4038233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 20</w:t>
            </w:r>
          </w:p>
        </w:tc>
        <w:tc>
          <w:tcPr>
            <w:tcW w:w="497" w:type="pct"/>
            <w:shd w:val="clear" w:color="auto" w:fill="auto"/>
            <w:noWrap/>
            <w:vAlign w:val="center"/>
            <w:hideMark/>
          </w:tcPr>
          <w:p w14:paraId="44AC830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292B48E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auto" w:fill="auto"/>
            <w:vAlign w:val="center"/>
            <w:hideMark/>
          </w:tcPr>
          <w:p w14:paraId="7C99C4C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321FCD5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0915F0A8"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0,169</w:t>
            </w:r>
          </w:p>
        </w:tc>
        <w:tc>
          <w:tcPr>
            <w:tcW w:w="756" w:type="pct"/>
            <w:shd w:val="clear" w:color="auto" w:fill="auto"/>
            <w:noWrap/>
            <w:vAlign w:val="center"/>
            <w:hideMark/>
          </w:tcPr>
          <w:p w14:paraId="29BE1348"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2548887A" w14:textId="77777777" w:rsidTr="001131DE">
        <w:trPr>
          <w:trHeight w:val="20"/>
        </w:trPr>
        <w:tc>
          <w:tcPr>
            <w:tcW w:w="179" w:type="pct"/>
            <w:shd w:val="clear" w:color="auto" w:fill="auto"/>
            <w:noWrap/>
            <w:vAlign w:val="center"/>
            <w:hideMark/>
          </w:tcPr>
          <w:p w14:paraId="396ACAE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29</w:t>
            </w:r>
          </w:p>
        </w:tc>
        <w:tc>
          <w:tcPr>
            <w:tcW w:w="994" w:type="pct"/>
            <w:shd w:val="clear" w:color="auto" w:fill="auto"/>
            <w:vAlign w:val="center"/>
            <w:hideMark/>
          </w:tcPr>
          <w:p w14:paraId="50F6B5C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23A8F73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 21</w:t>
            </w:r>
          </w:p>
        </w:tc>
        <w:tc>
          <w:tcPr>
            <w:tcW w:w="497" w:type="pct"/>
            <w:shd w:val="clear" w:color="auto" w:fill="auto"/>
            <w:noWrap/>
            <w:vAlign w:val="center"/>
            <w:hideMark/>
          </w:tcPr>
          <w:p w14:paraId="242134A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28EEAB1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auto" w:fill="auto"/>
            <w:vAlign w:val="center"/>
            <w:hideMark/>
          </w:tcPr>
          <w:p w14:paraId="672552F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1DEC928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17BDA20E"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0,169</w:t>
            </w:r>
          </w:p>
        </w:tc>
        <w:tc>
          <w:tcPr>
            <w:tcW w:w="756" w:type="pct"/>
            <w:shd w:val="clear" w:color="auto" w:fill="auto"/>
            <w:noWrap/>
            <w:vAlign w:val="center"/>
            <w:hideMark/>
          </w:tcPr>
          <w:p w14:paraId="60FEAD3B"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79641B66" w14:textId="77777777" w:rsidTr="001131DE">
        <w:trPr>
          <w:trHeight w:val="20"/>
        </w:trPr>
        <w:tc>
          <w:tcPr>
            <w:tcW w:w="179" w:type="pct"/>
            <w:shd w:val="clear" w:color="auto" w:fill="auto"/>
            <w:noWrap/>
            <w:vAlign w:val="center"/>
            <w:hideMark/>
          </w:tcPr>
          <w:p w14:paraId="6AA8743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30</w:t>
            </w:r>
          </w:p>
        </w:tc>
        <w:tc>
          <w:tcPr>
            <w:tcW w:w="994" w:type="pct"/>
            <w:shd w:val="clear" w:color="auto" w:fill="auto"/>
            <w:vAlign w:val="center"/>
            <w:hideMark/>
          </w:tcPr>
          <w:p w14:paraId="5B7EDE7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2D291A1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 6</w:t>
            </w:r>
          </w:p>
        </w:tc>
        <w:tc>
          <w:tcPr>
            <w:tcW w:w="497" w:type="pct"/>
            <w:shd w:val="clear" w:color="auto" w:fill="auto"/>
            <w:noWrap/>
            <w:vAlign w:val="center"/>
            <w:hideMark/>
          </w:tcPr>
          <w:p w14:paraId="1CDB2AF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1F0D1A0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auto" w:fill="auto"/>
            <w:vAlign w:val="center"/>
            <w:hideMark/>
          </w:tcPr>
          <w:p w14:paraId="54AD656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1B16E8F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58F53F4C"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0,169</w:t>
            </w:r>
          </w:p>
        </w:tc>
        <w:tc>
          <w:tcPr>
            <w:tcW w:w="756" w:type="pct"/>
            <w:shd w:val="clear" w:color="auto" w:fill="auto"/>
            <w:noWrap/>
            <w:vAlign w:val="center"/>
            <w:hideMark/>
          </w:tcPr>
          <w:p w14:paraId="538A3D72"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791A6596" w14:textId="77777777" w:rsidTr="001131DE">
        <w:trPr>
          <w:trHeight w:val="20"/>
        </w:trPr>
        <w:tc>
          <w:tcPr>
            <w:tcW w:w="179" w:type="pct"/>
            <w:shd w:val="clear" w:color="auto" w:fill="auto"/>
            <w:noWrap/>
            <w:vAlign w:val="center"/>
            <w:hideMark/>
          </w:tcPr>
          <w:p w14:paraId="107C01D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31</w:t>
            </w:r>
          </w:p>
        </w:tc>
        <w:tc>
          <w:tcPr>
            <w:tcW w:w="994" w:type="pct"/>
            <w:shd w:val="clear" w:color="auto" w:fill="auto"/>
            <w:vAlign w:val="center"/>
            <w:hideMark/>
          </w:tcPr>
          <w:p w14:paraId="005FF45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auto" w:fill="auto"/>
            <w:vAlign w:val="center"/>
            <w:hideMark/>
          </w:tcPr>
          <w:p w14:paraId="7C2CA56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 8</w:t>
            </w:r>
          </w:p>
        </w:tc>
        <w:tc>
          <w:tcPr>
            <w:tcW w:w="497" w:type="pct"/>
            <w:shd w:val="clear" w:color="auto" w:fill="auto"/>
            <w:noWrap/>
            <w:vAlign w:val="center"/>
            <w:hideMark/>
          </w:tcPr>
          <w:p w14:paraId="57D1984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auto" w:fill="auto"/>
            <w:vAlign w:val="center"/>
            <w:hideMark/>
          </w:tcPr>
          <w:p w14:paraId="1ECB2DB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auto" w:fill="auto"/>
            <w:vAlign w:val="center"/>
            <w:hideMark/>
          </w:tcPr>
          <w:p w14:paraId="73A5841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2FCA6D6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03D40806"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0,169</w:t>
            </w:r>
          </w:p>
        </w:tc>
        <w:tc>
          <w:tcPr>
            <w:tcW w:w="756" w:type="pct"/>
            <w:shd w:val="clear" w:color="auto" w:fill="auto"/>
            <w:noWrap/>
            <w:vAlign w:val="center"/>
            <w:hideMark/>
          </w:tcPr>
          <w:p w14:paraId="78448E77"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09EF4C29" w14:textId="77777777" w:rsidTr="001131DE">
        <w:trPr>
          <w:trHeight w:val="20"/>
        </w:trPr>
        <w:tc>
          <w:tcPr>
            <w:tcW w:w="179" w:type="pct"/>
            <w:shd w:val="clear" w:color="auto" w:fill="auto"/>
            <w:noWrap/>
            <w:vAlign w:val="center"/>
            <w:hideMark/>
          </w:tcPr>
          <w:p w14:paraId="04B81D2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32</w:t>
            </w:r>
          </w:p>
        </w:tc>
        <w:tc>
          <w:tcPr>
            <w:tcW w:w="994" w:type="pct"/>
            <w:shd w:val="clear" w:color="auto" w:fill="auto"/>
            <w:vAlign w:val="center"/>
            <w:hideMark/>
          </w:tcPr>
          <w:p w14:paraId="2643768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Магазин</w:t>
            </w:r>
          </w:p>
        </w:tc>
        <w:tc>
          <w:tcPr>
            <w:tcW w:w="948" w:type="pct"/>
            <w:shd w:val="clear" w:color="auto" w:fill="auto"/>
            <w:vAlign w:val="center"/>
            <w:hideMark/>
          </w:tcPr>
          <w:p w14:paraId="0525E6B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w:t>
            </w:r>
          </w:p>
        </w:tc>
        <w:tc>
          <w:tcPr>
            <w:tcW w:w="497" w:type="pct"/>
            <w:shd w:val="clear" w:color="auto" w:fill="auto"/>
            <w:noWrap/>
            <w:vAlign w:val="center"/>
            <w:hideMark/>
          </w:tcPr>
          <w:p w14:paraId="1A10C8A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271" w:type="pct"/>
            <w:shd w:val="clear" w:color="auto" w:fill="auto"/>
            <w:vAlign w:val="center"/>
            <w:hideMark/>
          </w:tcPr>
          <w:p w14:paraId="10EDB3A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2</w:t>
            </w:r>
          </w:p>
        </w:tc>
        <w:tc>
          <w:tcPr>
            <w:tcW w:w="406" w:type="pct"/>
            <w:shd w:val="clear" w:color="auto" w:fill="auto"/>
            <w:vAlign w:val="center"/>
            <w:hideMark/>
          </w:tcPr>
          <w:p w14:paraId="0A11445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404,8</w:t>
            </w:r>
          </w:p>
        </w:tc>
        <w:tc>
          <w:tcPr>
            <w:tcW w:w="542" w:type="pct"/>
            <w:shd w:val="clear" w:color="auto" w:fill="auto"/>
            <w:noWrap/>
            <w:vAlign w:val="center"/>
            <w:hideMark/>
          </w:tcPr>
          <w:p w14:paraId="5376919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06BB6615"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0,041</w:t>
            </w:r>
          </w:p>
        </w:tc>
        <w:tc>
          <w:tcPr>
            <w:tcW w:w="756" w:type="pct"/>
            <w:shd w:val="clear" w:color="auto" w:fill="auto"/>
            <w:noWrap/>
            <w:vAlign w:val="center"/>
            <w:hideMark/>
          </w:tcPr>
          <w:p w14:paraId="5E47F783"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520F5C0B" w14:textId="77777777" w:rsidTr="001131DE">
        <w:trPr>
          <w:trHeight w:val="20"/>
        </w:trPr>
        <w:tc>
          <w:tcPr>
            <w:tcW w:w="179" w:type="pct"/>
            <w:shd w:val="clear" w:color="auto" w:fill="auto"/>
            <w:noWrap/>
            <w:vAlign w:val="center"/>
            <w:hideMark/>
          </w:tcPr>
          <w:p w14:paraId="3C49862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33</w:t>
            </w:r>
          </w:p>
        </w:tc>
        <w:tc>
          <w:tcPr>
            <w:tcW w:w="994" w:type="pct"/>
            <w:shd w:val="clear" w:color="auto" w:fill="auto"/>
            <w:vAlign w:val="center"/>
            <w:hideMark/>
          </w:tcPr>
          <w:p w14:paraId="6BAB738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Магазин пекарня</w:t>
            </w:r>
          </w:p>
        </w:tc>
        <w:tc>
          <w:tcPr>
            <w:tcW w:w="948" w:type="pct"/>
            <w:shd w:val="clear" w:color="auto" w:fill="auto"/>
            <w:vAlign w:val="center"/>
            <w:hideMark/>
          </w:tcPr>
          <w:p w14:paraId="2B7C168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Молодёжный</w:t>
            </w:r>
          </w:p>
        </w:tc>
        <w:tc>
          <w:tcPr>
            <w:tcW w:w="497" w:type="pct"/>
            <w:shd w:val="clear" w:color="auto" w:fill="auto"/>
            <w:noWrap/>
            <w:vAlign w:val="center"/>
            <w:hideMark/>
          </w:tcPr>
          <w:p w14:paraId="5279F9A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271" w:type="pct"/>
            <w:shd w:val="clear" w:color="auto" w:fill="auto"/>
            <w:vAlign w:val="center"/>
            <w:hideMark/>
          </w:tcPr>
          <w:p w14:paraId="2C6BAB7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w:t>
            </w:r>
          </w:p>
        </w:tc>
        <w:tc>
          <w:tcPr>
            <w:tcW w:w="406" w:type="pct"/>
            <w:shd w:val="clear" w:color="auto" w:fill="auto"/>
            <w:vAlign w:val="center"/>
            <w:hideMark/>
          </w:tcPr>
          <w:p w14:paraId="399D399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320</w:t>
            </w:r>
          </w:p>
        </w:tc>
        <w:tc>
          <w:tcPr>
            <w:tcW w:w="542" w:type="pct"/>
            <w:shd w:val="clear" w:color="auto" w:fill="auto"/>
            <w:noWrap/>
            <w:vAlign w:val="center"/>
            <w:hideMark/>
          </w:tcPr>
          <w:p w14:paraId="5FB61A8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2025-2027</w:t>
            </w:r>
          </w:p>
        </w:tc>
        <w:tc>
          <w:tcPr>
            <w:tcW w:w="407" w:type="pct"/>
            <w:shd w:val="clear" w:color="auto" w:fill="auto"/>
            <w:noWrap/>
            <w:vAlign w:val="center"/>
            <w:hideMark/>
          </w:tcPr>
          <w:p w14:paraId="6824CFB6"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0,032</w:t>
            </w:r>
          </w:p>
        </w:tc>
        <w:tc>
          <w:tcPr>
            <w:tcW w:w="756" w:type="pct"/>
            <w:shd w:val="clear" w:color="auto" w:fill="auto"/>
            <w:noWrap/>
            <w:vAlign w:val="center"/>
            <w:hideMark/>
          </w:tcPr>
          <w:p w14:paraId="67416011"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07A4E5E6" w14:textId="77777777" w:rsidTr="001131DE">
        <w:trPr>
          <w:trHeight w:val="20"/>
        </w:trPr>
        <w:tc>
          <w:tcPr>
            <w:tcW w:w="179" w:type="pct"/>
            <w:shd w:val="clear" w:color="auto" w:fill="auto"/>
            <w:noWrap/>
            <w:vAlign w:val="center"/>
            <w:hideMark/>
          </w:tcPr>
          <w:p w14:paraId="324AF31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34</w:t>
            </w:r>
          </w:p>
        </w:tc>
        <w:tc>
          <w:tcPr>
            <w:tcW w:w="994" w:type="pct"/>
            <w:shd w:val="clear" w:color="000000" w:fill="FFFFFF"/>
            <w:vAlign w:val="center"/>
            <w:hideMark/>
          </w:tcPr>
          <w:p w14:paraId="005D15E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000000" w:fill="FFFFFF"/>
            <w:vAlign w:val="center"/>
            <w:hideMark/>
          </w:tcPr>
          <w:p w14:paraId="0E1CD54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Южный, 1</w:t>
            </w:r>
          </w:p>
        </w:tc>
        <w:tc>
          <w:tcPr>
            <w:tcW w:w="497" w:type="pct"/>
            <w:shd w:val="clear" w:color="auto" w:fill="auto"/>
            <w:noWrap/>
            <w:vAlign w:val="center"/>
            <w:hideMark/>
          </w:tcPr>
          <w:p w14:paraId="032F6A7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000000" w:fill="FFFFFF"/>
            <w:vAlign w:val="center"/>
            <w:hideMark/>
          </w:tcPr>
          <w:p w14:paraId="4D139B9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000000" w:fill="FFFFFF"/>
            <w:vAlign w:val="center"/>
            <w:hideMark/>
          </w:tcPr>
          <w:p w14:paraId="0443FB4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3F0AA6A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2021</w:t>
            </w:r>
          </w:p>
        </w:tc>
        <w:tc>
          <w:tcPr>
            <w:tcW w:w="407" w:type="pct"/>
            <w:shd w:val="clear" w:color="auto" w:fill="auto"/>
            <w:noWrap/>
            <w:vAlign w:val="center"/>
            <w:hideMark/>
          </w:tcPr>
          <w:p w14:paraId="16A958A6"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0,122</w:t>
            </w:r>
          </w:p>
        </w:tc>
        <w:tc>
          <w:tcPr>
            <w:tcW w:w="756" w:type="pct"/>
            <w:shd w:val="clear" w:color="auto" w:fill="auto"/>
            <w:noWrap/>
            <w:vAlign w:val="center"/>
            <w:hideMark/>
          </w:tcPr>
          <w:p w14:paraId="79BAA04F"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0D49E831" w14:textId="77777777" w:rsidTr="001131DE">
        <w:trPr>
          <w:trHeight w:val="20"/>
        </w:trPr>
        <w:tc>
          <w:tcPr>
            <w:tcW w:w="179" w:type="pct"/>
            <w:shd w:val="clear" w:color="auto" w:fill="auto"/>
            <w:noWrap/>
            <w:vAlign w:val="center"/>
            <w:hideMark/>
          </w:tcPr>
          <w:p w14:paraId="5C144AF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35</w:t>
            </w:r>
          </w:p>
        </w:tc>
        <w:tc>
          <w:tcPr>
            <w:tcW w:w="994" w:type="pct"/>
            <w:shd w:val="clear" w:color="000000" w:fill="FFFFFF"/>
            <w:vAlign w:val="center"/>
            <w:hideMark/>
          </w:tcPr>
          <w:p w14:paraId="118C0E1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000000" w:fill="FFFFFF"/>
            <w:vAlign w:val="center"/>
            <w:hideMark/>
          </w:tcPr>
          <w:p w14:paraId="4504681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Южный, 3</w:t>
            </w:r>
          </w:p>
        </w:tc>
        <w:tc>
          <w:tcPr>
            <w:tcW w:w="497" w:type="pct"/>
            <w:shd w:val="clear" w:color="auto" w:fill="auto"/>
            <w:noWrap/>
            <w:vAlign w:val="center"/>
            <w:hideMark/>
          </w:tcPr>
          <w:p w14:paraId="5519D98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000000" w:fill="FFFFFF"/>
            <w:vAlign w:val="center"/>
            <w:hideMark/>
          </w:tcPr>
          <w:p w14:paraId="5BBAD91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000000" w:fill="FFFFFF"/>
            <w:vAlign w:val="center"/>
            <w:hideMark/>
          </w:tcPr>
          <w:p w14:paraId="2A2771BE"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895,2</w:t>
            </w:r>
          </w:p>
        </w:tc>
        <w:tc>
          <w:tcPr>
            <w:tcW w:w="542" w:type="pct"/>
            <w:shd w:val="clear" w:color="auto" w:fill="auto"/>
            <w:noWrap/>
            <w:vAlign w:val="center"/>
            <w:hideMark/>
          </w:tcPr>
          <w:p w14:paraId="464361C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2022</w:t>
            </w:r>
          </w:p>
        </w:tc>
        <w:tc>
          <w:tcPr>
            <w:tcW w:w="407" w:type="pct"/>
            <w:shd w:val="clear" w:color="auto" w:fill="auto"/>
            <w:noWrap/>
            <w:vAlign w:val="center"/>
            <w:hideMark/>
          </w:tcPr>
          <w:p w14:paraId="220C2F99"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0,065</w:t>
            </w:r>
          </w:p>
        </w:tc>
        <w:tc>
          <w:tcPr>
            <w:tcW w:w="756" w:type="pct"/>
            <w:shd w:val="clear" w:color="auto" w:fill="auto"/>
            <w:noWrap/>
            <w:vAlign w:val="center"/>
            <w:hideMark/>
          </w:tcPr>
          <w:p w14:paraId="488ABB8D"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0E9DCA40" w14:textId="77777777" w:rsidTr="001131DE">
        <w:trPr>
          <w:trHeight w:val="20"/>
        </w:trPr>
        <w:tc>
          <w:tcPr>
            <w:tcW w:w="179" w:type="pct"/>
            <w:shd w:val="clear" w:color="auto" w:fill="auto"/>
            <w:noWrap/>
            <w:vAlign w:val="center"/>
            <w:hideMark/>
          </w:tcPr>
          <w:p w14:paraId="675D5CB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36</w:t>
            </w:r>
          </w:p>
        </w:tc>
        <w:tc>
          <w:tcPr>
            <w:tcW w:w="994" w:type="pct"/>
            <w:shd w:val="clear" w:color="000000" w:fill="FFFFFF"/>
            <w:vAlign w:val="center"/>
            <w:hideMark/>
          </w:tcPr>
          <w:p w14:paraId="03BACC2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000000" w:fill="FFFFFF"/>
            <w:vAlign w:val="center"/>
            <w:hideMark/>
          </w:tcPr>
          <w:p w14:paraId="303778D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Южный, 4</w:t>
            </w:r>
          </w:p>
        </w:tc>
        <w:tc>
          <w:tcPr>
            <w:tcW w:w="497" w:type="pct"/>
            <w:shd w:val="clear" w:color="auto" w:fill="auto"/>
            <w:noWrap/>
            <w:vAlign w:val="center"/>
            <w:hideMark/>
          </w:tcPr>
          <w:p w14:paraId="5B23CD8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000000" w:fill="FFFFFF"/>
            <w:vAlign w:val="center"/>
            <w:hideMark/>
          </w:tcPr>
          <w:p w14:paraId="0790DD29"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000000" w:fill="FFFFFF"/>
            <w:vAlign w:val="center"/>
            <w:hideMark/>
          </w:tcPr>
          <w:p w14:paraId="5B811FF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03B36DA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2021</w:t>
            </w:r>
          </w:p>
        </w:tc>
        <w:tc>
          <w:tcPr>
            <w:tcW w:w="407" w:type="pct"/>
            <w:shd w:val="clear" w:color="auto" w:fill="auto"/>
            <w:noWrap/>
            <w:vAlign w:val="center"/>
            <w:hideMark/>
          </w:tcPr>
          <w:p w14:paraId="1582078B"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0,122</w:t>
            </w:r>
          </w:p>
        </w:tc>
        <w:tc>
          <w:tcPr>
            <w:tcW w:w="756" w:type="pct"/>
            <w:shd w:val="clear" w:color="auto" w:fill="auto"/>
            <w:noWrap/>
            <w:vAlign w:val="center"/>
            <w:hideMark/>
          </w:tcPr>
          <w:p w14:paraId="3868269B"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4F0445D2" w14:textId="77777777" w:rsidTr="001131DE">
        <w:trPr>
          <w:trHeight w:val="20"/>
        </w:trPr>
        <w:tc>
          <w:tcPr>
            <w:tcW w:w="179" w:type="pct"/>
            <w:shd w:val="clear" w:color="auto" w:fill="auto"/>
            <w:noWrap/>
            <w:vAlign w:val="center"/>
            <w:hideMark/>
          </w:tcPr>
          <w:p w14:paraId="5664A6B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37</w:t>
            </w:r>
          </w:p>
        </w:tc>
        <w:tc>
          <w:tcPr>
            <w:tcW w:w="994" w:type="pct"/>
            <w:shd w:val="clear" w:color="000000" w:fill="FFFFFF"/>
            <w:vAlign w:val="center"/>
            <w:hideMark/>
          </w:tcPr>
          <w:p w14:paraId="6E5D379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000000" w:fill="FFFFFF"/>
            <w:vAlign w:val="center"/>
            <w:hideMark/>
          </w:tcPr>
          <w:p w14:paraId="092A65A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Южный, 5</w:t>
            </w:r>
          </w:p>
        </w:tc>
        <w:tc>
          <w:tcPr>
            <w:tcW w:w="497" w:type="pct"/>
            <w:shd w:val="clear" w:color="auto" w:fill="auto"/>
            <w:noWrap/>
            <w:vAlign w:val="center"/>
            <w:hideMark/>
          </w:tcPr>
          <w:p w14:paraId="3A8ADB1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000000" w:fill="FFFFFF"/>
            <w:vAlign w:val="center"/>
            <w:hideMark/>
          </w:tcPr>
          <w:p w14:paraId="7C03BAE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000000" w:fill="FFFFFF"/>
            <w:vAlign w:val="center"/>
            <w:hideMark/>
          </w:tcPr>
          <w:p w14:paraId="3625F69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69714A5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2022</w:t>
            </w:r>
          </w:p>
        </w:tc>
        <w:tc>
          <w:tcPr>
            <w:tcW w:w="407" w:type="pct"/>
            <w:shd w:val="clear" w:color="auto" w:fill="auto"/>
            <w:noWrap/>
            <w:vAlign w:val="center"/>
            <w:hideMark/>
          </w:tcPr>
          <w:p w14:paraId="3A3D6C0E"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0,122</w:t>
            </w:r>
          </w:p>
        </w:tc>
        <w:tc>
          <w:tcPr>
            <w:tcW w:w="756" w:type="pct"/>
            <w:shd w:val="clear" w:color="auto" w:fill="auto"/>
            <w:noWrap/>
            <w:vAlign w:val="center"/>
            <w:hideMark/>
          </w:tcPr>
          <w:p w14:paraId="6167325F"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1DAAD91F" w14:textId="77777777" w:rsidTr="001131DE">
        <w:trPr>
          <w:trHeight w:val="20"/>
        </w:trPr>
        <w:tc>
          <w:tcPr>
            <w:tcW w:w="179" w:type="pct"/>
            <w:shd w:val="clear" w:color="auto" w:fill="auto"/>
            <w:noWrap/>
            <w:vAlign w:val="center"/>
            <w:hideMark/>
          </w:tcPr>
          <w:p w14:paraId="71F764E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38</w:t>
            </w:r>
          </w:p>
        </w:tc>
        <w:tc>
          <w:tcPr>
            <w:tcW w:w="994" w:type="pct"/>
            <w:shd w:val="clear" w:color="000000" w:fill="FFFFFF"/>
            <w:vAlign w:val="center"/>
            <w:hideMark/>
          </w:tcPr>
          <w:p w14:paraId="3AE7B78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000000" w:fill="FFFFFF"/>
            <w:vAlign w:val="center"/>
            <w:hideMark/>
          </w:tcPr>
          <w:p w14:paraId="6679AC4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Южный, 6</w:t>
            </w:r>
          </w:p>
        </w:tc>
        <w:tc>
          <w:tcPr>
            <w:tcW w:w="497" w:type="pct"/>
            <w:shd w:val="clear" w:color="auto" w:fill="auto"/>
            <w:noWrap/>
            <w:vAlign w:val="center"/>
            <w:hideMark/>
          </w:tcPr>
          <w:p w14:paraId="64D437D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000000" w:fill="FFFFFF"/>
            <w:vAlign w:val="center"/>
            <w:hideMark/>
          </w:tcPr>
          <w:p w14:paraId="3C6F8847"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000000" w:fill="FFFFFF"/>
            <w:vAlign w:val="center"/>
            <w:hideMark/>
          </w:tcPr>
          <w:p w14:paraId="1DCBDCB8"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30DF38E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2022</w:t>
            </w:r>
          </w:p>
        </w:tc>
        <w:tc>
          <w:tcPr>
            <w:tcW w:w="407" w:type="pct"/>
            <w:shd w:val="clear" w:color="auto" w:fill="auto"/>
            <w:noWrap/>
            <w:vAlign w:val="center"/>
            <w:hideMark/>
          </w:tcPr>
          <w:p w14:paraId="7E973A14"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0,122</w:t>
            </w:r>
          </w:p>
        </w:tc>
        <w:tc>
          <w:tcPr>
            <w:tcW w:w="756" w:type="pct"/>
            <w:shd w:val="clear" w:color="auto" w:fill="auto"/>
            <w:noWrap/>
            <w:vAlign w:val="center"/>
            <w:hideMark/>
          </w:tcPr>
          <w:p w14:paraId="0A9BFFA3"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22E40131" w14:textId="77777777" w:rsidTr="001131DE">
        <w:trPr>
          <w:trHeight w:val="20"/>
        </w:trPr>
        <w:tc>
          <w:tcPr>
            <w:tcW w:w="179" w:type="pct"/>
            <w:shd w:val="clear" w:color="auto" w:fill="auto"/>
            <w:noWrap/>
            <w:vAlign w:val="center"/>
            <w:hideMark/>
          </w:tcPr>
          <w:p w14:paraId="3E5849F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39</w:t>
            </w:r>
          </w:p>
        </w:tc>
        <w:tc>
          <w:tcPr>
            <w:tcW w:w="994" w:type="pct"/>
            <w:shd w:val="clear" w:color="000000" w:fill="FFFFFF"/>
            <w:vAlign w:val="center"/>
            <w:hideMark/>
          </w:tcPr>
          <w:p w14:paraId="5C1B2C9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Многоквартирный жилой дом</w:t>
            </w:r>
          </w:p>
        </w:tc>
        <w:tc>
          <w:tcPr>
            <w:tcW w:w="948" w:type="pct"/>
            <w:shd w:val="clear" w:color="000000" w:fill="FFFFFF"/>
            <w:vAlign w:val="center"/>
            <w:hideMark/>
          </w:tcPr>
          <w:p w14:paraId="1989F00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квартал Южный, 9</w:t>
            </w:r>
          </w:p>
        </w:tc>
        <w:tc>
          <w:tcPr>
            <w:tcW w:w="497" w:type="pct"/>
            <w:shd w:val="clear" w:color="auto" w:fill="auto"/>
            <w:noWrap/>
            <w:vAlign w:val="center"/>
            <w:hideMark/>
          </w:tcPr>
          <w:p w14:paraId="5BCAE4B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МКД</w:t>
            </w:r>
          </w:p>
        </w:tc>
        <w:tc>
          <w:tcPr>
            <w:tcW w:w="271" w:type="pct"/>
            <w:shd w:val="clear" w:color="000000" w:fill="FFFFFF"/>
            <w:vAlign w:val="center"/>
            <w:hideMark/>
          </w:tcPr>
          <w:p w14:paraId="11B5DB1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3</w:t>
            </w:r>
          </w:p>
        </w:tc>
        <w:tc>
          <w:tcPr>
            <w:tcW w:w="406" w:type="pct"/>
            <w:shd w:val="clear" w:color="000000" w:fill="FFFFFF"/>
            <w:vAlign w:val="center"/>
            <w:hideMark/>
          </w:tcPr>
          <w:p w14:paraId="08A3A0B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1680,4</w:t>
            </w:r>
          </w:p>
        </w:tc>
        <w:tc>
          <w:tcPr>
            <w:tcW w:w="542" w:type="pct"/>
            <w:shd w:val="clear" w:color="auto" w:fill="auto"/>
            <w:noWrap/>
            <w:vAlign w:val="center"/>
            <w:hideMark/>
          </w:tcPr>
          <w:p w14:paraId="085909F0"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2022</w:t>
            </w:r>
          </w:p>
        </w:tc>
        <w:tc>
          <w:tcPr>
            <w:tcW w:w="407" w:type="pct"/>
            <w:shd w:val="clear" w:color="auto" w:fill="auto"/>
            <w:noWrap/>
            <w:vAlign w:val="center"/>
            <w:hideMark/>
          </w:tcPr>
          <w:p w14:paraId="5ADEE8EB"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0,122</w:t>
            </w:r>
          </w:p>
        </w:tc>
        <w:tc>
          <w:tcPr>
            <w:tcW w:w="756" w:type="pct"/>
            <w:shd w:val="clear" w:color="auto" w:fill="auto"/>
            <w:noWrap/>
            <w:vAlign w:val="center"/>
            <w:hideMark/>
          </w:tcPr>
          <w:p w14:paraId="349A6A12" w14:textId="77777777" w:rsidR="00F90A9F" w:rsidRPr="005E3DFC" w:rsidRDefault="00F90A9F" w:rsidP="001131DE">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Котельная №1 (Центральная городская)</w:t>
            </w:r>
          </w:p>
        </w:tc>
      </w:tr>
      <w:tr w:rsidR="00F90A9F" w:rsidRPr="005E3DFC" w14:paraId="6877A746" w14:textId="77777777" w:rsidTr="001131DE">
        <w:trPr>
          <w:trHeight w:val="20"/>
        </w:trPr>
        <w:tc>
          <w:tcPr>
            <w:tcW w:w="5000" w:type="pct"/>
            <w:gridSpan w:val="9"/>
            <w:shd w:val="clear" w:color="auto" w:fill="auto"/>
            <w:noWrap/>
            <w:vAlign w:val="center"/>
            <w:hideMark/>
          </w:tcPr>
          <w:p w14:paraId="200E87AC" w14:textId="77777777" w:rsidR="00F90A9F" w:rsidRPr="005E3DFC" w:rsidRDefault="00F90A9F" w:rsidP="001131DE">
            <w:pPr>
              <w:spacing w:after="0"/>
              <w:ind w:firstLine="0"/>
              <w:contextualSpacing w:val="0"/>
              <w:jc w:val="center"/>
              <w:rPr>
                <w:rFonts w:eastAsia="Times New Roman" w:cs="Times New Roman"/>
                <w:b/>
                <w:bCs/>
                <w:color w:val="000000"/>
                <w:sz w:val="24"/>
                <w:szCs w:val="24"/>
                <w:lang w:eastAsia="ru-RU"/>
              </w:rPr>
            </w:pPr>
            <w:r w:rsidRPr="005E3DFC">
              <w:rPr>
                <w:rFonts w:eastAsia="Times New Roman" w:cs="Times New Roman"/>
                <w:b/>
                <w:bCs/>
                <w:color w:val="000000"/>
                <w:sz w:val="24"/>
                <w:szCs w:val="24"/>
                <w:lang w:eastAsia="ru-RU"/>
              </w:rPr>
              <w:t>Децентрализованная система теплоснабжения</w:t>
            </w:r>
          </w:p>
        </w:tc>
      </w:tr>
      <w:tr w:rsidR="00F90A9F" w:rsidRPr="005E3DFC" w14:paraId="16CE726C" w14:textId="77777777" w:rsidTr="001131DE">
        <w:trPr>
          <w:trHeight w:val="20"/>
        </w:trPr>
        <w:tc>
          <w:tcPr>
            <w:tcW w:w="179" w:type="pct"/>
            <w:shd w:val="clear" w:color="auto" w:fill="auto"/>
            <w:noWrap/>
            <w:vAlign w:val="center"/>
            <w:hideMark/>
          </w:tcPr>
          <w:p w14:paraId="515927CF"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40</w:t>
            </w:r>
          </w:p>
        </w:tc>
        <w:tc>
          <w:tcPr>
            <w:tcW w:w="994" w:type="pct"/>
            <w:shd w:val="clear" w:color="000000" w:fill="FFFFFF"/>
            <w:vAlign w:val="center"/>
            <w:hideMark/>
          </w:tcPr>
          <w:p w14:paraId="645901F2"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Зона застройки территории квартала в юго-восточной части города Белоярский</w:t>
            </w:r>
          </w:p>
        </w:tc>
        <w:tc>
          <w:tcPr>
            <w:tcW w:w="948" w:type="pct"/>
            <w:shd w:val="clear" w:color="000000" w:fill="FFFFFF"/>
            <w:vAlign w:val="center"/>
            <w:hideMark/>
          </w:tcPr>
          <w:p w14:paraId="45AC814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ЮВ часть города</w:t>
            </w:r>
          </w:p>
        </w:tc>
        <w:tc>
          <w:tcPr>
            <w:tcW w:w="497" w:type="pct"/>
            <w:shd w:val="clear" w:color="auto" w:fill="auto"/>
            <w:noWrap/>
            <w:vAlign w:val="center"/>
            <w:hideMark/>
          </w:tcPr>
          <w:p w14:paraId="05E8248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ИЖС</w:t>
            </w:r>
          </w:p>
        </w:tc>
        <w:tc>
          <w:tcPr>
            <w:tcW w:w="271" w:type="pct"/>
            <w:shd w:val="clear" w:color="auto" w:fill="auto"/>
            <w:noWrap/>
            <w:vAlign w:val="center"/>
            <w:hideMark/>
          </w:tcPr>
          <w:p w14:paraId="35CE67E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1-2</w:t>
            </w:r>
          </w:p>
        </w:tc>
        <w:tc>
          <w:tcPr>
            <w:tcW w:w="406" w:type="pct"/>
            <w:shd w:val="clear" w:color="auto" w:fill="auto"/>
            <w:noWrap/>
            <w:vAlign w:val="center"/>
            <w:hideMark/>
          </w:tcPr>
          <w:p w14:paraId="4A74AB03"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542" w:type="pct"/>
            <w:shd w:val="clear" w:color="auto" w:fill="auto"/>
            <w:noWrap/>
            <w:vAlign w:val="center"/>
          </w:tcPr>
          <w:p w14:paraId="78D15E5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07" w:type="pct"/>
            <w:shd w:val="clear" w:color="auto" w:fill="auto"/>
            <w:noWrap/>
            <w:vAlign w:val="center"/>
          </w:tcPr>
          <w:p w14:paraId="131E128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11,4</w:t>
            </w:r>
          </w:p>
        </w:tc>
        <w:tc>
          <w:tcPr>
            <w:tcW w:w="756" w:type="pct"/>
            <w:shd w:val="clear" w:color="auto" w:fill="auto"/>
            <w:noWrap/>
            <w:vAlign w:val="center"/>
            <w:hideMark/>
          </w:tcPr>
          <w:p w14:paraId="03BA229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Индивидуальное теплоснабжение</w:t>
            </w:r>
          </w:p>
        </w:tc>
      </w:tr>
      <w:tr w:rsidR="00F90A9F" w:rsidRPr="005E3DFC" w14:paraId="74DB5BC5" w14:textId="77777777" w:rsidTr="001131DE">
        <w:trPr>
          <w:trHeight w:val="20"/>
        </w:trPr>
        <w:tc>
          <w:tcPr>
            <w:tcW w:w="179" w:type="pct"/>
            <w:shd w:val="clear" w:color="auto" w:fill="auto"/>
            <w:noWrap/>
            <w:vAlign w:val="center"/>
            <w:hideMark/>
          </w:tcPr>
          <w:p w14:paraId="0908521C"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41</w:t>
            </w:r>
          </w:p>
        </w:tc>
        <w:tc>
          <w:tcPr>
            <w:tcW w:w="994" w:type="pct"/>
            <w:shd w:val="clear" w:color="000000" w:fill="FFFFFF"/>
            <w:vAlign w:val="center"/>
            <w:hideMark/>
          </w:tcPr>
          <w:p w14:paraId="1F42AA7B"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Зона застройки территории микрорайона №5А</w:t>
            </w:r>
          </w:p>
        </w:tc>
        <w:tc>
          <w:tcPr>
            <w:tcW w:w="948" w:type="pct"/>
            <w:shd w:val="clear" w:color="000000" w:fill="FFFFFF"/>
            <w:vAlign w:val="center"/>
            <w:hideMark/>
          </w:tcPr>
          <w:p w14:paraId="5B92EDE6"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мкр 5а</w:t>
            </w:r>
          </w:p>
        </w:tc>
        <w:tc>
          <w:tcPr>
            <w:tcW w:w="497" w:type="pct"/>
            <w:shd w:val="clear" w:color="auto" w:fill="auto"/>
            <w:noWrap/>
            <w:vAlign w:val="center"/>
            <w:hideMark/>
          </w:tcPr>
          <w:p w14:paraId="2EBD79C1"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ИЖС</w:t>
            </w:r>
          </w:p>
        </w:tc>
        <w:tc>
          <w:tcPr>
            <w:tcW w:w="271" w:type="pct"/>
            <w:shd w:val="clear" w:color="auto" w:fill="auto"/>
            <w:noWrap/>
            <w:vAlign w:val="center"/>
            <w:hideMark/>
          </w:tcPr>
          <w:p w14:paraId="35F4BBDA"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1-2</w:t>
            </w:r>
          </w:p>
        </w:tc>
        <w:tc>
          <w:tcPr>
            <w:tcW w:w="406" w:type="pct"/>
            <w:shd w:val="clear" w:color="auto" w:fill="auto"/>
            <w:noWrap/>
            <w:vAlign w:val="center"/>
            <w:hideMark/>
          </w:tcPr>
          <w:p w14:paraId="08D772C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w:t>
            </w:r>
          </w:p>
        </w:tc>
        <w:tc>
          <w:tcPr>
            <w:tcW w:w="542" w:type="pct"/>
            <w:shd w:val="clear" w:color="auto" w:fill="auto"/>
            <w:noWrap/>
            <w:vAlign w:val="center"/>
          </w:tcPr>
          <w:p w14:paraId="4C5A7124"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07" w:type="pct"/>
            <w:shd w:val="clear" w:color="auto" w:fill="auto"/>
            <w:noWrap/>
            <w:vAlign w:val="center"/>
          </w:tcPr>
          <w:p w14:paraId="44B344CD"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sidRPr="005E3DFC">
              <w:rPr>
                <w:rFonts w:eastAsia="Times New Roman" w:cs="Times New Roman"/>
                <w:color w:val="000000"/>
                <w:sz w:val="24"/>
                <w:szCs w:val="24"/>
                <w:lang w:eastAsia="ru-RU"/>
              </w:rPr>
              <w:t>4,874</w:t>
            </w:r>
          </w:p>
        </w:tc>
        <w:tc>
          <w:tcPr>
            <w:tcW w:w="756" w:type="pct"/>
            <w:shd w:val="clear" w:color="auto" w:fill="auto"/>
            <w:noWrap/>
            <w:vAlign w:val="center"/>
            <w:hideMark/>
          </w:tcPr>
          <w:p w14:paraId="2C633455" w14:textId="77777777" w:rsidR="00F90A9F" w:rsidRPr="005E3DFC"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Индивидуальное теплоснабжение</w:t>
            </w:r>
          </w:p>
        </w:tc>
      </w:tr>
    </w:tbl>
    <w:p w14:paraId="5F70EA92" w14:textId="77777777" w:rsidR="00F90A9F" w:rsidRPr="00F90A9F" w:rsidRDefault="00F90A9F" w:rsidP="00F90A9F">
      <w:pPr>
        <w:rPr>
          <w:color w:val="auto"/>
        </w:rPr>
      </w:pPr>
    </w:p>
    <w:p w14:paraId="09E3DD53" w14:textId="77777777" w:rsidR="00F90A9F" w:rsidRDefault="00F90A9F" w:rsidP="00F90A9F">
      <w:pPr>
        <w:rPr>
          <w:color w:val="D0CECE" w:themeColor="background2" w:themeShade="E6"/>
        </w:rPr>
        <w:sectPr w:rsidR="00F90A9F" w:rsidSect="001131DE">
          <w:pgSz w:w="16838" w:h="11906" w:orient="landscape"/>
          <w:pgMar w:top="1134" w:right="567" w:bottom="851" w:left="567" w:header="709" w:footer="284" w:gutter="0"/>
          <w:cols w:space="708"/>
          <w:docGrid w:linePitch="360"/>
        </w:sectPr>
      </w:pPr>
    </w:p>
    <w:p w14:paraId="7B634852" w14:textId="09A96A70" w:rsidR="00F90A9F" w:rsidRPr="006F1707" w:rsidRDefault="00F90A9F" w:rsidP="00F90A9F">
      <w:pPr>
        <w:rPr>
          <w:color w:val="auto"/>
        </w:rPr>
      </w:pPr>
      <w:r>
        <w:rPr>
          <w:color w:val="auto"/>
        </w:rPr>
        <w:t>П</w:t>
      </w:r>
      <w:r w:rsidRPr="006F1707">
        <w:rPr>
          <w:color w:val="auto"/>
        </w:rPr>
        <w:t xml:space="preserve">рогноз прироста площадей перспективной застройки, сгруппированных по зонам действия источников тепловой энергии, на каждом этапе представлен в таблице </w:t>
      </w:r>
      <w:r w:rsidRPr="006F1707">
        <w:rPr>
          <w:color w:val="auto"/>
        </w:rPr>
        <w:fldChar w:fldCharType="begin"/>
      </w:r>
      <w:r w:rsidRPr="006F1707">
        <w:rPr>
          <w:color w:val="auto"/>
        </w:rPr>
        <w:instrText xml:space="preserve"> REF Прог_прир \h  \* MERGEFORMAT </w:instrText>
      </w:r>
      <w:r w:rsidRPr="006F1707">
        <w:rPr>
          <w:color w:val="auto"/>
        </w:rPr>
      </w:r>
      <w:r w:rsidRPr="006F1707">
        <w:rPr>
          <w:color w:val="auto"/>
        </w:rPr>
        <w:fldChar w:fldCharType="separate"/>
      </w:r>
      <w:r w:rsidR="0048210B" w:rsidRPr="0048210B">
        <w:rPr>
          <w:color w:val="auto"/>
        </w:rPr>
        <w:t>2</w:t>
      </w:r>
      <w:r w:rsidRPr="006F1707">
        <w:rPr>
          <w:color w:val="auto"/>
        </w:rPr>
        <w:fldChar w:fldCharType="end"/>
      </w:r>
      <w:r w:rsidRPr="006F1707">
        <w:rPr>
          <w:color w:val="auto"/>
        </w:rPr>
        <w:t>.</w:t>
      </w:r>
    </w:p>
    <w:p w14:paraId="2ADA6D6C" w14:textId="1A3EA02D" w:rsidR="00F90A9F" w:rsidRPr="002337FC" w:rsidRDefault="00F90A9F" w:rsidP="00F90A9F">
      <w:pPr>
        <w:pStyle w:val="ac"/>
        <w:keepNext/>
        <w:ind w:firstLine="284"/>
        <w:rPr>
          <w:b/>
          <w:i w:val="0"/>
          <w:color w:val="auto"/>
          <w:sz w:val="24"/>
          <w:szCs w:val="24"/>
        </w:rPr>
      </w:pPr>
      <w:r w:rsidRPr="002337FC">
        <w:rPr>
          <w:b/>
          <w:i w:val="0"/>
          <w:color w:val="auto"/>
          <w:sz w:val="24"/>
          <w:szCs w:val="24"/>
        </w:rPr>
        <w:t xml:space="preserve">Таблица </w:t>
      </w:r>
      <w:bookmarkStart w:id="4" w:name="Прог_прир"/>
      <w:r w:rsidRPr="002337FC">
        <w:rPr>
          <w:b/>
          <w:i w:val="0"/>
          <w:color w:val="auto"/>
          <w:sz w:val="24"/>
          <w:szCs w:val="24"/>
        </w:rPr>
        <w:fldChar w:fldCharType="begin"/>
      </w:r>
      <w:r w:rsidRPr="002337FC">
        <w:rPr>
          <w:b/>
          <w:i w:val="0"/>
          <w:color w:val="auto"/>
          <w:sz w:val="24"/>
          <w:szCs w:val="24"/>
        </w:rPr>
        <w:instrText xml:space="preserve"> SEQ Таблица \* ARABIC </w:instrText>
      </w:r>
      <w:r w:rsidRPr="002337FC">
        <w:rPr>
          <w:b/>
          <w:i w:val="0"/>
          <w:color w:val="auto"/>
          <w:sz w:val="24"/>
          <w:szCs w:val="24"/>
        </w:rPr>
        <w:fldChar w:fldCharType="separate"/>
      </w:r>
      <w:r w:rsidR="0048210B">
        <w:rPr>
          <w:b/>
          <w:i w:val="0"/>
          <w:noProof/>
          <w:color w:val="auto"/>
          <w:sz w:val="24"/>
          <w:szCs w:val="24"/>
        </w:rPr>
        <w:t>2</w:t>
      </w:r>
      <w:r w:rsidRPr="002337FC">
        <w:rPr>
          <w:b/>
          <w:i w:val="0"/>
          <w:color w:val="auto"/>
          <w:sz w:val="24"/>
          <w:szCs w:val="24"/>
        </w:rPr>
        <w:fldChar w:fldCharType="end"/>
      </w:r>
      <w:bookmarkEnd w:id="4"/>
      <w:r w:rsidRPr="002337FC">
        <w:rPr>
          <w:b/>
          <w:i w:val="0"/>
          <w:color w:val="auto"/>
          <w:sz w:val="24"/>
          <w:szCs w:val="24"/>
        </w:rPr>
        <w:t xml:space="preserve"> – </w:t>
      </w:r>
      <w:r>
        <w:rPr>
          <w:b/>
          <w:i w:val="0"/>
          <w:color w:val="auto"/>
          <w:sz w:val="24"/>
          <w:szCs w:val="24"/>
        </w:rPr>
        <w:t>Прогноз прироста площадей перспективной застройки (нарастающим итогом)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955"/>
        <w:gridCol w:w="1115"/>
        <w:gridCol w:w="1115"/>
        <w:gridCol w:w="1115"/>
        <w:gridCol w:w="1115"/>
        <w:gridCol w:w="1115"/>
        <w:gridCol w:w="1117"/>
      </w:tblGrid>
      <w:tr w:rsidR="00F90A9F" w:rsidRPr="00197C68" w14:paraId="018DE00A" w14:textId="77777777" w:rsidTr="001131DE">
        <w:trPr>
          <w:trHeight w:val="20"/>
          <w:tblHeader/>
        </w:trPr>
        <w:tc>
          <w:tcPr>
            <w:tcW w:w="1249" w:type="pct"/>
            <w:vMerge w:val="restart"/>
            <w:shd w:val="clear" w:color="auto" w:fill="auto"/>
            <w:vAlign w:val="center"/>
            <w:hideMark/>
          </w:tcPr>
          <w:p w14:paraId="18A496FD"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Наименование котельной</w:t>
            </w:r>
          </w:p>
        </w:tc>
        <w:tc>
          <w:tcPr>
            <w:tcW w:w="468" w:type="pct"/>
            <w:vMerge w:val="restart"/>
            <w:shd w:val="clear" w:color="auto" w:fill="auto"/>
            <w:vAlign w:val="center"/>
            <w:hideMark/>
          </w:tcPr>
          <w:p w14:paraId="7D4117B6"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r w:rsidRPr="00197C68">
              <w:rPr>
                <w:rFonts w:eastAsia="Times New Roman" w:cs="Times New Roman"/>
                <w:b/>
                <w:bCs/>
                <w:color w:val="000000"/>
                <w:sz w:val="24"/>
                <w:szCs w:val="24"/>
                <w:lang w:eastAsia="ru-RU"/>
              </w:rPr>
              <w:t>Единица измерения</w:t>
            </w:r>
          </w:p>
        </w:tc>
        <w:tc>
          <w:tcPr>
            <w:tcW w:w="3283" w:type="pct"/>
            <w:gridSpan w:val="6"/>
            <w:shd w:val="clear" w:color="auto" w:fill="auto"/>
            <w:vAlign w:val="center"/>
            <w:hideMark/>
          </w:tcPr>
          <w:p w14:paraId="45379CF9"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r w:rsidRPr="00197C68">
              <w:rPr>
                <w:rFonts w:eastAsia="Times New Roman" w:cs="Times New Roman"/>
                <w:b/>
                <w:bCs/>
                <w:color w:val="000000"/>
                <w:sz w:val="24"/>
                <w:szCs w:val="24"/>
                <w:lang w:eastAsia="ru-RU"/>
              </w:rPr>
              <w:t>Этапы</w:t>
            </w:r>
          </w:p>
        </w:tc>
      </w:tr>
      <w:tr w:rsidR="00F90A9F" w:rsidRPr="00197C68" w14:paraId="46E8A517" w14:textId="77777777" w:rsidTr="001131DE">
        <w:trPr>
          <w:trHeight w:val="20"/>
          <w:tblHeader/>
        </w:trPr>
        <w:tc>
          <w:tcPr>
            <w:tcW w:w="1249" w:type="pct"/>
            <w:vMerge/>
            <w:vAlign w:val="center"/>
            <w:hideMark/>
          </w:tcPr>
          <w:p w14:paraId="3AD8A278"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p>
        </w:tc>
        <w:tc>
          <w:tcPr>
            <w:tcW w:w="468" w:type="pct"/>
            <w:vMerge/>
            <w:vAlign w:val="center"/>
            <w:hideMark/>
          </w:tcPr>
          <w:p w14:paraId="23DDB056"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p>
        </w:tc>
        <w:tc>
          <w:tcPr>
            <w:tcW w:w="547" w:type="pct"/>
            <w:shd w:val="clear" w:color="auto" w:fill="auto"/>
            <w:vAlign w:val="center"/>
          </w:tcPr>
          <w:p w14:paraId="0AC290E9"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2020</w:t>
            </w:r>
          </w:p>
        </w:tc>
        <w:tc>
          <w:tcPr>
            <w:tcW w:w="547" w:type="pct"/>
            <w:shd w:val="clear" w:color="auto" w:fill="auto"/>
            <w:vAlign w:val="center"/>
          </w:tcPr>
          <w:p w14:paraId="653E00ED"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2021</w:t>
            </w:r>
          </w:p>
        </w:tc>
        <w:tc>
          <w:tcPr>
            <w:tcW w:w="547" w:type="pct"/>
            <w:shd w:val="clear" w:color="auto" w:fill="auto"/>
            <w:vAlign w:val="center"/>
          </w:tcPr>
          <w:p w14:paraId="16B66C7A"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2022</w:t>
            </w:r>
          </w:p>
        </w:tc>
        <w:tc>
          <w:tcPr>
            <w:tcW w:w="547" w:type="pct"/>
            <w:shd w:val="clear" w:color="auto" w:fill="auto"/>
            <w:vAlign w:val="center"/>
          </w:tcPr>
          <w:p w14:paraId="6F6C38C4"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2023</w:t>
            </w:r>
          </w:p>
        </w:tc>
        <w:tc>
          <w:tcPr>
            <w:tcW w:w="547" w:type="pct"/>
            <w:shd w:val="clear" w:color="auto" w:fill="auto"/>
            <w:vAlign w:val="center"/>
          </w:tcPr>
          <w:p w14:paraId="25CABD1A"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2024</w:t>
            </w:r>
          </w:p>
        </w:tc>
        <w:tc>
          <w:tcPr>
            <w:tcW w:w="547" w:type="pct"/>
            <w:shd w:val="clear" w:color="auto" w:fill="auto"/>
            <w:vAlign w:val="center"/>
          </w:tcPr>
          <w:p w14:paraId="6DC558B2" w14:textId="77777777" w:rsidR="00F90A9F" w:rsidRPr="00197C68" w:rsidRDefault="00F90A9F"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2025-2027</w:t>
            </w:r>
          </w:p>
        </w:tc>
      </w:tr>
      <w:tr w:rsidR="00F90A9F" w:rsidRPr="00197C68" w14:paraId="35F1D619" w14:textId="77777777" w:rsidTr="001131DE">
        <w:trPr>
          <w:trHeight w:val="20"/>
        </w:trPr>
        <w:tc>
          <w:tcPr>
            <w:tcW w:w="1249" w:type="pct"/>
            <w:shd w:val="clear" w:color="auto" w:fill="auto"/>
            <w:vAlign w:val="center"/>
            <w:hideMark/>
          </w:tcPr>
          <w:p w14:paraId="66124A15"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Котельная №1 (</w:t>
            </w:r>
            <w:r w:rsidRPr="00F16DB2">
              <w:rPr>
                <w:sz w:val="24"/>
                <w:szCs w:val="24"/>
                <w:lang w:eastAsia="ru-RU"/>
              </w:rPr>
              <w:t>Центральная городская</w:t>
            </w:r>
            <w:r>
              <w:rPr>
                <w:sz w:val="24"/>
                <w:szCs w:val="24"/>
                <w:lang w:eastAsia="ru-RU"/>
              </w:rPr>
              <w:t>)</w:t>
            </w:r>
          </w:p>
        </w:tc>
        <w:tc>
          <w:tcPr>
            <w:tcW w:w="468" w:type="pct"/>
            <w:shd w:val="clear" w:color="auto" w:fill="auto"/>
            <w:vAlign w:val="center"/>
            <w:hideMark/>
          </w:tcPr>
          <w:p w14:paraId="66B0E297"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тыс. м</w:t>
            </w:r>
            <w:r w:rsidRPr="00197C68">
              <w:rPr>
                <w:rFonts w:eastAsia="Times New Roman" w:cs="Times New Roman"/>
                <w:color w:val="000000"/>
                <w:sz w:val="24"/>
                <w:szCs w:val="24"/>
                <w:vertAlign w:val="superscript"/>
                <w:lang w:eastAsia="ru-RU"/>
              </w:rPr>
              <w:t>2</w:t>
            </w:r>
          </w:p>
        </w:tc>
        <w:tc>
          <w:tcPr>
            <w:tcW w:w="547" w:type="pct"/>
            <w:shd w:val="clear" w:color="auto" w:fill="auto"/>
            <w:vAlign w:val="center"/>
          </w:tcPr>
          <w:p w14:paraId="2AF1A854"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1821,0</w:t>
            </w:r>
          </w:p>
        </w:tc>
        <w:tc>
          <w:tcPr>
            <w:tcW w:w="547" w:type="pct"/>
            <w:shd w:val="clear" w:color="auto" w:fill="auto"/>
            <w:vAlign w:val="center"/>
          </w:tcPr>
          <w:p w14:paraId="13D36075"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445,1</w:t>
            </w:r>
          </w:p>
        </w:tc>
        <w:tc>
          <w:tcPr>
            <w:tcW w:w="547" w:type="pct"/>
            <w:shd w:val="clear" w:color="auto" w:fill="auto"/>
            <w:vAlign w:val="center"/>
          </w:tcPr>
          <w:p w14:paraId="2F2815FD"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3681,6</w:t>
            </w:r>
          </w:p>
        </w:tc>
        <w:tc>
          <w:tcPr>
            <w:tcW w:w="547" w:type="pct"/>
            <w:shd w:val="clear" w:color="auto" w:fill="auto"/>
            <w:vAlign w:val="center"/>
          </w:tcPr>
          <w:p w14:paraId="2FE04834"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1096,5</w:t>
            </w:r>
          </w:p>
        </w:tc>
        <w:tc>
          <w:tcPr>
            <w:tcW w:w="547" w:type="pct"/>
            <w:shd w:val="clear" w:color="auto" w:fill="auto"/>
            <w:vAlign w:val="center"/>
          </w:tcPr>
          <w:p w14:paraId="4A3EBCB2"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6137,7</w:t>
            </w:r>
          </w:p>
        </w:tc>
        <w:tc>
          <w:tcPr>
            <w:tcW w:w="547" w:type="pct"/>
            <w:shd w:val="clear" w:color="auto" w:fill="auto"/>
            <w:vAlign w:val="center"/>
          </w:tcPr>
          <w:p w14:paraId="63D9CF48"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7089,2</w:t>
            </w:r>
          </w:p>
        </w:tc>
      </w:tr>
      <w:tr w:rsidR="00F90A9F" w:rsidRPr="00197C68" w14:paraId="385BC1E4" w14:textId="77777777" w:rsidTr="001131DE">
        <w:trPr>
          <w:trHeight w:val="20"/>
        </w:trPr>
        <w:tc>
          <w:tcPr>
            <w:tcW w:w="1249" w:type="pct"/>
            <w:vAlign w:val="center"/>
            <w:hideMark/>
          </w:tcPr>
          <w:p w14:paraId="19AF47DD"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F16DB2">
              <w:rPr>
                <w:sz w:val="24"/>
                <w:szCs w:val="24"/>
                <w:lang w:eastAsia="ru-RU"/>
              </w:rPr>
              <w:t>Котельная №3 (ВОС)</w:t>
            </w:r>
          </w:p>
        </w:tc>
        <w:tc>
          <w:tcPr>
            <w:tcW w:w="468" w:type="pct"/>
            <w:shd w:val="clear" w:color="auto" w:fill="auto"/>
            <w:vAlign w:val="center"/>
            <w:hideMark/>
          </w:tcPr>
          <w:p w14:paraId="7464A766"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тыс. м</w:t>
            </w:r>
            <w:r w:rsidRPr="00197C68">
              <w:rPr>
                <w:rFonts w:eastAsia="Times New Roman" w:cs="Times New Roman"/>
                <w:color w:val="000000"/>
                <w:sz w:val="24"/>
                <w:szCs w:val="24"/>
                <w:vertAlign w:val="superscript"/>
                <w:lang w:eastAsia="ru-RU"/>
              </w:rPr>
              <w:t>2</w:t>
            </w:r>
          </w:p>
        </w:tc>
        <w:tc>
          <w:tcPr>
            <w:tcW w:w="547" w:type="pct"/>
            <w:shd w:val="clear" w:color="auto" w:fill="auto"/>
            <w:vAlign w:val="center"/>
          </w:tcPr>
          <w:p w14:paraId="5476E426"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701B5573"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63AA2033"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10A23573"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39E925FD"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40633101"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F90A9F" w:rsidRPr="00197C68" w14:paraId="110B783B" w14:textId="77777777" w:rsidTr="001131DE">
        <w:trPr>
          <w:trHeight w:val="20"/>
        </w:trPr>
        <w:tc>
          <w:tcPr>
            <w:tcW w:w="1249" w:type="pct"/>
            <w:vAlign w:val="center"/>
            <w:hideMark/>
          </w:tcPr>
          <w:p w14:paraId="332A0917"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F16DB2">
              <w:rPr>
                <w:sz w:val="24"/>
                <w:szCs w:val="24"/>
                <w:lang w:eastAsia="ru-RU"/>
              </w:rPr>
              <w:t>Котельная</w:t>
            </w:r>
            <w:r>
              <w:rPr>
                <w:sz w:val="24"/>
                <w:szCs w:val="24"/>
                <w:lang w:eastAsia="ru-RU"/>
              </w:rPr>
              <w:t xml:space="preserve"> №</w:t>
            </w:r>
            <w:r w:rsidRPr="00F16DB2">
              <w:rPr>
                <w:sz w:val="24"/>
                <w:szCs w:val="24"/>
                <w:lang w:eastAsia="ru-RU"/>
              </w:rPr>
              <w:t xml:space="preserve"> 4 </w:t>
            </w:r>
            <w:r>
              <w:rPr>
                <w:sz w:val="24"/>
                <w:szCs w:val="24"/>
                <w:lang w:eastAsia="ru-RU"/>
              </w:rPr>
              <w:t xml:space="preserve">(Котельная 4 </w:t>
            </w:r>
            <w:r w:rsidRPr="00F16DB2">
              <w:rPr>
                <w:sz w:val="24"/>
                <w:szCs w:val="24"/>
                <w:lang w:eastAsia="ru-RU"/>
              </w:rPr>
              <w:t>микрорайона</w:t>
            </w:r>
            <w:r>
              <w:rPr>
                <w:sz w:val="24"/>
                <w:szCs w:val="24"/>
                <w:lang w:eastAsia="ru-RU"/>
              </w:rPr>
              <w:t xml:space="preserve"> «Березка»)</w:t>
            </w:r>
          </w:p>
        </w:tc>
        <w:tc>
          <w:tcPr>
            <w:tcW w:w="468" w:type="pct"/>
            <w:shd w:val="clear" w:color="auto" w:fill="auto"/>
            <w:vAlign w:val="center"/>
            <w:hideMark/>
          </w:tcPr>
          <w:p w14:paraId="6EAB9936"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тыс. м</w:t>
            </w:r>
            <w:r w:rsidRPr="00197C68">
              <w:rPr>
                <w:rFonts w:eastAsia="Times New Roman" w:cs="Times New Roman"/>
                <w:color w:val="000000"/>
                <w:sz w:val="24"/>
                <w:szCs w:val="24"/>
                <w:vertAlign w:val="superscript"/>
                <w:lang w:eastAsia="ru-RU"/>
              </w:rPr>
              <w:t>2</w:t>
            </w:r>
          </w:p>
        </w:tc>
        <w:tc>
          <w:tcPr>
            <w:tcW w:w="547" w:type="pct"/>
            <w:shd w:val="clear" w:color="auto" w:fill="auto"/>
            <w:vAlign w:val="center"/>
          </w:tcPr>
          <w:p w14:paraId="48218EFF"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4A77B982"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6E148724"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249164E5"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78D85F8F"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1FD6DDE6"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F90A9F" w:rsidRPr="00595467" w14:paraId="792C630F" w14:textId="77777777" w:rsidTr="001131DE">
        <w:trPr>
          <w:trHeight w:val="20"/>
        </w:trPr>
        <w:tc>
          <w:tcPr>
            <w:tcW w:w="1249" w:type="pct"/>
            <w:vAlign w:val="center"/>
            <w:hideMark/>
          </w:tcPr>
          <w:p w14:paraId="00102157"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F16DB2">
              <w:rPr>
                <w:sz w:val="24"/>
                <w:szCs w:val="24"/>
                <w:lang w:eastAsia="ru-RU"/>
              </w:rPr>
              <w:t xml:space="preserve">Котельная №5 </w:t>
            </w:r>
            <w:r>
              <w:rPr>
                <w:sz w:val="24"/>
                <w:szCs w:val="24"/>
                <w:lang w:eastAsia="ru-RU"/>
              </w:rPr>
              <w:t>(Котельная в районе</w:t>
            </w:r>
            <w:r w:rsidRPr="00F16DB2">
              <w:rPr>
                <w:sz w:val="24"/>
                <w:szCs w:val="24"/>
                <w:lang w:eastAsia="ru-RU"/>
              </w:rPr>
              <w:t xml:space="preserve"> СУ 9</w:t>
            </w:r>
            <w:r>
              <w:rPr>
                <w:sz w:val="24"/>
                <w:szCs w:val="24"/>
                <w:lang w:eastAsia="ru-RU"/>
              </w:rPr>
              <w:t>6</w:t>
            </w:r>
            <w:r w:rsidRPr="00F16DB2">
              <w:rPr>
                <w:sz w:val="24"/>
                <w:szCs w:val="24"/>
                <w:lang w:eastAsia="ru-RU"/>
              </w:rPr>
              <w:t>6</w:t>
            </w:r>
            <w:r>
              <w:rPr>
                <w:sz w:val="24"/>
                <w:szCs w:val="24"/>
                <w:lang w:eastAsia="ru-RU"/>
              </w:rPr>
              <w:t>)</w:t>
            </w:r>
          </w:p>
        </w:tc>
        <w:tc>
          <w:tcPr>
            <w:tcW w:w="468" w:type="pct"/>
            <w:shd w:val="clear" w:color="auto" w:fill="auto"/>
            <w:vAlign w:val="center"/>
            <w:hideMark/>
          </w:tcPr>
          <w:p w14:paraId="05DBB909"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тыс. м</w:t>
            </w:r>
            <w:r w:rsidRPr="00197C68">
              <w:rPr>
                <w:rFonts w:eastAsia="Times New Roman" w:cs="Times New Roman"/>
                <w:color w:val="000000"/>
                <w:sz w:val="24"/>
                <w:szCs w:val="24"/>
                <w:vertAlign w:val="superscript"/>
                <w:lang w:eastAsia="ru-RU"/>
              </w:rPr>
              <w:t>2</w:t>
            </w:r>
          </w:p>
        </w:tc>
        <w:tc>
          <w:tcPr>
            <w:tcW w:w="547" w:type="pct"/>
            <w:shd w:val="clear" w:color="auto" w:fill="auto"/>
            <w:vAlign w:val="center"/>
          </w:tcPr>
          <w:p w14:paraId="59564B1D"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5E8C6B8C"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4C06C395"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3A8A1048"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5D9F7C3C"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4A6E0115"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F90A9F" w:rsidRPr="00595467" w14:paraId="3550E4C4" w14:textId="77777777" w:rsidTr="001131DE">
        <w:trPr>
          <w:trHeight w:val="20"/>
        </w:trPr>
        <w:tc>
          <w:tcPr>
            <w:tcW w:w="1249" w:type="pct"/>
            <w:vAlign w:val="center"/>
          </w:tcPr>
          <w:p w14:paraId="36E12DE3"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Крышная котельная ж/д 12 мкр. 4</w:t>
            </w:r>
          </w:p>
        </w:tc>
        <w:tc>
          <w:tcPr>
            <w:tcW w:w="468" w:type="pct"/>
            <w:shd w:val="clear" w:color="auto" w:fill="auto"/>
            <w:vAlign w:val="center"/>
          </w:tcPr>
          <w:p w14:paraId="77AA259E"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тыс. м</w:t>
            </w:r>
            <w:r w:rsidRPr="00197C68">
              <w:rPr>
                <w:rFonts w:eastAsia="Times New Roman" w:cs="Times New Roman"/>
                <w:color w:val="000000"/>
                <w:sz w:val="24"/>
                <w:szCs w:val="24"/>
                <w:vertAlign w:val="superscript"/>
                <w:lang w:eastAsia="ru-RU"/>
              </w:rPr>
              <w:t>2</w:t>
            </w:r>
          </w:p>
        </w:tc>
        <w:tc>
          <w:tcPr>
            <w:tcW w:w="547" w:type="pct"/>
            <w:shd w:val="clear" w:color="auto" w:fill="auto"/>
            <w:vAlign w:val="center"/>
          </w:tcPr>
          <w:p w14:paraId="55721B87"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1596F113"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5AAB1003"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6F922013"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53E562B3"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22085927"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F90A9F" w:rsidRPr="00595467" w14:paraId="1F0CCEB4" w14:textId="77777777" w:rsidTr="001131DE">
        <w:trPr>
          <w:trHeight w:val="20"/>
        </w:trPr>
        <w:tc>
          <w:tcPr>
            <w:tcW w:w="1249" w:type="pct"/>
            <w:vAlign w:val="center"/>
          </w:tcPr>
          <w:p w14:paraId="7B65047F"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Крышная котельная ж/д 17 мкр. 4</w:t>
            </w:r>
          </w:p>
        </w:tc>
        <w:tc>
          <w:tcPr>
            <w:tcW w:w="468" w:type="pct"/>
            <w:shd w:val="clear" w:color="auto" w:fill="auto"/>
            <w:vAlign w:val="center"/>
          </w:tcPr>
          <w:p w14:paraId="6D6A7F69"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тыс. м</w:t>
            </w:r>
            <w:r w:rsidRPr="00197C68">
              <w:rPr>
                <w:rFonts w:eastAsia="Times New Roman" w:cs="Times New Roman"/>
                <w:color w:val="000000"/>
                <w:sz w:val="24"/>
                <w:szCs w:val="24"/>
                <w:vertAlign w:val="superscript"/>
                <w:lang w:eastAsia="ru-RU"/>
              </w:rPr>
              <w:t>2</w:t>
            </w:r>
          </w:p>
        </w:tc>
        <w:tc>
          <w:tcPr>
            <w:tcW w:w="547" w:type="pct"/>
            <w:shd w:val="clear" w:color="auto" w:fill="auto"/>
            <w:vAlign w:val="center"/>
          </w:tcPr>
          <w:p w14:paraId="29A6C1FA"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7D6C5DC5"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4156597C"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28B3BAE5"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1215BCA9"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66F34E39"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F90A9F" w:rsidRPr="00595467" w14:paraId="2D1266EC" w14:textId="77777777" w:rsidTr="001131DE">
        <w:trPr>
          <w:trHeight w:val="20"/>
        </w:trPr>
        <w:tc>
          <w:tcPr>
            <w:tcW w:w="1249" w:type="pct"/>
            <w:vAlign w:val="center"/>
          </w:tcPr>
          <w:p w14:paraId="49629BBE"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Крышная котельная ж/д 18 мкр. 4</w:t>
            </w:r>
          </w:p>
        </w:tc>
        <w:tc>
          <w:tcPr>
            <w:tcW w:w="468" w:type="pct"/>
            <w:shd w:val="clear" w:color="auto" w:fill="auto"/>
            <w:vAlign w:val="center"/>
          </w:tcPr>
          <w:p w14:paraId="66FDA562"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тыс. м</w:t>
            </w:r>
            <w:r w:rsidRPr="00197C68">
              <w:rPr>
                <w:rFonts w:eastAsia="Times New Roman" w:cs="Times New Roman"/>
                <w:color w:val="000000"/>
                <w:sz w:val="24"/>
                <w:szCs w:val="24"/>
                <w:vertAlign w:val="superscript"/>
                <w:lang w:eastAsia="ru-RU"/>
              </w:rPr>
              <w:t>2</w:t>
            </w:r>
          </w:p>
        </w:tc>
        <w:tc>
          <w:tcPr>
            <w:tcW w:w="547" w:type="pct"/>
            <w:shd w:val="clear" w:color="auto" w:fill="auto"/>
            <w:vAlign w:val="center"/>
          </w:tcPr>
          <w:p w14:paraId="2BBE86E1"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47493D41"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5FBFC672"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5B2CE977"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65056334"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47" w:type="pct"/>
            <w:shd w:val="clear" w:color="auto" w:fill="auto"/>
            <w:vAlign w:val="center"/>
          </w:tcPr>
          <w:p w14:paraId="1ABBAE17" w14:textId="77777777" w:rsidR="00F90A9F" w:rsidRPr="00197C68" w:rsidRDefault="00F90A9F"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bl>
    <w:p w14:paraId="360338E9" w14:textId="77777777" w:rsidR="00F90A9F" w:rsidRPr="00F90A9F" w:rsidRDefault="00F90A9F" w:rsidP="00F90A9F">
      <w:pPr>
        <w:rPr>
          <w:color w:val="auto"/>
        </w:rPr>
      </w:pPr>
    </w:p>
    <w:p w14:paraId="32917824" w14:textId="54F4A539" w:rsidR="004E5C3E" w:rsidRDefault="00753CAF" w:rsidP="00956D95">
      <w:pPr>
        <w:pStyle w:val="11"/>
        <w:numPr>
          <w:ilvl w:val="1"/>
          <w:numId w:val="3"/>
        </w:numPr>
        <w:rPr>
          <w:color w:val="auto"/>
        </w:rPr>
      </w:pPr>
      <w:bookmarkStart w:id="5" w:name="_Toc42516595"/>
      <w:r w:rsidRPr="00334C42">
        <w:rPr>
          <w:color w:val="auto"/>
        </w:rPr>
        <w:t>С</w:t>
      </w:r>
      <w:r w:rsidR="004E5C3E" w:rsidRPr="00334C42">
        <w:rPr>
          <w:color w:val="auto"/>
        </w:rPr>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5"/>
    </w:p>
    <w:p w14:paraId="04A8DECE" w14:textId="77777777" w:rsidR="001131DE" w:rsidRPr="00BD6297" w:rsidRDefault="001131DE" w:rsidP="001131DE">
      <w:pPr>
        <w:rPr>
          <w:color w:val="auto"/>
        </w:rPr>
      </w:pPr>
      <w:r w:rsidRPr="00BD6297">
        <w:rPr>
          <w:color w:val="auto"/>
        </w:rPr>
        <w:t>Показатель спроса на тепловую мощность потребителей тепловой энергии городского поселения Белоярский на 01.01.2020 составляет 71,055 Гкал/ч.</w:t>
      </w:r>
    </w:p>
    <w:p w14:paraId="5D7825A7" w14:textId="308DB9B6" w:rsidR="001131DE" w:rsidRPr="00BD6297" w:rsidRDefault="001131DE" w:rsidP="001131DE">
      <w:pPr>
        <w:rPr>
          <w:color w:val="auto"/>
        </w:rPr>
      </w:pPr>
      <w:r w:rsidRPr="00BD6297">
        <w:rPr>
          <w:color w:val="auto"/>
        </w:rPr>
        <w:t xml:space="preserve">Данные базового уровня потребления тепла на цели теплоснабжения представлены в таблице </w:t>
      </w:r>
      <w:r w:rsidRPr="00BD6297">
        <w:rPr>
          <w:color w:val="auto"/>
        </w:rPr>
        <w:fldChar w:fldCharType="begin"/>
      </w:r>
      <w:r w:rsidRPr="00BD6297">
        <w:rPr>
          <w:color w:val="auto"/>
        </w:rPr>
        <w:instrText xml:space="preserve"> REF Потреб_баз \h  \* MERGEFORMAT </w:instrText>
      </w:r>
      <w:r w:rsidRPr="00BD6297">
        <w:rPr>
          <w:color w:val="auto"/>
        </w:rPr>
      </w:r>
      <w:r w:rsidRPr="00BD6297">
        <w:rPr>
          <w:color w:val="auto"/>
        </w:rPr>
        <w:fldChar w:fldCharType="separate"/>
      </w:r>
      <w:r w:rsidR="0048210B" w:rsidRPr="0048210B">
        <w:rPr>
          <w:color w:val="auto"/>
        </w:rPr>
        <w:t>3</w:t>
      </w:r>
      <w:r w:rsidRPr="00BD6297">
        <w:rPr>
          <w:color w:val="auto"/>
        </w:rPr>
        <w:fldChar w:fldCharType="end"/>
      </w:r>
      <w:r w:rsidRPr="00BD6297">
        <w:rPr>
          <w:color w:val="auto"/>
        </w:rPr>
        <w:t>.</w:t>
      </w:r>
    </w:p>
    <w:p w14:paraId="654966EF" w14:textId="7E625315" w:rsidR="001131DE" w:rsidRPr="002337FC" w:rsidRDefault="001131DE" w:rsidP="001131DE">
      <w:pPr>
        <w:pStyle w:val="ac"/>
        <w:keepNext/>
        <w:ind w:firstLine="284"/>
        <w:rPr>
          <w:b/>
          <w:i w:val="0"/>
          <w:color w:val="auto"/>
          <w:sz w:val="24"/>
          <w:szCs w:val="24"/>
        </w:rPr>
      </w:pPr>
      <w:r w:rsidRPr="002337FC">
        <w:rPr>
          <w:b/>
          <w:i w:val="0"/>
          <w:color w:val="auto"/>
          <w:sz w:val="24"/>
          <w:szCs w:val="24"/>
        </w:rPr>
        <w:t xml:space="preserve">Таблица </w:t>
      </w:r>
      <w:bookmarkStart w:id="6" w:name="Потреб_баз"/>
      <w:r w:rsidRPr="002337FC">
        <w:rPr>
          <w:b/>
          <w:i w:val="0"/>
          <w:color w:val="auto"/>
          <w:sz w:val="24"/>
          <w:szCs w:val="24"/>
        </w:rPr>
        <w:fldChar w:fldCharType="begin"/>
      </w:r>
      <w:r w:rsidRPr="002337FC">
        <w:rPr>
          <w:b/>
          <w:i w:val="0"/>
          <w:color w:val="auto"/>
          <w:sz w:val="24"/>
          <w:szCs w:val="24"/>
        </w:rPr>
        <w:instrText xml:space="preserve"> SEQ Таблица \* ARABIC </w:instrText>
      </w:r>
      <w:r w:rsidRPr="002337FC">
        <w:rPr>
          <w:b/>
          <w:i w:val="0"/>
          <w:color w:val="auto"/>
          <w:sz w:val="24"/>
          <w:szCs w:val="24"/>
        </w:rPr>
        <w:fldChar w:fldCharType="separate"/>
      </w:r>
      <w:r w:rsidR="0048210B">
        <w:rPr>
          <w:b/>
          <w:i w:val="0"/>
          <w:noProof/>
          <w:color w:val="auto"/>
          <w:sz w:val="24"/>
          <w:szCs w:val="24"/>
        </w:rPr>
        <w:t>3</w:t>
      </w:r>
      <w:r w:rsidRPr="002337FC">
        <w:rPr>
          <w:b/>
          <w:i w:val="0"/>
          <w:color w:val="auto"/>
          <w:sz w:val="24"/>
          <w:szCs w:val="24"/>
        </w:rPr>
        <w:fldChar w:fldCharType="end"/>
      </w:r>
      <w:bookmarkEnd w:id="6"/>
      <w:r w:rsidRPr="002337FC">
        <w:rPr>
          <w:b/>
          <w:i w:val="0"/>
          <w:color w:val="auto"/>
          <w:sz w:val="24"/>
          <w:szCs w:val="24"/>
        </w:rPr>
        <w:t xml:space="preserve"> – </w:t>
      </w:r>
      <w:r>
        <w:rPr>
          <w:b/>
          <w:i w:val="0"/>
          <w:color w:val="auto"/>
          <w:sz w:val="24"/>
          <w:szCs w:val="24"/>
        </w:rPr>
        <w:t>Данные базового уровня потребления тепла</w:t>
      </w:r>
    </w:p>
    <w:tbl>
      <w:tblPr>
        <w:tblW w:w="5000" w:type="pct"/>
        <w:tblLook w:val="04A0" w:firstRow="1" w:lastRow="0" w:firstColumn="1" w:lastColumn="0" w:noHBand="0" w:noVBand="1"/>
      </w:tblPr>
      <w:tblGrid>
        <w:gridCol w:w="657"/>
        <w:gridCol w:w="3450"/>
        <w:gridCol w:w="3044"/>
        <w:gridCol w:w="3044"/>
      </w:tblGrid>
      <w:tr w:rsidR="001131DE" w:rsidRPr="00460798" w14:paraId="59EBC35D" w14:textId="77777777" w:rsidTr="001131DE">
        <w:trPr>
          <w:trHeight w:val="20"/>
          <w:tblHeader/>
        </w:trPr>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ED4E9" w14:textId="77777777" w:rsidR="001131DE" w:rsidRPr="00460798" w:rsidRDefault="001131DE" w:rsidP="001131DE">
            <w:pPr>
              <w:spacing w:after="0"/>
              <w:ind w:firstLine="0"/>
              <w:contextualSpacing w:val="0"/>
              <w:jc w:val="center"/>
              <w:rPr>
                <w:rFonts w:eastAsia="Times New Roman" w:cs="Times New Roman"/>
                <w:b/>
                <w:bCs/>
                <w:sz w:val="24"/>
                <w:szCs w:val="24"/>
                <w:lang w:eastAsia="ru-RU"/>
              </w:rPr>
            </w:pPr>
            <w:r w:rsidRPr="00460798">
              <w:rPr>
                <w:rFonts w:eastAsia="Times New Roman" w:cs="Times New Roman"/>
                <w:b/>
                <w:bCs/>
                <w:sz w:val="24"/>
                <w:szCs w:val="24"/>
                <w:lang w:eastAsia="ru-RU"/>
              </w:rPr>
              <w:t>№ п/п</w:t>
            </w:r>
          </w:p>
        </w:tc>
        <w:tc>
          <w:tcPr>
            <w:tcW w:w="1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AD2AD" w14:textId="77777777" w:rsidR="001131DE" w:rsidRPr="00460798" w:rsidRDefault="001131DE" w:rsidP="001131DE">
            <w:pPr>
              <w:spacing w:after="0"/>
              <w:ind w:firstLine="0"/>
              <w:contextualSpacing w:val="0"/>
              <w:jc w:val="center"/>
              <w:rPr>
                <w:rFonts w:eastAsia="Times New Roman" w:cs="Times New Roman"/>
                <w:b/>
                <w:bCs/>
                <w:sz w:val="24"/>
                <w:szCs w:val="24"/>
                <w:lang w:eastAsia="ru-RU"/>
              </w:rPr>
            </w:pPr>
            <w:r w:rsidRPr="00460798">
              <w:rPr>
                <w:rFonts w:eastAsia="Times New Roman" w:cs="Times New Roman"/>
                <w:b/>
                <w:bCs/>
                <w:sz w:val="24"/>
                <w:szCs w:val="24"/>
                <w:lang w:eastAsia="ru-RU"/>
              </w:rPr>
              <w:t>Наименование источника тепловой энергии</w:t>
            </w:r>
          </w:p>
        </w:tc>
        <w:tc>
          <w:tcPr>
            <w:tcW w:w="2986" w:type="pct"/>
            <w:gridSpan w:val="2"/>
            <w:tcBorders>
              <w:top w:val="single" w:sz="4" w:space="0" w:color="auto"/>
              <w:left w:val="nil"/>
              <w:bottom w:val="single" w:sz="4" w:space="0" w:color="auto"/>
              <w:right w:val="single" w:sz="4" w:space="0" w:color="auto"/>
            </w:tcBorders>
            <w:shd w:val="clear" w:color="auto" w:fill="auto"/>
            <w:vAlign w:val="center"/>
            <w:hideMark/>
          </w:tcPr>
          <w:p w14:paraId="0DB0FD22" w14:textId="77777777" w:rsidR="001131DE" w:rsidRPr="00460798" w:rsidRDefault="001131DE" w:rsidP="001131DE">
            <w:pPr>
              <w:spacing w:after="0"/>
              <w:ind w:firstLine="0"/>
              <w:contextualSpacing w:val="0"/>
              <w:jc w:val="center"/>
              <w:rPr>
                <w:rFonts w:eastAsia="Times New Roman" w:cs="Times New Roman"/>
                <w:b/>
                <w:bCs/>
                <w:sz w:val="24"/>
                <w:szCs w:val="24"/>
                <w:lang w:eastAsia="ru-RU"/>
              </w:rPr>
            </w:pPr>
            <w:r w:rsidRPr="00460798">
              <w:rPr>
                <w:rFonts w:eastAsia="Times New Roman" w:cs="Times New Roman"/>
                <w:b/>
                <w:bCs/>
                <w:sz w:val="24"/>
                <w:szCs w:val="24"/>
                <w:lang w:eastAsia="ru-RU"/>
              </w:rPr>
              <w:t>Полезный отпуск тепловой энергии (факт 2019 г.), Гкал</w:t>
            </w:r>
          </w:p>
        </w:tc>
      </w:tr>
      <w:tr w:rsidR="001131DE" w:rsidRPr="00460798" w14:paraId="4EF4C11F" w14:textId="77777777" w:rsidTr="001131DE">
        <w:trPr>
          <w:trHeight w:val="20"/>
          <w:tblHeader/>
        </w:trPr>
        <w:tc>
          <w:tcPr>
            <w:tcW w:w="3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B2A199" w14:textId="77777777" w:rsidR="001131DE" w:rsidRPr="00460798" w:rsidRDefault="001131DE" w:rsidP="001131DE">
            <w:pPr>
              <w:spacing w:after="0"/>
              <w:ind w:firstLine="0"/>
              <w:contextualSpacing w:val="0"/>
              <w:jc w:val="center"/>
              <w:rPr>
                <w:rFonts w:eastAsia="Times New Roman" w:cs="Times New Roman"/>
                <w:b/>
                <w:bCs/>
                <w:sz w:val="24"/>
                <w:szCs w:val="24"/>
                <w:lang w:eastAsia="ru-RU"/>
              </w:rPr>
            </w:pPr>
          </w:p>
        </w:tc>
        <w:tc>
          <w:tcPr>
            <w:tcW w:w="16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EE4A1E" w14:textId="77777777" w:rsidR="001131DE" w:rsidRPr="00460798" w:rsidRDefault="001131DE" w:rsidP="001131DE">
            <w:pPr>
              <w:spacing w:after="0"/>
              <w:ind w:firstLine="0"/>
              <w:contextualSpacing w:val="0"/>
              <w:jc w:val="center"/>
              <w:rPr>
                <w:rFonts w:eastAsia="Times New Roman" w:cs="Times New Roman"/>
                <w:b/>
                <w:bCs/>
                <w:sz w:val="24"/>
                <w:szCs w:val="24"/>
                <w:lang w:eastAsia="ru-RU"/>
              </w:rPr>
            </w:pPr>
          </w:p>
        </w:tc>
        <w:tc>
          <w:tcPr>
            <w:tcW w:w="1493" w:type="pct"/>
            <w:tcBorders>
              <w:top w:val="nil"/>
              <w:left w:val="nil"/>
              <w:bottom w:val="single" w:sz="4" w:space="0" w:color="auto"/>
              <w:right w:val="single" w:sz="4" w:space="0" w:color="auto"/>
            </w:tcBorders>
            <w:shd w:val="clear" w:color="auto" w:fill="auto"/>
            <w:vAlign w:val="center"/>
            <w:hideMark/>
          </w:tcPr>
          <w:p w14:paraId="379E2B14" w14:textId="77777777" w:rsidR="001131DE" w:rsidRPr="00460798" w:rsidRDefault="001131DE" w:rsidP="001131DE">
            <w:pPr>
              <w:spacing w:after="0"/>
              <w:ind w:firstLine="0"/>
              <w:contextualSpacing w:val="0"/>
              <w:jc w:val="center"/>
              <w:rPr>
                <w:rFonts w:eastAsia="Times New Roman" w:cs="Times New Roman"/>
                <w:b/>
                <w:bCs/>
                <w:sz w:val="24"/>
                <w:szCs w:val="24"/>
                <w:lang w:eastAsia="ru-RU"/>
              </w:rPr>
            </w:pPr>
            <w:r w:rsidRPr="00460798">
              <w:rPr>
                <w:rFonts w:eastAsia="Times New Roman" w:cs="Times New Roman"/>
                <w:b/>
                <w:bCs/>
                <w:sz w:val="24"/>
                <w:szCs w:val="24"/>
                <w:lang w:eastAsia="ru-RU"/>
              </w:rPr>
              <w:t>Год</w:t>
            </w:r>
          </w:p>
        </w:tc>
        <w:tc>
          <w:tcPr>
            <w:tcW w:w="1493" w:type="pct"/>
            <w:tcBorders>
              <w:top w:val="nil"/>
              <w:left w:val="nil"/>
              <w:bottom w:val="single" w:sz="4" w:space="0" w:color="auto"/>
              <w:right w:val="single" w:sz="4" w:space="0" w:color="auto"/>
            </w:tcBorders>
            <w:shd w:val="clear" w:color="auto" w:fill="auto"/>
            <w:vAlign w:val="center"/>
            <w:hideMark/>
          </w:tcPr>
          <w:p w14:paraId="49E7715C" w14:textId="77777777" w:rsidR="001131DE" w:rsidRPr="00460798" w:rsidRDefault="001131DE" w:rsidP="001131DE">
            <w:pPr>
              <w:spacing w:after="0"/>
              <w:ind w:firstLine="0"/>
              <w:contextualSpacing w:val="0"/>
              <w:jc w:val="center"/>
              <w:rPr>
                <w:rFonts w:eastAsia="Times New Roman" w:cs="Times New Roman"/>
                <w:b/>
                <w:bCs/>
                <w:sz w:val="24"/>
                <w:szCs w:val="24"/>
                <w:lang w:eastAsia="ru-RU"/>
              </w:rPr>
            </w:pPr>
            <w:r w:rsidRPr="00460798">
              <w:rPr>
                <w:rFonts w:eastAsia="Times New Roman" w:cs="Times New Roman"/>
                <w:b/>
                <w:bCs/>
                <w:sz w:val="24"/>
                <w:szCs w:val="24"/>
                <w:lang w:eastAsia="ru-RU"/>
              </w:rPr>
              <w:t>Отопительный период</w:t>
            </w:r>
          </w:p>
        </w:tc>
      </w:tr>
      <w:tr w:rsidR="001131DE" w:rsidRPr="00460798" w14:paraId="19BF24FC" w14:textId="77777777" w:rsidTr="001131DE">
        <w:trPr>
          <w:trHeight w:val="20"/>
        </w:trPr>
        <w:tc>
          <w:tcPr>
            <w:tcW w:w="322" w:type="pct"/>
            <w:tcBorders>
              <w:top w:val="nil"/>
              <w:left w:val="single" w:sz="4" w:space="0" w:color="auto"/>
              <w:bottom w:val="single" w:sz="4" w:space="0" w:color="auto"/>
              <w:right w:val="single" w:sz="4" w:space="0" w:color="auto"/>
            </w:tcBorders>
            <w:shd w:val="clear" w:color="auto" w:fill="auto"/>
            <w:noWrap/>
            <w:vAlign w:val="center"/>
          </w:tcPr>
          <w:p w14:paraId="1EA18EEA"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sz w:val="24"/>
                <w:szCs w:val="24"/>
                <w:lang w:eastAsia="ru-RU"/>
              </w:rPr>
              <w:t>1</w:t>
            </w:r>
          </w:p>
        </w:tc>
        <w:tc>
          <w:tcPr>
            <w:tcW w:w="1692" w:type="pct"/>
            <w:tcBorders>
              <w:top w:val="nil"/>
              <w:left w:val="nil"/>
              <w:bottom w:val="single" w:sz="4" w:space="0" w:color="auto"/>
              <w:right w:val="single" w:sz="4" w:space="0" w:color="auto"/>
            </w:tcBorders>
            <w:shd w:val="clear" w:color="auto" w:fill="auto"/>
            <w:vAlign w:val="center"/>
          </w:tcPr>
          <w:p w14:paraId="36F479E1"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color w:val="000000"/>
                <w:sz w:val="24"/>
                <w:szCs w:val="24"/>
                <w:lang w:eastAsia="ru-RU"/>
              </w:rPr>
              <w:t>Котельная №1 (Центральная городская)</w:t>
            </w:r>
          </w:p>
        </w:tc>
        <w:tc>
          <w:tcPr>
            <w:tcW w:w="1493" w:type="pct"/>
            <w:tcBorders>
              <w:top w:val="nil"/>
              <w:left w:val="nil"/>
              <w:bottom w:val="single" w:sz="4" w:space="0" w:color="auto"/>
              <w:right w:val="single" w:sz="4" w:space="0" w:color="auto"/>
            </w:tcBorders>
            <w:shd w:val="clear" w:color="auto" w:fill="auto"/>
            <w:noWrap/>
            <w:vAlign w:val="center"/>
          </w:tcPr>
          <w:p w14:paraId="5BF48288" w14:textId="77777777" w:rsidR="001131DE" w:rsidRPr="00460798" w:rsidRDefault="001131DE" w:rsidP="001131DE">
            <w:pPr>
              <w:pStyle w:val="aff5"/>
              <w:rPr>
                <w:sz w:val="24"/>
                <w:szCs w:val="24"/>
              </w:rPr>
            </w:pPr>
            <w:r w:rsidRPr="00460798">
              <w:rPr>
                <w:sz w:val="24"/>
                <w:szCs w:val="24"/>
              </w:rPr>
              <w:t>149505,85</w:t>
            </w:r>
          </w:p>
        </w:tc>
        <w:tc>
          <w:tcPr>
            <w:tcW w:w="1493" w:type="pct"/>
            <w:tcBorders>
              <w:top w:val="nil"/>
              <w:left w:val="nil"/>
              <w:bottom w:val="single" w:sz="4" w:space="0" w:color="auto"/>
              <w:right w:val="single" w:sz="4" w:space="0" w:color="auto"/>
            </w:tcBorders>
            <w:shd w:val="clear" w:color="auto" w:fill="auto"/>
            <w:noWrap/>
            <w:vAlign w:val="center"/>
          </w:tcPr>
          <w:p w14:paraId="4E40746C" w14:textId="77777777" w:rsidR="001131DE" w:rsidRPr="00460798" w:rsidRDefault="001131DE" w:rsidP="001131DE">
            <w:pPr>
              <w:pStyle w:val="aff5"/>
              <w:rPr>
                <w:sz w:val="24"/>
                <w:szCs w:val="24"/>
              </w:rPr>
            </w:pPr>
            <w:r w:rsidRPr="00460798">
              <w:rPr>
                <w:sz w:val="24"/>
                <w:szCs w:val="24"/>
              </w:rPr>
              <w:t>15333,44</w:t>
            </w:r>
          </w:p>
        </w:tc>
      </w:tr>
      <w:tr w:rsidR="001131DE" w:rsidRPr="00460798" w14:paraId="033869B4" w14:textId="77777777" w:rsidTr="001131DE">
        <w:trPr>
          <w:trHeight w:val="20"/>
        </w:trPr>
        <w:tc>
          <w:tcPr>
            <w:tcW w:w="322" w:type="pct"/>
            <w:tcBorders>
              <w:top w:val="nil"/>
              <w:left w:val="single" w:sz="4" w:space="0" w:color="auto"/>
              <w:bottom w:val="single" w:sz="4" w:space="0" w:color="auto"/>
              <w:right w:val="single" w:sz="4" w:space="0" w:color="auto"/>
            </w:tcBorders>
            <w:shd w:val="clear" w:color="auto" w:fill="auto"/>
            <w:noWrap/>
            <w:vAlign w:val="center"/>
          </w:tcPr>
          <w:p w14:paraId="54FA918A"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sz w:val="24"/>
                <w:szCs w:val="24"/>
                <w:lang w:eastAsia="ru-RU"/>
              </w:rPr>
              <w:t>2</w:t>
            </w:r>
          </w:p>
        </w:tc>
        <w:tc>
          <w:tcPr>
            <w:tcW w:w="1692" w:type="pct"/>
            <w:tcBorders>
              <w:top w:val="nil"/>
              <w:left w:val="nil"/>
              <w:bottom w:val="single" w:sz="4" w:space="0" w:color="auto"/>
              <w:right w:val="single" w:sz="4" w:space="0" w:color="auto"/>
            </w:tcBorders>
            <w:shd w:val="clear" w:color="auto" w:fill="auto"/>
            <w:vAlign w:val="center"/>
          </w:tcPr>
          <w:p w14:paraId="2BAE4B9A"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color w:val="000000"/>
                <w:sz w:val="24"/>
                <w:szCs w:val="24"/>
                <w:lang w:eastAsia="ru-RU"/>
              </w:rPr>
              <w:t>Котельная №3 (ВОС)</w:t>
            </w:r>
          </w:p>
        </w:tc>
        <w:tc>
          <w:tcPr>
            <w:tcW w:w="1493" w:type="pct"/>
            <w:tcBorders>
              <w:top w:val="nil"/>
              <w:left w:val="nil"/>
              <w:bottom w:val="single" w:sz="4" w:space="0" w:color="auto"/>
              <w:right w:val="single" w:sz="4" w:space="0" w:color="auto"/>
            </w:tcBorders>
            <w:shd w:val="clear" w:color="auto" w:fill="auto"/>
            <w:noWrap/>
            <w:vAlign w:val="center"/>
          </w:tcPr>
          <w:p w14:paraId="58971F12" w14:textId="77777777" w:rsidR="001131DE" w:rsidRPr="00460798" w:rsidRDefault="001131DE" w:rsidP="001131DE">
            <w:pPr>
              <w:pStyle w:val="aff5"/>
              <w:rPr>
                <w:sz w:val="24"/>
                <w:szCs w:val="24"/>
              </w:rPr>
            </w:pPr>
            <w:r w:rsidRPr="00460798">
              <w:rPr>
                <w:sz w:val="24"/>
                <w:szCs w:val="24"/>
              </w:rPr>
              <w:t>12673,0</w:t>
            </w:r>
          </w:p>
        </w:tc>
        <w:tc>
          <w:tcPr>
            <w:tcW w:w="1493" w:type="pct"/>
            <w:tcBorders>
              <w:top w:val="nil"/>
              <w:left w:val="nil"/>
              <w:bottom w:val="single" w:sz="4" w:space="0" w:color="auto"/>
              <w:right w:val="single" w:sz="4" w:space="0" w:color="auto"/>
            </w:tcBorders>
            <w:shd w:val="clear" w:color="auto" w:fill="auto"/>
            <w:noWrap/>
            <w:vAlign w:val="center"/>
          </w:tcPr>
          <w:p w14:paraId="388FE45C" w14:textId="77777777" w:rsidR="001131DE" w:rsidRPr="00460798" w:rsidRDefault="001131DE" w:rsidP="001131DE">
            <w:pPr>
              <w:pStyle w:val="aff5"/>
              <w:rPr>
                <w:sz w:val="24"/>
                <w:szCs w:val="24"/>
              </w:rPr>
            </w:pPr>
            <w:r w:rsidRPr="00460798">
              <w:rPr>
                <w:sz w:val="24"/>
                <w:szCs w:val="24"/>
              </w:rPr>
              <w:t>12673,0</w:t>
            </w:r>
          </w:p>
        </w:tc>
      </w:tr>
      <w:tr w:rsidR="001131DE" w:rsidRPr="00460798" w14:paraId="70E54066" w14:textId="77777777" w:rsidTr="001131DE">
        <w:trPr>
          <w:trHeight w:val="20"/>
        </w:trPr>
        <w:tc>
          <w:tcPr>
            <w:tcW w:w="322" w:type="pct"/>
            <w:tcBorders>
              <w:top w:val="nil"/>
              <w:left w:val="single" w:sz="4" w:space="0" w:color="auto"/>
              <w:bottom w:val="single" w:sz="4" w:space="0" w:color="auto"/>
              <w:right w:val="single" w:sz="4" w:space="0" w:color="auto"/>
            </w:tcBorders>
            <w:shd w:val="clear" w:color="auto" w:fill="auto"/>
            <w:noWrap/>
            <w:vAlign w:val="center"/>
          </w:tcPr>
          <w:p w14:paraId="263BCE6C"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sz w:val="24"/>
                <w:szCs w:val="24"/>
                <w:lang w:eastAsia="ru-RU"/>
              </w:rPr>
              <w:t>3</w:t>
            </w:r>
          </w:p>
        </w:tc>
        <w:tc>
          <w:tcPr>
            <w:tcW w:w="1692" w:type="pct"/>
            <w:tcBorders>
              <w:top w:val="nil"/>
              <w:left w:val="nil"/>
              <w:bottom w:val="single" w:sz="4" w:space="0" w:color="auto"/>
              <w:right w:val="single" w:sz="4" w:space="0" w:color="auto"/>
            </w:tcBorders>
            <w:shd w:val="clear" w:color="auto" w:fill="auto"/>
            <w:vAlign w:val="center"/>
          </w:tcPr>
          <w:p w14:paraId="5F6AC945"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color w:val="000000"/>
                <w:sz w:val="24"/>
                <w:szCs w:val="24"/>
                <w:lang w:eastAsia="ru-RU"/>
              </w:rPr>
              <w:t>Котельная №4 (Котельная 4 микрорайона «Березка»)</w:t>
            </w:r>
          </w:p>
        </w:tc>
        <w:tc>
          <w:tcPr>
            <w:tcW w:w="1493" w:type="pct"/>
            <w:tcBorders>
              <w:top w:val="nil"/>
              <w:left w:val="nil"/>
              <w:bottom w:val="single" w:sz="4" w:space="0" w:color="auto"/>
              <w:right w:val="single" w:sz="4" w:space="0" w:color="auto"/>
            </w:tcBorders>
            <w:shd w:val="clear" w:color="auto" w:fill="auto"/>
            <w:noWrap/>
            <w:vAlign w:val="center"/>
          </w:tcPr>
          <w:p w14:paraId="1EB84A37" w14:textId="77777777" w:rsidR="001131DE" w:rsidRPr="00460798" w:rsidRDefault="001131DE" w:rsidP="001131DE">
            <w:pPr>
              <w:pStyle w:val="aff5"/>
              <w:rPr>
                <w:sz w:val="24"/>
                <w:szCs w:val="24"/>
              </w:rPr>
            </w:pPr>
            <w:r w:rsidRPr="00460798">
              <w:rPr>
                <w:sz w:val="24"/>
                <w:szCs w:val="24"/>
              </w:rPr>
              <w:t>2654,22</w:t>
            </w:r>
          </w:p>
        </w:tc>
        <w:tc>
          <w:tcPr>
            <w:tcW w:w="1493" w:type="pct"/>
            <w:tcBorders>
              <w:top w:val="nil"/>
              <w:left w:val="nil"/>
              <w:bottom w:val="single" w:sz="4" w:space="0" w:color="auto"/>
              <w:right w:val="single" w:sz="4" w:space="0" w:color="auto"/>
            </w:tcBorders>
            <w:shd w:val="clear" w:color="auto" w:fill="auto"/>
            <w:noWrap/>
            <w:vAlign w:val="center"/>
          </w:tcPr>
          <w:p w14:paraId="1F03D3E8" w14:textId="77777777" w:rsidR="001131DE" w:rsidRPr="00460798" w:rsidRDefault="001131DE" w:rsidP="001131DE">
            <w:pPr>
              <w:pStyle w:val="aff5"/>
              <w:rPr>
                <w:sz w:val="24"/>
                <w:szCs w:val="24"/>
              </w:rPr>
            </w:pPr>
            <w:r w:rsidRPr="00460798">
              <w:rPr>
                <w:sz w:val="24"/>
                <w:szCs w:val="24"/>
              </w:rPr>
              <w:t>272,22</w:t>
            </w:r>
          </w:p>
        </w:tc>
      </w:tr>
      <w:tr w:rsidR="001131DE" w:rsidRPr="00460798" w14:paraId="4C938FCD" w14:textId="77777777" w:rsidTr="001131DE">
        <w:trPr>
          <w:trHeight w:val="20"/>
        </w:trPr>
        <w:tc>
          <w:tcPr>
            <w:tcW w:w="322" w:type="pct"/>
            <w:tcBorders>
              <w:top w:val="nil"/>
              <w:left w:val="single" w:sz="4" w:space="0" w:color="auto"/>
              <w:bottom w:val="single" w:sz="4" w:space="0" w:color="auto"/>
              <w:right w:val="single" w:sz="4" w:space="0" w:color="auto"/>
            </w:tcBorders>
            <w:shd w:val="clear" w:color="auto" w:fill="auto"/>
            <w:noWrap/>
            <w:vAlign w:val="center"/>
          </w:tcPr>
          <w:p w14:paraId="25E47015"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sz w:val="24"/>
                <w:szCs w:val="24"/>
                <w:lang w:eastAsia="ru-RU"/>
              </w:rPr>
              <w:t>4</w:t>
            </w:r>
          </w:p>
        </w:tc>
        <w:tc>
          <w:tcPr>
            <w:tcW w:w="1692" w:type="pct"/>
            <w:tcBorders>
              <w:top w:val="nil"/>
              <w:left w:val="nil"/>
              <w:bottom w:val="single" w:sz="4" w:space="0" w:color="auto"/>
              <w:right w:val="single" w:sz="4" w:space="0" w:color="auto"/>
            </w:tcBorders>
            <w:shd w:val="clear" w:color="auto" w:fill="auto"/>
            <w:vAlign w:val="center"/>
          </w:tcPr>
          <w:p w14:paraId="47ACA62D"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color w:val="000000"/>
                <w:sz w:val="24"/>
                <w:szCs w:val="24"/>
                <w:lang w:eastAsia="ru-RU"/>
              </w:rPr>
              <w:t>Котельная №5 (Котельная в районе СУ 966)</w:t>
            </w:r>
          </w:p>
        </w:tc>
        <w:tc>
          <w:tcPr>
            <w:tcW w:w="1493" w:type="pct"/>
            <w:tcBorders>
              <w:top w:val="nil"/>
              <w:left w:val="nil"/>
              <w:bottom w:val="single" w:sz="4" w:space="0" w:color="auto"/>
              <w:right w:val="single" w:sz="4" w:space="0" w:color="auto"/>
            </w:tcBorders>
            <w:shd w:val="clear" w:color="auto" w:fill="auto"/>
            <w:noWrap/>
            <w:vAlign w:val="center"/>
          </w:tcPr>
          <w:p w14:paraId="456FF04D" w14:textId="77777777" w:rsidR="001131DE" w:rsidRPr="00460798" w:rsidRDefault="001131DE" w:rsidP="001131DE">
            <w:pPr>
              <w:pStyle w:val="aff5"/>
              <w:rPr>
                <w:sz w:val="24"/>
                <w:szCs w:val="24"/>
              </w:rPr>
            </w:pPr>
            <w:r w:rsidRPr="00460798">
              <w:rPr>
                <w:sz w:val="24"/>
                <w:szCs w:val="24"/>
              </w:rPr>
              <w:t>1237,13</w:t>
            </w:r>
          </w:p>
        </w:tc>
        <w:tc>
          <w:tcPr>
            <w:tcW w:w="1493" w:type="pct"/>
            <w:tcBorders>
              <w:top w:val="nil"/>
              <w:left w:val="nil"/>
              <w:bottom w:val="single" w:sz="4" w:space="0" w:color="auto"/>
              <w:right w:val="single" w:sz="4" w:space="0" w:color="auto"/>
            </w:tcBorders>
            <w:shd w:val="clear" w:color="auto" w:fill="auto"/>
            <w:noWrap/>
            <w:vAlign w:val="center"/>
          </w:tcPr>
          <w:p w14:paraId="72629FA6" w14:textId="77777777" w:rsidR="001131DE" w:rsidRPr="00460798" w:rsidRDefault="001131DE" w:rsidP="001131DE">
            <w:pPr>
              <w:pStyle w:val="aff5"/>
              <w:rPr>
                <w:sz w:val="24"/>
                <w:szCs w:val="24"/>
              </w:rPr>
            </w:pPr>
            <w:r w:rsidRPr="00460798">
              <w:rPr>
                <w:sz w:val="24"/>
                <w:szCs w:val="24"/>
              </w:rPr>
              <w:t>1237,13</w:t>
            </w:r>
          </w:p>
        </w:tc>
      </w:tr>
      <w:tr w:rsidR="001131DE" w:rsidRPr="00460798" w14:paraId="716B0FF6" w14:textId="77777777" w:rsidTr="001131DE">
        <w:trPr>
          <w:trHeight w:val="20"/>
        </w:trPr>
        <w:tc>
          <w:tcPr>
            <w:tcW w:w="322" w:type="pct"/>
            <w:tcBorders>
              <w:top w:val="nil"/>
              <w:left w:val="single" w:sz="4" w:space="0" w:color="auto"/>
              <w:bottom w:val="single" w:sz="4" w:space="0" w:color="auto"/>
              <w:right w:val="single" w:sz="4" w:space="0" w:color="auto"/>
            </w:tcBorders>
            <w:shd w:val="clear" w:color="auto" w:fill="auto"/>
            <w:noWrap/>
            <w:vAlign w:val="center"/>
          </w:tcPr>
          <w:p w14:paraId="540085E9"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sz w:val="24"/>
                <w:szCs w:val="24"/>
                <w:lang w:eastAsia="ru-RU"/>
              </w:rPr>
              <w:t>5</w:t>
            </w:r>
          </w:p>
        </w:tc>
        <w:tc>
          <w:tcPr>
            <w:tcW w:w="1692" w:type="pct"/>
            <w:tcBorders>
              <w:top w:val="nil"/>
              <w:left w:val="nil"/>
              <w:bottom w:val="single" w:sz="4" w:space="0" w:color="auto"/>
              <w:right w:val="single" w:sz="4" w:space="0" w:color="auto"/>
            </w:tcBorders>
            <w:shd w:val="clear" w:color="auto" w:fill="auto"/>
            <w:vAlign w:val="center"/>
          </w:tcPr>
          <w:p w14:paraId="331E1EB3"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color w:val="000000"/>
                <w:sz w:val="24"/>
                <w:szCs w:val="24"/>
                <w:lang w:eastAsia="ru-RU"/>
              </w:rPr>
              <w:t>Крышная котельная ж/д 12 мкр. 4</w:t>
            </w:r>
          </w:p>
        </w:tc>
        <w:tc>
          <w:tcPr>
            <w:tcW w:w="1493" w:type="pct"/>
            <w:tcBorders>
              <w:top w:val="nil"/>
              <w:left w:val="nil"/>
              <w:bottom w:val="single" w:sz="4" w:space="0" w:color="auto"/>
              <w:right w:val="single" w:sz="4" w:space="0" w:color="auto"/>
            </w:tcBorders>
            <w:shd w:val="clear" w:color="auto" w:fill="auto"/>
            <w:noWrap/>
          </w:tcPr>
          <w:p w14:paraId="258C97D0" w14:textId="77777777" w:rsidR="001131DE" w:rsidRPr="00460798" w:rsidRDefault="001131DE" w:rsidP="001131DE">
            <w:pPr>
              <w:pStyle w:val="aff5"/>
              <w:rPr>
                <w:sz w:val="24"/>
                <w:szCs w:val="24"/>
              </w:rPr>
            </w:pPr>
            <w:r w:rsidRPr="00460798">
              <w:rPr>
                <w:sz w:val="24"/>
                <w:szCs w:val="24"/>
              </w:rPr>
              <w:t>н/д</w:t>
            </w:r>
          </w:p>
        </w:tc>
        <w:tc>
          <w:tcPr>
            <w:tcW w:w="1493" w:type="pct"/>
            <w:tcBorders>
              <w:top w:val="nil"/>
              <w:left w:val="nil"/>
              <w:bottom w:val="single" w:sz="4" w:space="0" w:color="auto"/>
              <w:right w:val="single" w:sz="4" w:space="0" w:color="auto"/>
            </w:tcBorders>
            <w:shd w:val="clear" w:color="auto" w:fill="auto"/>
            <w:noWrap/>
          </w:tcPr>
          <w:p w14:paraId="1DA8D7CA" w14:textId="77777777" w:rsidR="001131DE" w:rsidRPr="00460798" w:rsidRDefault="001131DE" w:rsidP="001131DE">
            <w:pPr>
              <w:pStyle w:val="aff5"/>
              <w:rPr>
                <w:sz w:val="24"/>
                <w:szCs w:val="24"/>
              </w:rPr>
            </w:pPr>
            <w:r w:rsidRPr="00460798">
              <w:rPr>
                <w:sz w:val="24"/>
                <w:szCs w:val="24"/>
              </w:rPr>
              <w:t>н/д</w:t>
            </w:r>
          </w:p>
        </w:tc>
      </w:tr>
      <w:tr w:rsidR="001131DE" w:rsidRPr="00460798" w14:paraId="2D6DF0F3" w14:textId="77777777" w:rsidTr="001131DE">
        <w:trPr>
          <w:trHeight w:val="20"/>
        </w:trPr>
        <w:tc>
          <w:tcPr>
            <w:tcW w:w="322" w:type="pct"/>
            <w:tcBorders>
              <w:top w:val="nil"/>
              <w:left w:val="single" w:sz="4" w:space="0" w:color="auto"/>
              <w:bottom w:val="single" w:sz="4" w:space="0" w:color="auto"/>
              <w:right w:val="single" w:sz="4" w:space="0" w:color="auto"/>
            </w:tcBorders>
            <w:shd w:val="clear" w:color="auto" w:fill="auto"/>
            <w:noWrap/>
            <w:vAlign w:val="center"/>
          </w:tcPr>
          <w:p w14:paraId="33503752"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sz w:val="24"/>
                <w:szCs w:val="24"/>
                <w:lang w:eastAsia="ru-RU"/>
              </w:rPr>
              <w:t>6</w:t>
            </w:r>
          </w:p>
        </w:tc>
        <w:tc>
          <w:tcPr>
            <w:tcW w:w="1692" w:type="pct"/>
            <w:tcBorders>
              <w:top w:val="nil"/>
              <w:left w:val="nil"/>
              <w:bottom w:val="single" w:sz="4" w:space="0" w:color="auto"/>
              <w:right w:val="single" w:sz="4" w:space="0" w:color="auto"/>
            </w:tcBorders>
            <w:shd w:val="clear" w:color="auto" w:fill="auto"/>
            <w:vAlign w:val="center"/>
          </w:tcPr>
          <w:p w14:paraId="27670E72"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color w:val="000000"/>
                <w:sz w:val="24"/>
                <w:szCs w:val="24"/>
                <w:lang w:eastAsia="ru-RU"/>
              </w:rPr>
              <w:t>Крышная котельная ж/д 17 мкр. 4</w:t>
            </w:r>
          </w:p>
        </w:tc>
        <w:tc>
          <w:tcPr>
            <w:tcW w:w="1493" w:type="pct"/>
            <w:tcBorders>
              <w:top w:val="nil"/>
              <w:left w:val="nil"/>
              <w:bottom w:val="single" w:sz="4" w:space="0" w:color="auto"/>
              <w:right w:val="single" w:sz="4" w:space="0" w:color="auto"/>
            </w:tcBorders>
            <w:shd w:val="clear" w:color="auto" w:fill="auto"/>
            <w:noWrap/>
          </w:tcPr>
          <w:p w14:paraId="37A1F418" w14:textId="77777777" w:rsidR="001131DE" w:rsidRPr="00460798" w:rsidRDefault="001131DE" w:rsidP="001131DE">
            <w:pPr>
              <w:pStyle w:val="aff5"/>
              <w:rPr>
                <w:sz w:val="24"/>
                <w:szCs w:val="24"/>
              </w:rPr>
            </w:pPr>
            <w:r w:rsidRPr="00460798">
              <w:rPr>
                <w:sz w:val="24"/>
                <w:szCs w:val="24"/>
              </w:rPr>
              <w:t>н/д</w:t>
            </w:r>
          </w:p>
        </w:tc>
        <w:tc>
          <w:tcPr>
            <w:tcW w:w="1493" w:type="pct"/>
            <w:tcBorders>
              <w:top w:val="nil"/>
              <w:left w:val="nil"/>
              <w:bottom w:val="single" w:sz="4" w:space="0" w:color="auto"/>
              <w:right w:val="single" w:sz="4" w:space="0" w:color="auto"/>
            </w:tcBorders>
            <w:shd w:val="clear" w:color="auto" w:fill="auto"/>
            <w:noWrap/>
          </w:tcPr>
          <w:p w14:paraId="5B1E1DE6" w14:textId="77777777" w:rsidR="001131DE" w:rsidRPr="00460798" w:rsidRDefault="001131DE" w:rsidP="001131DE">
            <w:pPr>
              <w:pStyle w:val="aff5"/>
              <w:rPr>
                <w:sz w:val="24"/>
                <w:szCs w:val="24"/>
              </w:rPr>
            </w:pPr>
            <w:r w:rsidRPr="00460798">
              <w:rPr>
                <w:sz w:val="24"/>
                <w:szCs w:val="24"/>
              </w:rPr>
              <w:t>н/д</w:t>
            </w:r>
          </w:p>
        </w:tc>
      </w:tr>
      <w:tr w:rsidR="001131DE" w:rsidRPr="00490315" w14:paraId="2AE0CF21" w14:textId="77777777" w:rsidTr="001131DE">
        <w:trPr>
          <w:trHeight w:val="20"/>
        </w:trPr>
        <w:tc>
          <w:tcPr>
            <w:tcW w:w="322" w:type="pct"/>
            <w:tcBorders>
              <w:top w:val="nil"/>
              <w:left w:val="single" w:sz="4" w:space="0" w:color="auto"/>
              <w:bottom w:val="single" w:sz="4" w:space="0" w:color="auto"/>
              <w:right w:val="single" w:sz="4" w:space="0" w:color="auto"/>
            </w:tcBorders>
            <w:shd w:val="clear" w:color="auto" w:fill="auto"/>
            <w:noWrap/>
            <w:vAlign w:val="center"/>
          </w:tcPr>
          <w:p w14:paraId="6DC15F6F"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sz w:val="24"/>
                <w:szCs w:val="24"/>
                <w:lang w:eastAsia="ru-RU"/>
              </w:rPr>
              <w:t>7</w:t>
            </w:r>
          </w:p>
        </w:tc>
        <w:tc>
          <w:tcPr>
            <w:tcW w:w="1692" w:type="pct"/>
            <w:tcBorders>
              <w:top w:val="nil"/>
              <w:left w:val="nil"/>
              <w:bottom w:val="single" w:sz="4" w:space="0" w:color="auto"/>
              <w:right w:val="single" w:sz="4" w:space="0" w:color="auto"/>
            </w:tcBorders>
            <w:shd w:val="clear" w:color="auto" w:fill="auto"/>
            <w:vAlign w:val="center"/>
          </w:tcPr>
          <w:p w14:paraId="2E771844" w14:textId="77777777" w:rsidR="001131DE" w:rsidRPr="00460798" w:rsidRDefault="001131DE" w:rsidP="001131DE">
            <w:pPr>
              <w:spacing w:after="0"/>
              <w:ind w:firstLine="0"/>
              <w:contextualSpacing w:val="0"/>
              <w:jc w:val="center"/>
              <w:rPr>
                <w:rFonts w:eastAsia="Times New Roman" w:cs="Times New Roman"/>
                <w:sz w:val="24"/>
                <w:szCs w:val="24"/>
                <w:lang w:eastAsia="ru-RU"/>
              </w:rPr>
            </w:pPr>
            <w:r w:rsidRPr="00460798">
              <w:rPr>
                <w:rFonts w:eastAsia="Times New Roman" w:cs="Times New Roman"/>
                <w:color w:val="000000"/>
                <w:sz w:val="24"/>
                <w:szCs w:val="24"/>
                <w:lang w:eastAsia="ru-RU"/>
              </w:rPr>
              <w:t>Крышная котельная ж/д 19 мкр. 4</w:t>
            </w:r>
          </w:p>
        </w:tc>
        <w:tc>
          <w:tcPr>
            <w:tcW w:w="1493" w:type="pct"/>
            <w:tcBorders>
              <w:top w:val="nil"/>
              <w:left w:val="nil"/>
              <w:bottom w:val="single" w:sz="4" w:space="0" w:color="auto"/>
              <w:right w:val="single" w:sz="4" w:space="0" w:color="auto"/>
            </w:tcBorders>
            <w:shd w:val="clear" w:color="auto" w:fill="auto"/>
            <w:noWrap/>
          </w:tcPr>
          <w:p w14:paraId="29EAB4C2" w14:textId="77777777" w:rsidR="001131DE" w:rsidRPr="00460798" w:rsidRDefault="001131DE" w:rsidP="001131DE">
            <w:pPr>
              <w:pStyle w:val="aff5"/>
              <w:rPr>
                <w:sz w:val="24"/>
                <w:szCs w:val="24"/>
              </w:rPr>
            </w:pPr>
            <w:r w:rsidRPr="00460798">
              <w:rPr>
                <w:sz w:val="24"/>
                <w:szCs w:val="24"/>
              </w:rPr>
              <w:t>н/д</w:t>
            </w:r>
          </w:p>
        </w:tc>
        <w:tc>
          <w:tcPr>
            <w:tcW w:w="1493" w:type="pct"/>
            <w:tcBorders>
              <w:top w:val="nil"/>
              <w:left w:val="nil"/>
              <w:bottom w:val="single" w:sz="4" w:space="0" w:color="auto"/>
              <w:right w:val="single" w:sz="4" w:space="0" w:color="auto"/>
            </w:tcBorders>
            <w:shd w:val="clear" w:color="auto" w:fill="auto"/>
            <w:noWrap/>
          </w:tcPr>
          <w:p w14:paraId="2C2537F7" w14:textId="77777777" w:rsidR="001131DE" w:rsidRPr="00460798" w:rsidRDefault="001131DE" w:rsidP="001131DE">
            <w:pPr>
              <w:pStyle w:val="aff5"/>
              <w:rPr>
                <w:sz w:val="24"/>
                <w:szCs w:val="24"/>
              </w:rPr>
            </w:pPr>
            <w:r w:rsidRPr="00460798">
              <w:rPr>
                <w:sz w:val="24"/>
                <w:szCs w:val="24"/>
              </w:rPr>
              <w:t>н/д</w:t>
            </w:r>
          </w:p>
        </w:tc>
      </w:tr>
    </w:tbl>
    <w:p w14:paraId="18A2DCAF" w14:textId="77777777" w:rsidR="001131DE" w:rsidRDefault="001131DE" w:rsidP="00F90A9F">
      <w:pPr>
        <w:rPr>
          <w:rFonts w:eastAsia="Calibri"/>
        </w:rPr>
      </w:pPr>
    </w:p>
    <w:p w14:paraId="7674F0F5" w14:textId="78501404" w:rsidR="001131DE" w:rsidRPr="004944FD" w:rsidRDefault="001131DE" w:rsidP="001131DE">
      <w:pPr>
        <w:rPr>
          <w:color w:val="auto"/>
        </w:rPr>
      </w:pPr>
      <w:r w:rsidRPr="004944FD">
        <w:rPr>
          <w:color w:val="auto"/>
        </w:rPr>
        <w:t xml:space="preserve">Прогноз прироста тепловых нагрузок по муниципальному образованию сформирован на основе прогноза перспективной застройки на период до 2027 года и представлен в таблице </w:t>
      </w:r>
      <w:r w:rsidRPr="004944FD">
        <w:rPr>
          <w:color w:val="auto"/>
        </w:rPr>
        <w:fldChar w:fldCharType="begin"/>
      </w:r>
      <w:r w:rsidRPr="004944FD">
        <w:rPr>
          <w:color w:val="auto"/>
        </w:rPr>
        <w:instrText xml:space="preserve"> REF Прогно_нагр \h  \* MERGEFORMAT </w:instrText>
      </w:r>
      <w:r w:rsidRPr="004944FD">
        <w:rPr>
          <w:color w:val="auto"/>
        </w:rPr>
      </w:r>
      <w:r w:rsidRPr="004944FD">
        <w:rPr>
          <w:color w:val="auto"/>
        </w:rPr>
        <w:fldChar w:fldCharType="separate"/>
      </w:r>
      <w:r w:rsidR="0048210B" w:rsidRPr="0048210B">
        <w:rPr>
          <w:color w:val="auto"/>
        </w:rPr>
        <w:t>4</w:t>
      </w:r>
      <w:r w:rsidRPr="004944FD">
        <w:rPr>
          <w:color w:val="auto"/>
        </w:rPr>
        <w:fldChar w:fldCharType="end"/>
      </w:r>
      <w:r w:rsidRPr="004944FD">
        <w:rPr>
          <w:color w:val="auto"/>
        </w:rPr>
        <w:t xml:space="preserve">. Прогноз приростов объемов потребления тепловой энергии с разделением по видам потребления представлен в таблице </w:t>
      </w:r>
      <w:r w:rsidRPr="004944FD">
        <w:rPr>
          <w:color w:val="auto"/>
        </w:rPr>
        <w:fldChar w:fldCharType="begin"/>
      </w:r>
      <w:r w:rsidRPr="004944FD">
        <w:rPr>
          <w:color w:val="auto"/>
        </w:rPr>
        <w:instrText xml:space="preserve"> REF Прогно_потр \h  \* MERGEFORMAT </w:instrText>
      </w:r>
      <w:r w:rsidRPr="004944FD">
        <w:rPr>
          <w:color w:val="auto"/>
        </w:rPr>
      </w:r>
      <w:r w:rsidRPr="004944FD">
        <w:rPr>
          <w:color w:val="auto"/>
        </w:rPr>
        <w:fldChar w:fldCharType="separate"/>
      </w:r>
      <w:r w:rsidR="0048210B" w:rsidRPr="0048210B">
        <w:rPr>
          <w:color w:val="auto"/>
        </w:rPr>
        <w:t>5</w:t>
      </w:r>
      <w:r w:rsidRPr="004944FD">
        <w:rPr>
          <w:color w:val="auto"/>
        </w:rPr>
        <w:fldChar w:fldCharType="end"/>
      </w:r>
      <w:r w:rsidRPr="004944FD">
        <w:rPr>
          <w:color w:val="auto"/>
        </w:rPr>
        <w:t>.</w:t>
      </w:r>
    </w:p>
    <w:p w14:paraId="7F4CD525" w14:textId="1C59A16B" w:rsidR="001131DE" w:rsidRPr="002337FC" w:rsidRDefault="001131DE" w:rsidP="001131DE">
      <w:pPr>
        <w:pStyle w:val="ac"/>
        <w:keepNext/>
        <w:ind w:firstLine="284"/>
        <w:rPr>
          <w:b/>
          <w:i w:val="0"/>
          <w:color w:val="auto"/>
          <w:sz w:val="24"/>
          <w:szCs w:val="24"/>
        </w:rPr>
      </w:pPr>
      <w:r w:rsidRPr="002337FC">
        <w:rPr>
          <w:b/>
          <w:i w:val="0"/>
          <w:color w:val="auto"/>
          <w:sz w:val="24"/>
          <w:szCs w:val="24"/>
        </w:rPr>
        <w:t xml:space="preserve">Таблица </w:t>
      </w:r>
      <w:bookmarkStart w:id="7" w:name="Прогно_нагр"/>
      <w:r w:rsidRPr="002337FC">
        <w:rPr>
          <w:b/>
          <w:i w:val="0"/>
          <w:color w:val="auto"/>
          <w:sz w:val="24"/>
          <w:szCs w:val="24"/>
        </w:rPr>
        <w:fldChar w:fldCharType="begin"/>
      </w:r>
      <w:r w:rsidRPr="002337FC">
        <w:rPr>
          <w:b/>
          <w:i w:val="0"/>
          <w:color w:val="auto"/>
          <w:sz w:val="24"/>
          <w:szCs w:val="24"/>
        </w:rPr>
        <w:instrText xml:space="preserve"> SEQ Таблица \* ARABIC </w:instrText>
      </w:r>
      <w:r w:rsidRPr="002337FC">
        <w:rPr>
          <w:b/>
          <w:i w:val="0"/>
          <w:color w:val="auto"/>
          <w:sz w:val="24"/>
          <w:szCs w:val="24"/>
        </w:rPr>
        <w:fldChar w:fldCharType="separate"/>
      </w:r>
      <w:r w:rsidR="0048210B">
        <w:rPr>
          <w:b/>
          <w:i w:val="0"/>
          <w:noProof/>
          <w:color w:val="auto"/>
          <w:sz w:val="24"/>
          <w:szCs w:val="24"/>
        </w:rPr>
        <w:t>4</w:t>
      </w:r>
      <w:r w:rsidRPr="002337FC">
        <w:rPr>
          <w:b/>
          <w:i w:val="0"/>
          <w:color w:val="auto"/>
          <w:sz w:val="24"/>
          <w:szCs w:val="24"/>
        </w:rPr>
        <w:fldChar w:fldCharType="end"/>
      </w:r>
      <w:bookmarkEnd w:id="7"/>
      <w:r w:rsidRPr="002337FC">
        <w:rPr>
          <w:b/>
          <w:i w:val="0"/>
          <w:color w:val="auto"/>
          <w:sz w:val="24"/>
          <w:szCs w:val="24"/>
        </w:rPr>
        <w:t xml:space="preserve"> –</w:t>
      </w:r>
      <w:r>
        <w:rPr>
          <w:b/>
          <w:i w:val="0"/>
          <w:color w:val="auto"/>
          <w:sz w:val="24"/>
          <w:szCs w:val="24"/>
        </w:rPr>
        <w:t xml:space="preserve"> Прогноз прироста тепловых нагрузок (нарастающим итогом)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609"/>
        <w:gridCol w:w="1050"/>
        <w:gridCol w:w="826"/>
        <w:gridCol w:w="899"/>
        <w:gridCol w:w="899"/>
        <w:gridCol w:w="1097"/>
        <w:gridCol w:w="899"/>
        <w:gridCol w:w="905"/>
      </w:tblGrid>
      <w:tr w:rsidR="001131DE" w:rsidRPr="00197C68" w14:paraId="34A7EF90" w14:textId="77777777" w:rsidTr="001131DE">
        <w:trPr>
          <w:trHeight w:val="20"/>
          <w:tblHeader/>
        </w:trPr>
        <w:tc>
          <w:tcPr>
            <w:tcW w:w="986" w:type="pct"/>
            <w:vMerge w:val="restart"/>
            <w:shd w:val="clear" w:color="auto" w:fill="auto"/>
            <w:vAlign w:val="center"/>
            <w:hideMark/>
          </w:tcPr>
          <w:p w14:paraId="4199ED3E"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Наименование котельной</w:t>
            </w:r>
          </w:p>
        </w:tc>
        <w:tc>
          <w:tcPr>
            <w:tcW w:w="789" w:type="pct"/>
            <w:vMerge w:val="restart"/>
            <w:shd w:val="clear" w:color="auto" w:fill="auto"/>
            <w:vAlign w:val="center"/>
            <w:hideMark/>
          </w:tcPr>
          <w:p w14:paraId="492F46A7"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Категория объекта</w:t>
            </w:r>
          </w:p>
        </w:tc>
        <w:tc>
          <w:tcPr>
            <w:tcW w:w="515" w:type="pct"/>
            <w:vMerge w:val="restart"/>
            <w:shd w:val="clear" w:color="auto" w:fill="auto"/>
            <w:vAlign w:val="center"/>
            <w:hideMark/>
          </w:tcPr>
          <w:p w14:paraId="35B65A6C"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sidRPr="00197C68">
              <w:rPr>
                <w:rFonts w:eastAsia="Times New Roman" w:cs="Times New Roman"/>
                <w:b/>
                <w:bCs/>
                <w:color w:val="000000"/>
                <w:sz w:val="24"/>
                <w:szCs w:val="24"/>
                <w:lang w:eastAsia="ru-RU"/>
              </w:rPr>
              <w:t>Единица измерения</w:t>
            </w:r>
          </w:p>
        </w:tc>
        <w:tc>
          <w:tcPr>
            <w:tcW w:w="2710" w:type="pct"/>
            <w:gridSpan w:val="6"/>
            <w:shd w:val="clear" w:color="auto" w:fill="auto"/>
            <w:vAlign w:val="center"/>
            <w:hideMark/>
          </w:tcPr>
          <w:p w14:paraId="2FB7AE56"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sidRPr="00197C68">
              <w:rPr>
                <w:rFonts w:eastAsia="Times New Roman" w:cs="Times New Roman"/>
                <w:b/>
                <w:bCs/>
                <w:color w:val="000000"/>
                <w:sz w:val="24"/>
                <w:szCs w:val="24"/>
                <w:lang w:eastAsia="ru-RU"/>
              </w:rPr>
              <w:t>Этапы</w:t>
            </w:r>
          </w:p>
        </w:tc>
      </w:tr>
      <w:tr w:rsidR="001131DE" w:rsidRPr="00197C68" w14:paraId="064D962A" w14:textId="77777777" w:rsidTr="001131DE">
        <w:trPr>
          <w:trHeight w:val="20"/>
          <w:tblHeader/>
        </w:trPr>
        <w:tc>
          <w:tcPr>
            <w:tcW w:w="986" w:type="pct"/>
            <w:vMerge/>
            <w:vAlign w:val="center"/>
            <w:hideMark/>
          </w:tcPr>
          <w:p w14:paraId="299E2461"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p>
        </w:tc>
        <w:tc>
          <w:tcPr>
            <w:tcW w:w="789" w:type="pct"/>
            <w:vMerge/>
            <w:vAlign w:val="center"/>
            <w:hideMark/>
          </w:tcPr>
          <w:p w14:paraId="32E67881"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p>
        </w:tc>
        <w:tc>
          <w:tcPr>
            <w:tcW w:w="515" w:type="pct"/>
            <w:vMerge/>
            <w:vAlign w:val="center"/>
            <w:hideMark/>
          </w:tcPr>
          <w:p w14:paraId="4EA9A97B"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p>
        </w:tc>
        <w:tc>
          <w:tcPr>
            <w:tcW w:w="405" w:type="pct"/>
            <w:shd w:val="clear" w:color="auto" w:fill="auto"/>
            <w:vAlign w:val="center"/>
          </w:tcPr>
          <w:p w14:paraId="5DD7AB80"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2020</w:t>
            </w:r>
          </w:p>
        </w:tc>
        <w:tc>
          <w:tcPr>
            <w:tcW w:w="441" w:type="pct"/>
            <w:shd w:val="clear" w:color="auto" w:fill="auto"/>
            <w:vAlign w:val="center"/>
          </w:tcPr>
          <w:p w14:paraId="35DB22D8"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2021</w:t>
            </w:r>
          </w:p>
        </w:tc>
        <w:tc>
          <w:tcPr>
            <w:tcW w:w="441" w:type="pct"/>
            <w:shd w:val="clear" w:color="auto" w:fill="auto"/>
            <w:vAlign w:val="center"/>
          </w:tcPr>
          <w:p w14:paraId="32D48E0A"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2022</w:t>
            </w:r>
          </w:p>
        </w:tc>
        <w:tc>
          <w:tcPr>
            <w:tcW w:w="538" w:type="pct"/>
            <w:shd w:val="clear" w:color="auto" w:fill="auto"/>
            <w:vAlign w:val="center"/>
          </w:tcPr>
          <w:p w14:paraId="1F59D9BF"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2023</w:t>
            </w:r>
          </w:p>
        </w:tc>
        <w:tc>
          <w:tcPr>
            <w:tcW w:w="441" w:type="pct"/>
            <w:shd w:val="clear" w:color="auto" w:fill="auto"/>
            <w:vAlign w:val="center"/>
          </w:tcPr>
          <w:p w14:paraId="55032C22"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2024</w:t>
            </w:r>
          </w:p>
        </w:tc>
        <w:tc>
          <w:tcPr>
            <w:tcW w:w="444" w:type="pct"/>
            <w:shd w:val="clear" w:color="auto" w:fill="auto"/>
            <w:vAlign w:val="center"/>
          </w:tcPr>
          <w:p w14:paraId="75C0F395"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2025-2027</w:t>
            </w:r>
          </w:p>
        </w:tc>
      </w:tr>
      <w:tr w:rsidR="001131DE" w:rsidRPr="00197C68" w14:paraId="51424B3A" w14:textId="77777777" w:rsidTr="001131DE">
        <w:trPr>
          <w:trHeight w:val="20"/>
        </w:trPr>
        <w:tc>
          <w:tcPr>
            <w:tcW w:w="986" w:type="pct"/>
            <w:vMerge w:val="restart"/>
            <w:shd w:val="clear" w:color="auto" w:fill="auto"/>
            <w:vAlign w:val="center"/>
            <w:hideMark/>
          </w:tcPr>
          <w:p w14:paraId="6986869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Котельная №1 (</w:t>
            </w:r>
            <w:r w:rsidRPr="00F16DB2">
              <w:rPr>
                <w:sz w:val="24"/>
                <w:szCs w:val="24"/>
                <w:lang w:eastAsia="ru-RU"/>
              </w:rPr>
              <w:t>Центральная городская</w:t>
            </w:r>
            <w:r>
              <w:rPr>
                <w:sz w:val="24"/>
                <w:szCs w:val="24"/>
                <w:lang w:eastAsia="ru-RU"/>
              </w:rPr>
              <w:t>)</w:t>
            </w:r>
          </w:p>
        </w:tc>
        <w:tc>
          <w:tcPr>
            <w:tcW w:w="789" w:type="pct"/>
            <w:shd w:val="clear" w:color="auto" w:fill="auto"/>
            <w:vAlign w:val="center"/>
            <w:hideMark/>
          </w:tcPr>
          <w:p w14:paraId="68E778E5"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Жилые дома</w:t>
            </w:r>
          </w:p>
        </w:tc>
        <w:tc>
          <w:tcPr>
            <w:tcW w:w="515" w:type="pct"/>
            <w:shd w:val="clear" w:color="auto" w:fill="auto"/>
            <w:vAlign w:val="center"/>
            <w:hideMark/>
          </w:tcPr>
          <w:p w14:paraId="1315E20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Гкал/ч</w:t>
            </w:r>
          </w:p>
        </w:tc>
        <w:tc>
          <w:tcPr>
            <w:tcW w:w="405" w:type="pct"/>
            <w:shd w:val="clear" w:color="auto" w:fill="auto"/>
            <w:vAlign w:val="center"/>
          </w:tcPr>
          <w:p w14:paraId="498DE609" w14:textId="77777777" w:rsidR="001131DE" w:rsidRPr="001019CD"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1,003</w:t>
            </w:r>
          </w:p>
        </w:tc>
        <w:tc>
          <w:tcPr>
            <w:tcW w:w="441" w:type="pct"/>
            <w:shd w:val="clear" w:color="auto" w:fill="auto"/>
            <w:vAlign w:val="center"/>
          </w:tcPr>
          <w:p w14:paraId="63BED4E3"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1,548</w:t>
            </w:r>
          </w:p>
        </w:tc>
        <w:tc>
          <w:tcPr>
            <w:tcW w:w="441" w:type="pct"/>
            <w:shd w:val="clear" w:color="auto" w:fill="auto"/>
            <w:vAlign w:val="center"/>
          </w:tcPr>
          <w:p w14:paraId="2AF9FEB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3,364</w:t>
            </w:r>
          </w:p>
        </w:tc>
        <w:tc>
          <w:tcPr>
            <w:tcW w:w="538" w:type="pct"/>
            <w:shd w:val="clear" w:color="auto" w:fill="auto"/>
            <w:vAlign w:val="center"/>
          </w:tcPr>
          <w:p w14:paraId="53AD0AF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3,533</w:t>
            </w:r>
          </w:p>
        </w:tc>
        <w:tc>
          <w:tcPr>
            <w:tcW w:w="441" w:type="pct"/>
            <w:shd w:val="clear" w:color="auto" w:fill="auto"/>
            <w:vAlign w:val="center"/>
          </w:tcPr>
          <w:p w14:paraId="308B96A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4,04</w:t>
            </w:r>
          </w:p>
        </w:tc>
        <w:tc>
          <w:tcPr>
            <w:tcW w:w="444" w:type="pct"/>
            <w:shd w:val="clear" w:color="auto" w:fill="auto"/>
            <w:vAlign w:val="center"/>
          </w:tcPr>
          <w:p w14:paraId="762053F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5,581</w:t>
            </w:r>
          </w:p>
        </w:tc>
      </w:tr>
      <w:tr w:rsidR="001131DE" w:rsidRPr="00197C68" w14:paraId="21FFFA33" w14:textId="77777777" w:rsidTr="001131DE">
        <w:trPr>
          <w:trHeight w:val="20"/>
        </w:trPr>
        <w:tc>
          <w:tcPr>
            <w:tcW w:w="986" w:type="pct"/>
            <w:vMerge/>
            <w:vAlign w:val="center"/>
            <w:hideMark/>
          </w:tcPr>
          <w:p w14:paraId="774CCCE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p>
        </w:tc>
        <w:tc>
          <w:tcPr>
            <w:tcW w:w="789" w:type="pct"/>
            <w:shd w:val="clear" w:color="auto" w:fill="auto"/>
            <w:vAlign w:val="center"/>
            <w:hideMark/>
          </w:tcPr>
          <w:p w14:paraId="585DBC2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515" w:type="pct"/>
            <w:shd w:val="clear" w:color="auto" w:fill="auto"/>
            <w:vAlign w:val="center"/>
            <w:hideMark/>
          </w:tcPr>
          <w:p w14:paraId="1F07A59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350A1D">
              <w:rPr>
                <w:rFonts w:eastAsia="Times New Roman" w:cs="Times New Roman"/>
                <w:color w:val="000000"/>
                <w:sz w:val="24"/>
                <w:szCs w:val="24"/>
                <w:lang w:eastAsia="ru-RU"/>
              </w:rPr>
              <w:t>Гкал/ч</w:t>
            </w:r>
          </w:p>
        </w:tc>
        <w:tc>
          <w:tcPr>
            <w:tcW w:w="405" w:type="pct"/>
            <w:shd w:val="clear" w:color="auto" w:fill="auto"/>
            <w:vAlign w:val="center"/>
          </w:tcPr>
          <w:p w14:paraId="03687D02"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0,0</w:t>
            </w:r>
          </w:p>
        </w:tc>
        <w:tc>
          <w:tcPr>
            <w:tcW w:w="441" w:type="pct"/>
            <w:shd w:val="clear" w:color="auto" w:fill="auto"/>
            <w:vAlign w:val="center"/>
          </w:tcPr>
          <w:p w14:paraId="5A905F7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0,200</w:t>
            </w:r>
          </w:p>
        </w:tc>
        <w:tc>
          <w:tcPr>
            <w:tcW w:w="441" w:type="pct"/>
            <w:shd w:val="clear" w:color="auto" w:fill="auto"/>
            <w:vAlign w:val="center"/>
          </w:tcPr>
          <w:p w14:paraId="6FAB125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0,260</w:t>
            </w:r>
          </w:p>
        </w:tc>
        <w:tc>
          <w:tcPr>
            <w:tcW w:w="538" w:type="pct"/>
            <w:shd w:val="clear" w:color="auto" w:fill="auto"/>
            <w:vAlign w:val="center"/>
          </w:tcPr>
          <w:p w14:paraId="10ECC4EB"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0,260</w:t>
            </w:r>
          </w:p>
        </w:tc>
        <w:tc>
          <w:tcPr>
            <w:tcW w:w="441" w:type="pct"/>
            <w:shd w:val="clear" w:color="auto" w:fill="auto"/>
            <w:vAlign w:val="center"/>
          </w:tcPr>
          <w:p w14:paraId="664B2F5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0,260</w:t>
            </w:r>
          </w:p>
        </w:tc>
        <w:tc>
          <w:tcPr>
            <w:tcW w:w="444" w:type="pct"/>
            <w:shd w:val="clear" w:color="auto" w:fill="auto"/>
            <w:vAlign w:val="center"/>
          </w:tcPr>
          <w:p w14:paraId="6D63A00D"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0,540</w:t>
            </w:r>
          </w:p>
        </w:tc>
      </w:tr>
      <w:tr w:rsidR="001131DE" w:rsidRPr="00197C68" w14:paraId="3B7272AD" w14:textId="77777777" w:rsidTr="001131DE">
        <w:trPr>
          <w:trHeight w:val="20"/>
        </w:trPr>
        <w:tc>
          <w:tcPr>
            <w:tcW w:w="986" w:type="pct"/>
            <w:vMerge/>
            <w:vAlign w:val="center"/>
            <w:hideMark/>
          </w:tcPr>
          <w:p w14:paraId="742E4A85"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p>
        </w:tc>
        <w:tc>
          <w:tcPr>
            <w:tcW w:w="789" w:type="pct"/>
            <w:shd w:val="clear" w:color="auto" w:fill="auto"/>
            <w:vAlign w:val="center"/>
            <w:hideMark/>
          </w:tcPr>
          <w:p w14:paraId="2EEDC1E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ИЖС</w:t>
            </w:r>
          </w:p>
        </w:tc>
        <w:tc>
          <w:tcPr>
            <w:tcW w:w="515" w:type="pct"/>
            <w:shd w:val="clear" w:color="auto" w:fill="auto"/>
            <w:vAlign w:val="center"/>
            <w:hideMark/>
          </w:tcPr>
          <w:p w14:paraId="7234C93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350A1D">
              <w:rPr>
                <w:rFonts w:eastAsia="Times New Roman" w:cs="Times New Roman"/>
                <w:color w:val="000000"/>
                <w:sz w:val="24"/>
                <w:szCs w:val="24"/>
                <w:lang w:eastAsia="ru-RU"/>
              </w:rPr>
              <w:t>Гкал/ч</w:t>
            </w:r>
          </w:p>
        </w:tc>
        <w:tc>
          <w:tcPr>
            <w:tcW w:w="405" w:type="pct"/>
            <w:shd w:val="clear" w:color="auto" w:fill="auto"/>
            <w:vAlign w:val="center"/>
          </w:tcPr>
          <w:p w14:paraId="6E17CD9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22381EC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5E02C12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2AB8690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7FA2216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4" w:type="pct"/>
            <w:shd w:val="clear" w:color="auto" w:fill="auto"/>
            <w:vAlign w:val="center"/>
          </w:tcPr>
          <w:p w14:paraId="09E89A4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72FD158B" w14:textId="77777777" w:rsidTr="001131DE">
        <w:trPr>
          <w:trHeight w:val="20"/>
        </w:trPr>
        <w:tc>
          <w:tcPr>
            <w:tcW w:w="986" w:type="pct"/>
            <w:vMerge/>
            <w:vAlign w:val="center"/>
            <w:hideMark/>
          </w:tcPr>
          <w:p w14:paraId="30A6202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p>
        </w:tc>
        <w:tc>
          <w:tcPr>
            <w:tcW w:w="789" w:type="pct"/>
            <w:shd w:val="clear" w:color="auto" w:fill="auto"/>
            <w:vAlign w:val="center"/>
            <w:hideMark/>
          </w:tcPr>
          <w:p w14:paraId="702B5E30"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Производственные здания</w:t>
            </w:r>
          </w:p>
        </w:tc>
        <w:tc>
          <w:tcPr>
            <w:tcW w:w="515" w:type="pct"/>
            <w:shd w:val="clear" w:color="auto" w:fill="auto"/>
            <w:vAlign w:val="center"/>
            <w:hideMark/>
          </w:tcPr>
          <w:p w14:paraId="4AC94D3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350A1D">
              <w:rPr>
                <w:rFonts w:eastAsia="Times New Roman" w:cs="Times New Roman"/>
                <w:color w:val="000000"/>
                <w:sz w:val="24"/>
                <w:szCs w:val="24"/>
                <w:lang w:eastAsia="ru-RU"/>
              </w:rPr>
              <w:t>Гкал/ч</w:t>
            </w:r>
          </w:p>
        </w:tc>
        <w:tc>
          <w:tcPr>
            <w:tcW w:w="405" w:type="pct"/>
            <w:shd w:val="clear" w:color="auto" w:fill="auto"/>
            <w:vAlign w:val="center"/>
          </w:tcPr>
          <w:p w14:paraId="27A4723A"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6ABEF1D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3A50859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3E22E74C"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5C1033D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4" w:type="pct"/>
            <w:shd w:val="clear" w:color="auto" w:fill="auto"/>
            <w:vAlign w:val="center"/>
          </w:tcPr>
          <w:p w14:paraId="74A181CA"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7A6073CD" w14:textId="77777777" w:rsidTr="001131DE">
        <w:trPr>
          <w:trHeight w:val="20"/>
        </w:trPr>
        <w:tc>
          <w:tcPr>
            <w:tcW w:w="986" w:type="pct"/>
            <w:vAlign w:val="center"/>
          </w:tcPr>
          <w:p w14:paraId="72307CBD"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F16DB2">
              <w:rPr>
                <w:sz w:val="24"/>
                <w:szCs w:val="24"/>
                <w:lang w:eastAsia="ru-RU"/>
              </w:rPr>
              <w:t>Котельная №3 (ВОС)</w:t>
            </w:r>
          </w:p>
        </w:tc>
        <w:tc>
          <w:tcPr>
            <w:tcW w:w="789" w:type="pct"/>
            <w:shd w:val="clear" w:color="auto" w:fill="auto"/>
            <w:vAlign w:val="center"/>
          </w:tcPr>
          <w:p w14:paraId="492E599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5" w:type="pct"/>
            <w:shd w:val="clear" w:color="auto" w:fill="auto"/>
            <w:vAlign w:val="center"/>
          </w:tcPr>
          <w:p w14:paraId="1230DF16" w14:textId="77777777" w:rsidR="001131DE" w:rsidRPr="00350A1D" w:rsidRDefault="001131DE" w:rsidP="001131DE">
            <w:pPr>
              <w:spacing w:after="0"/>
              <w:ind w:firstLine="0"/>
              <w:contextualSpacing w:val="0"/>
              <w:jc w:val="center"/>
              <w:rPr>
                <w:rFonts w:eastAsia="Times New Roman" w:cs="Times New Roman"/>
                <w:color w:val="000000"/>
                <w:sz w:val="24"/>
                <w:szCs w:val="24"/>
                <w:lang w:eastAsia="ru-RU"/>
              </w:rPr>
            </w:pPr>
            <w:r w:rsidRPr="00350A1D">
              <w:rPr>
                <w:rFonts w:eastAsia="Times New Roman" w:cs="Times New Roman"/>
                <w:color w:val="000000"/>
                <w:sz w:val="24"/>
                <w:szCs w:val="24"/>
                <w:lang w:eastAsia="ru-RU"/>
              </w:rPr>
              <w:t>Гкал/ч</w:t>
            </w:r>
          </w:p>
        </w:tc>
        <w:tc>
          <w:tcPr>
            <w:tcW w:w="405" w:type="pct"/>
            <w:shd w:val="clear" w:color="auto" w:fill="auto"/>
            <w:vAlign w:val="center"/>
          </w:tcPr>
          <w:p w14:paraId="77EB1CEA"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1C1399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3CCC1892"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7CD77F63"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723EFDC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4" w:type="pct"/>
            <w:shd w:val="clear" w:color="auto" w:fill="auto"/>
            <w:vAlign w:val="center"/>
          </w:tcPr>
          <w:p w14:paraId="759BF05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725A4AC3" w14:textId="77777777" w:rsidTr="001131DE">
        <w:trPr>
          <w:trHeight w:val="20"/>
        </w:trPr>
        <w:tc>
          <w:tcPr>
            <w:tcW w:w="986" w:type="pct"/>
            <w:vAlign w:val="center"/>
          </w:tcPr>
          <w:p w14:paraId="614767D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F16DB2">
              <w:rPr>
                <w:sz w:val="24"/>
                <w:szCs w:val="24"/>
                <w:lang w:eastAsia="ru-RU"/>
              </w:rPr>
              <w:t>Котельная</w:t>
            </w:r>
            <w:r>
              <w:rPr>
                <w:sz w:val="24"/>
                <w:szCs w:val="24"/>
                <w:lang w:eastAsia="ru-RU"/>
              </w:rPr>
              <w:t xml:space="preserve"> №</w:t>
            </w:r>
            <w:r w:rsidRPr="00F16DB2">
              <w:rPr>
                <w:sz w:val="24"/>
                <w:szCs w:val="24"/>
                <w:lang w:eastAsia="ru-RU"/>
              </w:rPr>
              <w:t xml:space="preserve"> 4 </w:t>
            </w:r>
            <w:r>
              <w:rPr>
                <w:sz w:val="24"/>
                <w:szCs w:val="24"/>
                <w:lang w:eastAsia="ru-RU"/>
              </w:rPr>
              <w:t xml:space="preserve">(Котельная 4 </w:t>
            </w:r>
            <w:r w:rsidRPr="00F16DB2">
              <w:rPr>
                <w:sz w:val="24"/>
                <w:szCs w:val="24"/>
                <w:lang w:eastAsia="ru-RU"/>
              </w:rPr>
              <w:t>микрорайона</w:t>
            </w:r>
            <w:r>
              <w:rPr>
                <w:sz w:val="24"/>
                <w:szCs w:val="24"/>
                <w:lang w:eastAsia="ru-RU"/>
              </w:rPr>
              <w:t xml:space="preserve"> «Березка»)</w:t>
            </w:r>
          </w:p>
        </w:tc>
        <w:tc>
          <w:tcPr>
            <w:tcW w:w="789" w:type="pct"/>
            <w:shd w:val="clear" w:color="auto" w:fill="auto"/>
            <w:vAlign w:val="center"/>
          </w:tcPr>
          <w:p w14:paraId="0B67CAB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5" w:type="pct"/>
            <w:shd w:val="clear" w:color="auto" w:fill="auto"/>
            <w:vAlign w:val="center"/>
          </w:tcPr>
          <w:p w14:paraId="27D8DB59" w14:textId="77777777" w:rsidR="001131DE" w:rsidRPr="00350A1D" w:rsidRDefault="001131DE" w:rsidP="001131DE">
            <w:pPr>
              <w:spacing w:after="0"/>
              <w:ind w:firstLine="0"/>
              <w:contextualSpacing w:val="0"/>
              <w:jc w:val="center"/>
              <w:rPr>
                <w:rFonts w:eastAsia="Times New Roman" w:cs="Times New Roman"/>
                <w:color w:val="000000"/>
                <w:sz w:val="24"/>
                <w:szCs w:val="24"/>
                <w:lang w:eastAsia="ru-RU"/>
              </w:rPr>
            </w:pPr>
            <w:r w:rsidRPr="00350A1D">
              <w:rPr>
                <w:rFonts w:eastAsia="Times New Roman" w:cs="Times New Roman"/>
                <w:color w:val="000000"/>
                <w:sz w:val="24"/>
                <w:szCs w:val="24"/>
                <w:lang w:eastAsia="ru-RU"/>
              </w:rPr>
              <w:t>Гкал/ч</w:t>
            </w:r>
          </w:p>
        </w:tc>
        <w:tc>
          <w:tcPr>
            <w:tcW w:w="405" w:type="pct"/>
            <w:shd w:val="clear" w:color="auto" w:fill="auto"/>
            <w:vAlign w:val="center"/>
          </w:tcPr>
          <w:p w14:paraId="4563AB6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BB2EECD"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3A7FEF4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590BA1E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2E4FFC35"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4" w:type="pct"/>
            <w:shd w:val="clear" w:color="auto" w:fill="auto"/>
            <w:vAlign w:val="center"/>
          </w:tcPr>
          <w:p w14:paraId="4D8B4170"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1F358500" w14:textId="77777777" w:rsidTr="001131DE">
        <w:trPr>
          <w:trHeight w:val="20"/>
        </w:trPr>
        <w:tc>
          <w:tcPr>
            <w:tcW w:w="986" w:type="pct"/>
            <w:vAlign w:val="center"/>
          </w:tcPr>
          <w:p w14:paraId="0CF31C52"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F16DB2">
              <w:rPr>
                <w:sz w:val="24"/>
                <w:szCs w:val="24"/>
                <w:lang w:eastAsia="ru-RU"/>
              </w:rPr>
              <w:t xml:space="preserve">Котельная №5 </w:t>
            </w:r>
            <w:r>
              <w:rPr>
                <w:sz w:val="24"/>
                <w:szCs w:val="24"/>
                <w:lang w:eastAsia="ru-RU"/>
              </w:rPr>
              <w:t>(Котельная в районе</w:t>
            </w:r>
            <w:r w:rsidRPr="00F16DB2">
              <w:rPr>
                <w:sz w:val="24"/>
                <w:szCs w:val="24"/>
                <w:lang w:eastAsia="ru-RU"/>
              </w:rPr>
              <w:t xml:space="preserve"> СУ 9</w:t>
            </w:r>
            <w:r>
              <w:rPr>
                <w:sz w:val="24"/>
                <w:szCs w:val="24"/>
                <w:lang w:eastAsia="ru-RU"/>
              </w:rPr>
              <w:t>6</w:t>
            </w:r>
            <w:r w:rsidRPr="00F16DB2">
              <w:rPr>
                <w:sz w:val="24"/>
                <w:szCs w:val="24"/>
                <w:lang w:eastAsia="ru-RU"/>
              </w:rPr>
              <w:t>6</w:t>
            </w:r>
            <w:r>
              <w:rPr>
                <w:sz w:val="24"/>
                <w:szCs w:val="24"/>
                <w:lang w:eastAsia="ru-RU"/>
              </w:rPr>
              <w:t>)</w:t>
            </w:r>
          </w:p>
        </w:tc>
        <w:tc>
          <w:tcPr>
            <w:tcW w:w="789" w:type="pct"/>
            <w:shd w:val="clear" w:color="auto" w:fill="auto"/>
            <w:vAlign w:val="center"/>
          </w:tcPr>
          <w:p w14:paraId="6592247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5" w:type="pct"/>
            <w:shd w:val="clear" w:color="auto" w:fill="auto"/>
            <w:vAlign w:val="center"/>
          </w:tcPr>
          <w:p w14:paraId="328DEFA7" w14:textId="77777777" w:rsidR="001131DE" w:rsidRPr="00350A1D" w:rsidRDefault="001131DE" w:rsidP="001131DE">
            <w:pPr>
              <w:spacing w:after="0"/>
              <w:ind w:firstLine="0"/>
              <w:contextualSpacing w:val="0"/>
              <w:jc w:val="center"/>
              <w:rPr>
                <w:rFonts w:eastAsia="Times New Roman" w:cs="Times New Roman"/>
                <w:color w:val="000000"/>
                <w:sz w:val="24"/>
                <w:szCs w:val="24"/>
                <w:lang w:eastAsia="ru-RU"/>
              </w:rPr>
            </w:pPr>
            <w:r w:rsidRPr="00350A1D">
              <w:rPr>
                <w:rFonts w:eastAsia="Times New Roman" w:cs="Times New Roman"/>
                <w:color w:val="000000"/>
                <w:sz w:val="24"/>
                <w:szCs w:val="24"/>
                <w:lang w:eastAsia="ru-RU"/>
              </w:rPr>
              <w:t>Гкал/ч</w:t>
            </w:r>
          </w:p>
        </w:tc>
        <w:tc>
          <w:tcPr>
            <w:tcW w:w="405" w:type="pct"/>
            <w:shd w:val="clear" w:color="auto" w:fill="auto"/>
            <w:vAlign w:val="center"/>
          </w:tcPr>
          <w:p w14:paraId="0A2FAE4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623D1CF3"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5D8C839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72A15EF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33C4460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4" w:type="pct"/>
            <w:shd w:val="clear" w:color="auto" w:fill="auto"/>
            <w:vAlign w:val="center"/>
          </w:tcPr>
          <w:p w14:paraId="0BBE50FC"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4BE7FB22" w14:textId="77777777" w:rsidTr="001131DE">
        <w:trPr>
          <w:trHeight w:val="20"/>
        </w:trPr>
        <w:tc>
          <w:tcPr>
            <w:tcW w:w="986" w:type="pct"/>
            <w:vAlign w:val="center"/>
          </w:tcPr>
          <w:p w14:paraId="633C265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Крышная котельная ж/д 12 мкр. 4</w:t>
            </w:r>
          </w:p>
        </w:tc>
        <w:tc>
          <w:tcPr>
            <w:tcW w:w="789" w:type="pct"/>
            <w:shd w:val="clear" w:color="auto" w:fill="auto"/>
            <w:vAlign w:val="center"/>
          </w:tcPr>
          <w:p w14:paraId="1597D38A"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5" w:type="pct"/>
            <w:shd w:val="clear" w:color="auto" w:fill="auto"/>
            <w:vAlign w:val="center"/>
          </w:tcPr>
          <w:p w14:paraId="7C9B193D" w14:textId="77777777" w:rsidR="001131DE" w:rsidRPr="00350A1D" w:rsidRDefault="001131DE" w:rsidP="001131DE">
            <w:pPr>
              <w:spacing w:after="0"/>
              <w:ind w:firstLine="0"/>
              <w:contextualSpacing w:val="0"/>
              <w:jc w:val="center"/>
              <w:rPr>
                <w:rFonts w:eastAsia="Times New Roman" w:cs="Times New Roman"/>
                <w:color w:val="000000"/>
                <w:sz w:val="24"/>
                <w:szCs w:val="24"/>
                <w:lang w:eastAsia="ru-RU"/>
              </w:rPr>
            </w:pPr>
            <w:r w:rsidRPr="00350A1D">
              <w:rPr>
                <w:rFonts w:eastAsia="Times New Roman" w:cs="Times New Roman"/>
                <w:color w:val="000000"/>
                <w:sz w:val="24"/>
                <w:szCs w:val="24"/>
                <w:lang w:eastAsia="ru-RU"/>
              </w:rPr>
              <w:t>Гкал/ч</w:t>
            </w:r>
          </w:p>
        </w:tc>
        <w:tc>
          <w:tcPr>
            <w:tcW w:w="405" w:type="pct"/>
            <w:shd w:val="clear" w:color="auto" w:fill="auto"/>
            <w:vAlign w:val="center"/>
          </w:tcPr>
          <w:p w14:paraId="65243DA2"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3A5D4F1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28AFD3AA"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7C57DDF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51EB82A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4" w:type="pct"/>
            <w:shd w:val="clear" w:color="auto" w:fill="auto"/>
            <w:vAlign w:val="center"/>
          </w:tcPr>
          <w:p w14:paraId="530041C5"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555877C2" w14:textId="77777777" w:rsidTr="001131DE">
        <w:trPr>
          <w:trHeight w:val="20"/>
        </w:trPr>
        <w:tc>
          <w:tcPr>
            <w:tcW w:w="986" w:type="pct"/>
            <w:vAlign w:val="center"/>
          </w:tcPr>
          <w:p w14:paraId="1D9A15A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Крышная котельная ж/д 17 мкр. 4</w:t>
            </w:r>
          </w:p>
        </w:tc>
        <w:tc>
          <w:tcPr>
            <w:tcW w:w="789" w:type="pct"/>
            <w:shd w:val="clear" w:color="auto" w:fill="auto"/>
            <w:vAlign w:val="center"/>
          </w:tcPr>
          <w:p w14:paraId="3B3D7A6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5" w:type="pct"/>
            <w:shd w:val="clear" w:color="auto" w:fill="auto"/>
            <w:vAlign w:val="center"/>
          </w:tcPr>
          <w:p w14:paraId="408D162F" w14:textId="77777777" w:rsidR="001131DE" w:rsidRPr="00350A1D" w:rsidRDefault="001131DE" w:rsidP="001131DE">
            <w:pPr>
              <w:spacing w:after="0"/>
              <w:ind w:firstLine="0"/>
              <w:contextualSpacing w:val="0"/>
              <w:jc w:val="center"/>
              <w:rPr>
                <w:rFonts w:eastAsia="Times New Roman" w:cs="Times New Roman"/>
                <w:color w:val="000000"/>
                <w:sz w:val="24"/>
                <w:szCs w:val="24"/>
                <w:lang w:eastAsia="ru-RU"/>
              </w:rPr>
            </w:pPr>
            <w:r w:rsidRPr="00350A1D">
              <w:rPr>
                <w:rFonts w:eastAsia="Times New Roman" w:cs="Times New Roman"/>
                <w:color w:val="000000"/>
                <w:sz w:val="24"/>
                <w:szCs w:val="24"/>
                <w:lang w:eastAsia="ru-RU"/>
              </w:rPr>
              <w:t>Гкал/ч</w:t>
            </w:r>
          </w:p>
        </w:tc>
        <w:tc>
          <w:tcPr>
            <w:tcW w:w="405" w:type="pct"/>
            <w:shd w:val="clear" w:color="auto" w:fill="auto"/>
            <w:vAlign w:val="center"/>
          </w:tcPr>
          <w:p w14:paraId="7F98EA5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28628FE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68366BD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0AD45E1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02B692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4" w:type="pct"/>
            <w:shd w:val="clear" w:color="auto" w:fill="auto"/>
            <w:vAlign w:val="center"/>
          </w:tcPr>
          <w:p w14:paraId="6C6E0F93"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45934BA7" w14:textId="77777777" w:rsidTr="001131DE">
        <w:trPr>
          <w:trHeight w:val="20"/>
        </w:trPr>
        <w:tc>
          <w:tcPr>
            <w:tcW w:w="986" w:type="pct"/>
            <w:vAlign w:val="center"/>
          </w:tcPr>
          <w:p w14:paraId="3DF722F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Крышная котельная ж/д 18 мкр. 4</w:t>
            </w:r>
          </w:p>
        </w:tc>
        <w:tc>
          <w:tcPr>
            <w:tcW w:w="789" w:type="pct"/>
            <w:shd w:val="clear" w:color="auto" w:fill="auto"/>
            <w:vAlign w:val="center"/>
          </w:tcPr>
          <w:p w14:paraId="4D05679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5" w:type="pct"/>
            <w:shd w:val="clear" w:color="auto" w:fill="auto"/>
            <w:vAlign w:val="center"/>
          </w:tcPr>
          <w:p w14:paraId="63643AD0" w14:textId="77777777" w:rsidR="001131DE" w:rsidRPr="00350A1D" w:rsidRDefault="001131DE" w:rsidP="001131DE">
            <w:pPr>
              <w:spacing w:after="0"/>
              <w:ind w:firstLine="0"/>
              <w:contextualSpacing w:val="0"/>
              <w:jc w:val="center"/>
              <w:rPr>
                <w:rFonts w:eastAsia="Times New Roman" w:cs="Times New Roman"/>
                <w:color w:val="000000"/>
                <w:sz w:val="24"/>
                <w:szCs w:val="24"/>
                <w:lang w:eastAsia="ru-RU"/>
              </w:rPr>
            </w:pPr>
            <w:r w:rsidRPr="00350A1D">
              <w:rPr>
                <w:rFonts w:eastAsia="Times New Roman" w:cs="Times New Roman"/>
                <w:color w:val="000000"/>
                <w:sz w:val="24"/>
                <w:szCs w:val="24"/>
                <w:lang w:eastAsia="ru-RU"/>
              </w:rPr>
              <w:t>Гкал/ч</w:t>
            </w:r>
          </w:p>
        </w:tc>
        <w:tc>
          <w:tcPr>
            <w:tcW w:w="405" w:type="pct"/>
            <w:shd w:val="clear" w:color="auto" w:fill="auto"/>
            <w:vAlign w:val="center"/>
          </w:tcPr>
          <w:p w14:paraId="17311C6D"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521C336D"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EEDAE6C"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1F492633"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544B3882"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4" w:type="pct"/>
            <w:shd w:val="clear" w:color="auto" w:fill="auto"/>
            <w:vAlign w:val="center"/>
          </w:tcPr>
          <w:p w14:paraId="64C3C61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bl>
    <w:p w14:paraId="3ECA23B4" w14:textId="77777777" w:rsidR="001131DE" w:rsidRPr="004944FD" w:rsidRDefault="001131DE" w:rsidP="001131DE">
      <w:pPr>
        <w:rPr>
          <w:color w:val="auto"/>
        </w:rPr>
      </w:pPr>
    </w:p>
    <w:p w14:paraId="6BC888A7" w14:textId="52316E09" w:rsidR="001131DE" w:rsidRPr="00BD6297" w:rsidRDefault="001131DE" w:rsidP="001131DE">
      <w:pPr>
        <w:pStyle w:val="ac"/>
        <w:keepNext/>
        <w:ind w:firstLine="284"/>
        <w:rPr>
          <w:b/>
          <w:i w:val="0"/>
          <w:color w:val="auto"/>
          <w:sz w:val="24"/>
          <w:szCs w:val="24"/>
        </w:rPr>
      </w:pPr>
      <w:r w:rsidRPr="002337FC">
        <w:rPr>
          <w:b/>
          <w:i w:val="0"/>
          <w:color w:val="auto"/>
          <w:sz w:val="24"/>
          <w:szCs w:val="24"/>
        </w:rPr>
        <w:t xml:space="preserve">Таблица </w:t>
      </w:r>
      <w:bookmarkStart w:id="8" w:name="Прогно_потр"/>
      <w:r w:rsidRPr="002337FC">
        <w:rPr>
          <w:b/>
          <w:i w:val="0"/>
          <w:color w:val="auto"/>
          <w:sz w:val="24"/>
          <w:szCs w:val="24"/>
        </w:rPr>
        <w:fldChar w:fldCharType="begin"/>
      </w:r>
      <w:r w:rsidRPr="002337FC">
        <w:rPr>
          <w:b/>
          <w:i w:val="0"/>
          <w:color w:val="auto"/>
          <w:sz w:val="24"/>
          <w:szCs w:val="24"/>
        </w:rPr>
        <w:instrText xml:space="preserve"> SEQ Таблица \* ARABIC </w:instrText>
      </w:r>
      <w:r w:rsidRPr="002337FC">
        <w:rPr>
          <w:b/>
          <w:i w:val="0"/>
          <w:color w:val="auto"/>
          <w:sz w:val="24"/>
          <w:szCs w:val="24"/>
        </w:rPr>
        <w:fldChar w:fldCharType="separate"/>
      </w:r>
      <w:r w:rsidR="0048210B">
        <w:rPr>
          <w:b/>
          <w:i w:val="0"/>
          <w:noProof/>
          <w:color w:val="auto"/>
          <w:sz w:val="24"/>
          <w:szCs w:val="24"/>
        </w:rPr>
        <w:t>5</w:t>
      </w:r>
      <w:r w:rsidRPr="002337FC">
        <w:rPr>
          <w:b/>
          <w:i w:val="0"/>
          <w:color w:val="auto"/>
          <w:sz w:val="24"/>
          <w:szCs w:val="24"/>
        </w:rPr>
        <w:fldChar w:fldCharType="end"/>
      </w:r>
      <w:bookmarkEnd w:id="8"/>
      <w:r w:rsidRPr="002337FC">
        <w:rPr>
          <w:b/>
          <w:i w:val="0"/>
          <w:color w:val="auto"/>
          <w:sz w:val="24"/>
          <w:szCs w:val="24"/>
        </w:rPr>
        <w:t xml:space="preserve"> –</w:t>
      </w:r>
      <w:r>
        <w:rPr>
          <w:b/>
          <w:i w:val="0"/>
          <w:color w:val="auto"/>
          <w:sz w:val="24"/>
          <w:szCs w:val="24"/>
        </w:rPr>
        <w:t xml:space="preserve"> Прирост объемов потребления тепловой энергии (нарастающим итогом)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497"/>
        <w:gridCol w:w="942"/>
        <w:gridCol w:w="876"/>
        <w:gridCol w:w="996"/>
        <w:gridCol w:w="996"/>
        <w:gridCol w:w="996"/>
        <w:gridCol w:w="996"/>
        <w:gridCol w:w="996"/>
      </w:tblGrid>
      <w:tr w:rsidR="001131DE" w:rsidRPr="00197C68" w14:paraId="6D8A14CA" w14:textId="77777777" w:rsidTr="001131DE">
        <w:trPr>
          <w:trHeight w:val="20"/>
          <w:tblHeader/>
        </w:trPr>
        <w:tc>
          <w:tcPr>
            <w:tcW w:w="986" w:type="pct"/>
            <w:vMerge w:val="restart"/>
            <w:shd w:val="clear" w:color="auto" w:fill="auto"/>
            <w:vAlign w:val="center"/>
            <w:hideMark/>
          </w:tcPr>
          <w:p w14:paraId="072F6DD3"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Наименование котельной</w:t>
            </w:r>
          </w:p>
        </w:tc>
        <w:tc>
          <w:tcPr>
            <w:tcW w:w="788" w:type="pct"/>
            <w:vMerge w:val="restart"/>
            <w:shd w:val="clear" w:color="auto" w:fill="auto"/>
            <w:vAlign w:val="center"/>
            <w:hideMark/>
          </w:tcPr>
          <w:p w14:paraId="4194F492"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Категория объекта</w:t>
            </w:r>
          </w:p>
        </w:tc>
        <w:tc>
          <w:tcPr>
            <w:tcW w:w="516" w:type="pct"/>
            <w:vMerge w:val="restart"/>
            <w:shd w:val="clear" w:color="auto" w:fill="auto"/>
            <w:vAlign w:val="center"/>
            <w:hideMark/>
          </w:tcPr>
          <w:p w14:paraId="0A77525E"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sidRPr="00197C68">
              <w:rPr>
                <w:rFonts w:eastAsia="Times New Roman" w:cs="Times New Roman"/>
                <w:b/>
                <w:bCs/>
                <w:color w:val="000000"/>
                <w:sz w:val="24"/>
                <w:szCs w:val="24"/>
                <w:lang w:eastAsia="ru-RU"/>
              </w:rPr>
              <w:t>Единица измерения</w:t>
            </w:r>
          </w:p>
        </w:tc>
        <w:tc>
          <w:tcPr>
            <w:tcW w:w="2710" w:type="pct"/>
            <w:gridSpan w:val="6"/>
            <w:shd w:val="clear" w:color="auto" w:fill="auto"/>
            <w:vAlign w:val="center"/>
            <w:hideMark/>
          </w:tcPr>
          <w:p w14:paraId="1E9FA503"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sidRPr="00197C68">
              <w:rPr>
                <w:rFonts w:eastAsia="Times New Roman" w:cs="Times New Roman"/>
                <w:b/>
                <w:bCs/>
                <w:color w:val="000000"/>
                <w:sz w:val="24"/>
                <w:szCs w:val="24"/>
                <w:lang w:eastAsia="ru-RU"/>
              </w:rPr>
              <w:t>Этапы</w:t>
            </w:r>
          </w:p>
        </w:tc>
      </w:tr>
      <w:tr w:rsidR="001131DE" w:rsidRPr="00197C68" w14:paraId="71AEA0E1" w14:textId="77777777" w:rsidTr="001131DE">
        <w:trPr>
          <w:trHeight w:val="20"/>
          <w:tblHeader/>
        </w:trPr>
        <w:tc>
          <w:tcPr>
            <w:tcW w:w="986" w:type="pct"/>
            <w:vMerge/>
            <w:vAlign w:val="center"/>
            <w:hideMark/>
          </w:tcPr>
          <w:p w14:paraId="654C8C21"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p>
        </w:tc>
        <w:tc>
          <w:tcPr>
            <w:tcW w:w="788" w:type="pct"/>
            <w:vMerge/>
            <w:vAlign w:val="center"/>
            <w:hideMark/>
          </w:tcPr>
          <w:p w14:paraId="44A8CCD8"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p>
        </w:tc>
        <w:tc>
          <w:tcPr>
            <w:tcW w:w="516" w:type="pct"/>
            <w:vMerge/>
            <w:vAlign w:val="center"/>
            <w:hideMark/>
          </w:tcPr>
          <w:p w14:paraId="1AC741CE"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p>
        </w:tc>
        <w:tc>
          <w:tcPr>
            <w:tcW w:w="406" w:type="pct"/>
            <w:shd w:val="clear" w:color="auto" w:fill="auto"/>
            <w:vAlign w:val="center"/>
          </w:tcPr>
          <w:p w14:paraId="69342C50"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2020</w:t>
            </w:r>
          </w:p>
        </w:tc>
        <w:tc>
          <w:tcPr>
            <w:tcW w:w="441" w:type="pct"/>
            <w:shd w:val="clear" w:color="auto" w:fill="auto"/>
            <w:vAlign w:val="center"/>
          </w:tcPr>
          <w:p w14:paraId="1194E6E9"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2021</w:t>
            </w:r>
          </w:p>
        </w:tc>
        <w:tc>
          <w:tcPr>
            <w:tcW w:w="441" w:type="pct"/>
            <w:shd w:val="clear" w:color="auto" w:fill="auto"/>
            <w:vAlign w:val="center"/>
          </w:tcPr>
          <w:p w14:paraId="186B3710"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2022</w:t>
            </w:r>
          </w:p>
        </w:tc>
        <w:tc>
          <w:tcPr>
            <w:tcW w:w="538" w:type="pct"/>
            <w:shd w:val="clear" w:color="auto" w:fill="auto"/>
            <w:vAlign w:val="center"/>
          </w:tcPr>
          <w:p w14:paraId="642C200D"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2023</w:t>
            </w:r>
          </w:p>
        </w:tc>
        <w:tc>
          <w:tcPr>
            <w:tcW w:w="441" w:type="pct"/>
            <w:shd w:val="clear" w:color="auto" w:fill="auto"/>
            <w:vAlign w:val="center"/>
          </w:tcPr>
          <w:p w14:paraId="0BD67841"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2024</w:t>
            </w:r>
          </w:p>
        </w:tc>
        <w:tc>
          <w:tcPr>
            <w:tcW w:w="443" w:type="pct"/>
            <w:shd w:val="clear" w:color="auto" w:fill="auto"/>
            <w:vAlign w:val="center"/>
          </w:tcPr>
          <w:p w14:paraId="3DD00DCF" w14:textId="77777777" w:rsidR="001131DE" w:rsidRPr="00197C68" w:rsidRDefault="001131DE" w:rsidP="001131DE">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2025-2027</w:t>
            </w:r>
          </w:p>
        </w:tc>
      </w:tr>
      <w:tr w:rsidR="001131DE" w:rsidRPr="00197C68" w14:paraId="2B55ABF9" w14:textId="77777777" w:rsidTr="001131DE">
        <w:trPr>
          <w:trHeight w:val="20"/>
        </w:trPr>
        <w:tc>
          <w:tcPr>
            <w:tcW w:w="986" w:type="pct"/>
            <w:vMerge w:val="restart"/>
            <w:shd w:val="clear" w:color="auto" w:fill="auto"/>
            <w:vAlign w:val="center"/>
            <w:hideMark/>
          </w:tcPr>
          <w:p w14:paraId="535EBA0B"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Котельная №1 (</w:t>
            </w:r>
            <w:r w:rsidRPr="00F16DB2">
              <w:rPr>
                <w:sz w:val="24"/>
                <w:szCs w:val="24"/>
                <w:lang w:eastAsia="ru-RU"/>
              </w:rPr>
              <w:t>Центральная городская</w:t>
            </w:r>
            <w:r>
              <w:rPr>
                <w:sz w:val="24"/>
                <w:szCs w:val="24"/>
                <w:lang w:eastAsia="ru-RU"/>
              </w:rPr>
              <w:t>)</w:t>
            </w:r>
          </w:p>
        </w:tc>
        <w:tc>
          <w:tcPr>
            <w:tcW w:w="788" w:type="pct"/>
            <w:shd w:val="clear" w:color="auto" w:fill="auto"/>
            <w:vAlign w:val="center"/>
            <w:hideMark/>
          </w:tcPr>
          <w:p w14:paraId="74141DD2"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Жилые дома</w:t>
            </w:r>
          </w:p>
        </w:tc>
        <w:tc>
          <w:tcPr>
            <w:tcW w:w="516" w:type="pct"/>
            <w:shd w:val="clear" w:color="auto" w:fill="auto"/>
            <w:vAlign w:val="center"/>
            <w:hideMark/>
          </w:tcPr>
          <w:p w14:paraId="42C8FBB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336DBA8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6941,3</w:t>
            </w:r>
          </w:p>
        </w:tc>
        <w:tc>
          <w:tcPr>
            <w:tcW w:w="441" w:type="pct"/>
            <w:shd w:val="clear" w:color="auto" w:fill="auto"/>
            <w:vAlign w:val="center"/>
          </w:tcPr>
          <w:p w14:paraId="139AA4F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10512,1</w:t>
            </w:r>
          </w:p>
        </w:tc>
        <w:tc>
          <w:tcPr>
            <w:tcW w:w="441" w:type="pct"/>
            <w:shd w:val="clear" w:color="auto" w:fill="auto"/>
            <w:vAlign w:val="center"/>
          </w:tcPr>
          <w:p w14:paraId="2EB7673B"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22410,5</w:t>
            </w:r>
          </w:p>
        </w:tc>
        <w:tc>
          <w:tcPr>
            <w:tcW w:w="538" w:type="pct"/>
            <w:shd w:val="clear" w:color="auto" w:fill="auto"/>
            <w:vAlign w:val="center"/>
          </w:tcPr>
          <w:p w14:paraId="4D00118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23517,8</w:t>
            </w:r>
          </w:p>
        </w:tc>
        <w:tc>
          <w:tcPr>
            <w:tcW w:w="441" w:type="pct"/>
            <w:shd w:val="clear" w:color="auto" w:fill="auto"/>
            <w:vAlign w:val="center"/>
          </w:tcPr>
          <w:p w14:paraId="16AE6D9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26839,7</w:t>
            </w:r>
          </w:p>
        </w:tc>
        <w:tc>
          <w:tcPr>
            <w:tcW w:w="443" w:type="pct"/>
            <w:shd w:val="clear" w:color="auto" w:fill="auto"/>
            <w:vAlign w:val="center"/>
          </w:tcPr>
          <w:p w14:paraId="3CAF477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36936,3</w:t>
            </w:r>
          </w:p>
        </w:tc>
      </w:tr>
      <w:tr w:rsidR="001131DE" w:rsidRPr="00197C68" w14:paraId="623D4337" w14:textId="77777777" w:rsidTr="001131DE">
        <w:trPr>
          <w:trHeight w:val="20"/>
        </w:trPr>
        <w:tc>
          <w:tcPr>
            <w:tcW w:w="986" w:type="pct"/>
            <w:vMerge/>
            <w:vAlign w:val="center"/>
            <w:hideMark/>
          </w:tcPr>
          <w:p w14:paraId="10B34015"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p>
        </w:tc>
        <w:tc>
          <w:tcPr>
            <w:tcW w:w="788" w:type="pct"/>
            <w:shd w:val="clear" w:color="auto" w:fill="auto"/>
            <w:vAlign w:val="center"/>
            <w:hideMark/>
          </w:tcPr>
          <w:p w14:paraId="47AE2A30"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Общественные здания</w:t>
            </w:r>
          </w:p>
        </w:tc>
        <w:tc>
          <w:tcPr>
            <w:tcW w:w="516" w:type="pct"/>
            <w:shd w:val="clear" w:color="auto" w:fill="auto"/>
            <w:vAlign w:val="center"/>
            <w:hideMark/>
          </w:tcPr>
          <w:p w14:paraId="7F9554F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1EEA812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369,6</w:t>
            </w:r>
          </w:p>
        </w:tc>
        <w:tc>
          <w:tcPr>
            <w:tcW w:w="441" w:type="pct"/>
            <w:shd w:val="clear" w:color="auto" w:fill="auto"/>
            <w:vAlign w:val="center"/>
          </w:tcPr>
          <w:p w14:paraId="25693F6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1680,0</w:t>
            </w:r>
          </w:p>
        </w:tc>
        <w:tc>
          <w:tcPr>
            <w:tcW w:w="441" w:type="pct"/>
            <w:shd w:val="clear" w:color="auto" w:fill="auto"/>
            <w:vAlign w:val="center"/>
          </w:tcPr>
          <w:p w14:paraId="51B35AB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2073,1</w:t>
            </w:r>
          </w:p>
        </w:tc>
        <w:tc>
          <w:tcPr>
            <w:tcW w:w="538" w:type="pct"/>
            <w:shd w:val="clear" w:color="auto" w:fill="auto"/>
            <w:vAlign w:val="center"/>
          </w:tcPr>
          <w:p w14:paraId="68AD078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2073,1</w:t>
            </w:r>
          </w:p>
        </w:tc>
        <w:tc>
          <w:tcPr>
            <w:tcW w:w="441" w:type="pct"/>
            <w:shd w:val="clear" w:color="auto" w:fill="auto"/>
            <w:vAlign w:val="center"/>
          </w:tcPr>
          <w:p w14:paraId="5107DF4D"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2073,1</w:t>
            </w:r>
          </w:p>
        </w:tc>
        <w:tc>
          <w:tcPr>
            <w:tcW w:w="443" w:type="pct"/>
            <w:shd w:val="clear" w:color="auto" w:fill="auto"/>
            <w:vAlign w:val="center"/>
          </w:tcPr>
          <w:p w14:paraId="360E6B75"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3907,7</w:t>
            </w:r>
          </w:p>
        </w:tc>
      </w:tr>
      <w:tr w:rsidR="001131DE" w:rsidRPr="00197C68" w14:paraId="5024F11C" w14:textId="77777777" w:rsidTr="001131DE">
        <w:trPr>
          <w:trHeight w:val="20"/>
        </w:trPr>
        <w:tc>
          <w:tcPr>
            <w:tcW w:w="986" w:type="pct"/>
            <w:vMerge/>
            <w:vAlign w:val="center"/>
            <w:hideMark/>
          </w:tcPr>
          <w:p w14:paraId="63487B6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p>
        </w:tc>
        <w:tc>
          <w:tcPr>
            <w:tcW w:w="788" w:type="pct"/>
            <w:shd w:val="clear" w:color="auto" w:fill="auto"/>
            <w:vAlign w:val="center"/>
            <w:hideMark/>
          </w:tcPr>
          <w:p w14:paraId="6EB32A3B"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ИЖС</w:t>
            </w:r>
          </w:p>
        </w:tc>
        <w:tc>
          <w:tcPr>
            <w:tcW w:w="516" w:type="pct"/>
            <w:shd w:val="clear" w:color="auto" w:fill="auto"/>
            <w:vAlign w:val="center"/>
            <w:hideMark/>
          </w:tcPr>
          <w:p w14:paraId="6A681763"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365617D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FDD7C02"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0EEB179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6BF4E4E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2CFE651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3" w:type="pct"/>
            <w:shd w:val="clear" w:color="auto" w:fill="auto"/>
            <w:vAlign w:val="center"/>
          </w:tcPr>
          <w:p w14:paraId="3678B783"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645050F8" w14:textId="77777777" w:rsidTr="001131DE">
        <w:trPr>
          <w:trHeight w:val="20"/>
        </w:trPr>
        <w:tc>
          <w:tcPr>
            <w:tcW w:w="986" w:type="pct"/>
            <w:vMerge/>
            <w:vAlign w:val="center"/>
            <w:hideMark/>
          </w:tcPr>
          <w:p w14:paraId="344294D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p>
        </w:tc>
        <w:tc>
          <w:tcPr>
            <w:tcW w:w="788" w:type="pct"/>
            <w:shd w:val="clear" w:color="auto" w:fill="auto"/>
            <w:vAlign w:val="center"/>
            <w:hideMark/>
          </w:tcPr>
          <w:p w14:paraId="7953E100"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197C68">
              <w:rPr>
                <w:rFonts w:eastAsia="Times New Roman" w:cs="Times New Roman"/>
                <w:color w:val="000000"/>
                <w:sz w:val="24"/>
                <w:szCs w:val="24"/>
                <w:lang w:eastAsia="ru-RU"/>
              </w:rPr>
              <w:t>Производственные здания</w:t>
            </w:r>
          </w:p>
        </w:tc>
        <w:tc>
          <w:tcPr>
            <w:tcW w:w="516" w:type="pct"/>
            <w:shd w:val="clear" w:color="auto" w:fill="auto"/>
            <w:vAlign w:val="center"/>
            <w:hideMark/>
          </w:tcPr>
          <w:p w14:paraId="21EBBD5B"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6BCC0560"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0CF7325B"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025397EB"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5BF7B11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4851AB5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3" w:type="pct"/>
            <w:shd w:val="clear" w:color="auto" w:fill="auto"/>
            <w:vAlign w:val="center"/>
          </w:tcPr>
          <w:p w14:paraId="00269C8C"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16CE6357" w14:textId="77777777" w:rsidTr="001131DE">
        <w:trPr>
          <w:trHeight w:val="20"/>
        </w:trPr>
        <w:tc>
          <w:tcPr>
            <w:tcW w:w="986" w:type="pct"/>
            <w:vAlign w:val="center"/>
          </w:tcPr>
          <w:p w14:paraId="783F171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F16DB2">
              <w:rPr>
                <w:sz w:val="24"/>
                <w:szCs w:val="24"/>
                <w:lang w:eastAsia="ru-RU"/>
              </w:rPr>
              <w:t>Котельная №3 (ВОС)</w:t>
            </w:r>
          </w:p>
        </w:tc>
        <w:tc>
          <w:tcPr>
            <w:tcW w:w="788" w:type="pct"/>
            <w:shd w:val="clear" w:color="auto" w:fill="auto"/>
            <w:vAlign w:val="center"/>
          </w:tcPr>
          <w:p w14:paraId="2765527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6" w:type="pct"/>
            <w:shd w:val="clear" w:color="auto" w:fill="auto"/>
            <w:vAlign w:val="center"/>
          </w:tcPr>
          <w:p w14:paraId="7518ED1A" w14:textId="77777777" w:rsidR="001131DE"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584CEACA"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9D83A6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7452DE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53FFB2E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37EADD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3" w:type="pct"/>
            <w:shd w:val="clear" w:color="auto" w:fill="auto"/>
            <w:vAlign w:val="center"/>
          </w:tcPr>
          <w:p w14:paraId="7DE0093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45E1FF56" w14:textId="77777777" w:rsidTr="001131DE">
        <w:trPr>
          <w:trHeight w:val="20"/>
        </w:trPr>
        <w:tc>
          <w:tcPr>
            <w:tcW w:w="986" w:type="pct"/>
            <w:vAlign w:val="center"/>
          </w:tcPr>
          <w:p w14:paraId="06C5CADD"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F16DB2">
              <w:rPr>
                <w:sz w:val="24"/>
                <w:szCs w:val="24"/>
                <w:lang w:eastAsia="ru-RU"/>
              </w:rPr>
              <w:t>Котельная</w:t>
            </w:r>
            <w:r>
              <w:rPr>
                <w:sz w:val="24"/>
                <w:szCs w:val="24"/>
                <w:lang w:eastAsia="ru-RU"/>
              </w:rPr>
              <w:t xml:space="preserve"> №</w:t>
            </w:r>
            <w:r w:rsidRPr="00F16DB2">
              <w:rPr>
                <w:sz w:val="24"/>
                <w:szCs w:val="24"/>
                <w:lang w:eastAsia="ru-RU"/>
              </w:rPr>
              <w:t xml:space="preserve"> 4 </w:t>
            </w:r>
            <w:r>
              <w:rPr>
                <w:sz w:val="24"/>
                <w:szCs w:val="24"/>
                <w:lang w:eastAsia="ru-RU"/>
              </w:rPr>
              <w:t xml:space="preserve">(Котельная 4 </w:t>
            </w:r>
            <w:r w:rsidRPr="00F16DB2">
              <w:rPr>
                <w:sz w:val="24"/>
                <w:szCs w:val="24"/>
                <w:lang w:eastAsia="ru-RU"/>
              </w:rPr>
              <w:t>микрорайона</w:t>
            </w:r>
            <w:r>
              <w:rPr>
                <w:sz w:val="24"/>
                <w:szCs w:val="24"/>
                <w:lang w:eastAsia="ru-RU"/>
              </w:rPr>
              <w:t xml:space="preserve"> «Березка»)</w:t>
            </w:r>
          </w:p>
        </w:tc>
        <w:tc>
          <w:tcPr>
            <w:tcW w:w="788" w:type="pct"/>
            <w:shd w:val="clear" w:color="auto" w:fill="auto"/>
            <w:vAlign w:val="center"/>
          </w:tcPr>
          <w:p w14:paraId="6D0433FC"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6" w:type="pct"/>
            <w:shd w:val="clear" w:color="auto" w:fill="auto"/>
            <w:vAlign w:val="center"/>
          </w:tcPr>
          <w:p w14:paraId="554B311F" w14:textId="77777777" w:rsidR="001131DE"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40A865BA"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75366E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759EF5E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6E4C2D7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7B789E4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3" w:type="pct"/>
            <w:shd w:val="clear" w:color="auto" w:fill="auto"/>
            <w:vAlign w:val="center"/>
          </w:tcPr>
          <w:p w14:paraId="5D5CA2E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3BDE0F27" w14:textId="77777777" w:rsidTr="001131DE">
        <w:trPr>
          <w:trHeight w:val="20"/>
        </w:trPr>
        <w:tc>
          <w:tcPr>
            <w:tcW w:w="986" w:type="pct"/>
            <w:vAlign w:val="center"/>
          </w:tcPr>
          <w:p w14:paraId="0A0D5F6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sidRPr="00F16DB2">
              <w:rPr>
                <w:sz w:val="24"/>
                <w:szCs w:val="24"/>
                <w:lang w:eastAsia="ru-RU"/>
              </w:rPr>
              <w:t xml:space="preserve">Котельная №5 </w:t>
            </w:r>
            <w:r>
              <w:rPr>
                <w:sz w:val="24"/>
                <w:szCs w:val="24"/>
                <w:lang w:eastAsia="ru-RU"/>
              </w:rPr>
              <w:t>(Котельная в районе</w:t>
            </w:r>
            <w:r w:rsidRPr="00F16DB2">
              <w:rPr>
                <w:sz w:val="24"/>
                <w:szCs w:val="24"/>
                <w:lang w:eastAsia="ru-RU"/>
              </w:rPr>
              <w:t xml:space="preserve"> СУ 9</w:t>
            </w:r>
            <w:r>
              <w:rPr>
                <w:sz w:val="24"/>
                <w:szCs w:val="24"/>
                <w:lang w:eastAsia="ru-RU"/>
              </w:rPr>
              <w:t>6</w:t>
            </w:r>
            <w:r w:rsidRPr="00F16DB2">
              <w:rPr>
                <w:sz w:val="24"/>
                <w:szCs w:val="24"/>
                <w:lang w:eastAsia="ru-RU"/>
              </w:rPr>
              <w:t>6</w:t>
            </w:r>
            <w:r>
              <w:rPr>
                <w:sz w:val="24"/>
                <w:szCs w:val="24"/>
                <w:lang w:eastAsia="ru-RU"/>
              </w:rPr>
              <w:t>)</w:t>
            </w:r>
          </w:p>
        </w:tc>
        <w:tc>
          <w:tcPr>
            <w:tcW w:w="788" w:type="pct"/>
            <w:shd w:val="clear" w:color="auto" w:fill="auto"/>
            <w:vAlign w:val="center"/>
          </w:tcPr>
          <w:p w14:paraId="3E11F87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6" w:type="pct"/>
            <w:shd w:val="clear" w:color="auto" w:fill="auto"/>
            <w:vAlign w:val="center"/>
          </w:tcPr>
          <w:p w14:paraId="5275C558" w14:textId="77777777" w:rsidR="001131DE"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0B20B230"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0060A08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5FAFA4A"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5860B8E8"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1A2843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3" w:type="pct"/>
            <w:shd w:val="clear" w:color="auto" w:fill="auto"/>
            <w:vAlign w:val="center"/>
          </w:tcPr>
          <w:p w14:paraId="22B604AC"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7BBBD658" w14:textId="77777777" w:rsidTr="001131DE">
        <w:trPr>
          <w:trHeight w:val="20"/>
        </w:trPr>
        <w:tc>
          <w:tcPr>
            <w:tcW w:w="986" w:type="pct"/>
            <w:vAlign w:val="center"/>
          </w:tcPr>
          <w:p w14:paraId="50F82EB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Крышная котельная ж/д 12 мкр. 4</w:t>
            </w:r>
          </w:p>
        </w:tc>
        <w:tc>
          <w:tcPr>
            <w:tcW w:w="788" w:type="pct"/>
            <w:shd w:val="clear" w:color="auto" w:fill="auto"/>
            <w:vAlign w:val="center"/>
          </w:tcPr>
          <w:p w14:paraId="5C263E9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6" w:type="pct"/>
            <w:shd w:val="clear" w:color="auto" w:fill="auto"/>
            <w:vAlign w:val="center"/>
          </w:tcPr>
          <w:p w14:paraId="423BDB3B" w14:textId="77777777" w:rsidR="001131DE"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0D563F0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40BBB14D"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7B8DA9B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04B3D98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02ACA4A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3" w:type="pct"/>
            <w:shd w:val="clear" w:color="auto" w:fill="auto"/>
            <w:vAlign w:val="center"/>
          </w:tcPr>
          <w:p w14:paraId="34354C4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1138E52F" w14:textId="77777777" w:rsidTr="001131DE">
        <w:trPr>
          <w:trHeight w:val="20"/>
        </w:trPr>
        <w:tc>
          <w:tcPr>
            <w:tcW w:w="986" w:type="pct"/>
            <w:vAlign w:val="center"/>
          </w:tcPr>
          <w:p w14:paraId="701AF8A9"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Крышная котельная ж/д 17 мкр. 4</w:t>
            </w:r>
          </w:p>
        </w:tc>
        <w:tc>
          <w:tcPr>
            <w:tcW w:w="788" w:type="pct"/>
            <w:shd w:val="clear" w:color="auto" w:fill="auto"/>
            <w:vAlign w:val="center"/>
          </w:tcPr>
          <w:p w14:paraId="55C24DA0"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6" w:type="pct"/>
            <w:shd w:val="clear" w:color="auto" w:fill="auto"/>
            <w:vAlign w:val="center"/>
          </w:tcPr>
          <w:p w14:paraId="1A28D210" w14:textId="77777777" w:rsidR="001131DE"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2B0F689C"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092CF660"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CF48237"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6B343A71"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4DB2DF4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3" w:type="pct"/>
            <w:shd w:val="clear" w:color="auto" w:fill="auto"/>
            <w:vAlign w:val="center"/>
          </w:tcPr>
          <w:p w14:paraId="622DC705"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r w:rsidR="001131DE" w:rsidRPr="00197C68" w14:paraId="62CCD227" w14:textId="77777777" w:rsidTr="001131DE">
        <w:trPr>
          <w:trHeight w:val="20"/>
        </w:trPr>
        <w:tc>
          <w:tcPr>
            <w:tcW w:w="986" w:type="pct"/>
            <w:vAlign w:val="center"/>
          </w:tcPr>
          <w:p w14:paraId="4EBCF1CC"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sz w:val="24"/>
                <w:szCs w:val="24"/>
                <w:lang w:eastAsia="ru-RU"/>
              </w:rPr>
              <w:t>Крышная котельная ж/д 18 мкр. 4</w:t>
            </w:r>
          </w:p>
        </w:tc>
        <w:tc>
          <w:tcPr>
            <w:tcW w:w="788" w:type="pct"/>
            <w:shd w:val="clear" w:color="auto" w:fill="auto"/>
            <w:vAlign w:val="center"/>
          </w:tcPr>
          <w:p w14:paraId="41950204"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16" w:type="pct"/>
            <w:shd w:val="clear" w:color="auto" w:fill="auto"/>
            <w:vAlign w:val="center"/>
          </w:tcPr>
          <w:p w14:paraId="0C7B244E" w14:textId="77777777" w:rsidR="001131DE"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Гкал</w:t>
            </w:r>
          </w:p>
        </w:tc>
        <w:tc>
          <w:tcPr>
            <w:tcW w:w="406" w:type="pct"/>
            <w:shd w:val="clear" w:color="auto" w:fill="auto"/>
            <w:vAlign w:val="center"/>
          </w:tcPr>
          <w:p w14:paraId="6B2C776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23EED8E2"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1D031DC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538" w:type="pct"/>
            <w:shd w:val="clear" w:color="auto" w:fill="auto"/>
            <w:vAlign w:val="center"/>
          </w:tcPr>
          <w:p w14:paraId="1B9B6186"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1" w:type="pct"/>
            <w:shd w:val="clear" w:color="auto" w:fill="auto"/>
            <w:vAlign w:val="center"/>
          </w:tcPr>
          <w:p w14:paraId="32F9048F"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443" w:type="pct"/>
            <w:shd w:val="clear" w:color="auto" w:fill="auto"/>
            <w:vAlign w:val="center"/>
          </w:tcPr>
          <w:p w14:paraId="1630A23E" w14:textId="77777777" w:rsidR="001131DE" w:rsidRPr="00197C68" w:rsidRDefault="001131DE" w:rsidP="001131DE">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r>
    </w:tbl>
    <w:p w14:paraId="7B409023" w14:textId="77777777" w:rsidR="001131DE" w:rsidRDefault="001131DE" w:rsidP="00F90A9F">
      <w:pPr>
        <w:rPr>
          <w:rFonts w:eastAsia="Calibri"/>
        </w:rPr>
      </w:pPr>
    </w:p>
    <w:p w14:paraId="11BAD293" w14:textId="325ACDB5" w:rsidR="004E5C3E" w:rsidRDefault="00753CAF" w:rsidP="00956D95">
      <w:pPr>
        <w:pStyle w:val="11"/>
        <w:numPr>
          <w:ilvl w:val="1"/>
          <w:numId w:val="3"/>
        </w:numPr>
        <w:rPr>
          <w:color w:val="auto"/>
        </w:rPr>
      </w:pPr>
      <w:bookmarkStart w:id="9" w:name="_Toc42516596"/>
      <w:r w:rsidRPr="00334C42">
        <w:rPr>
          <w:color w:val="auto"/>
        </w:rPr>
        <w:t>С</w:t>
      </w:r>
      <w:r w:rsidR="004E5C3E" w:rsidRPr="00334C42">
        <w:rPr>
          <w:color w:val="auto"/>
        </w:rPr>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9"/>
    </w:p>
    <w:p w14:paraId="48936CC0" w14:textId="3E97F309" w:rsidR="00F90A9F" w:rsidRDefault="00F90A9F" w:rsidP="00F90A9F">
      <w:r w:rsidRPr="00F90A9F">
        <w:t>В системе теплоснабжения городского поселения Белоярский производственные котельные, предназначенные для обеспечения технологических процессов промышленных предприятий (технологического теплоснабжения), отсутствуют.</w:t>
      </w:r>
    </w:p>
    <w:p w14:paraId="2693CCBB" w14:textId="7BC342CC" w:rsidR="004E5C3E" w:rsidRDefault="00753CAF" w:rsidP="00956D95">
      <w:pPr>
        <w:pStyle w:val="11"/>
        <w:numPr>
          <w:ilvl w:val="1"/>
          <w:numId w:val="3"/>
        </w:numPr>
        <w:rPr>
          <w:color w:val="auto"/>
        </w:rPr>
      </w:pPr>
      <w:bookmarkStart w:id="10" w:name="_Toc42516597"/>
      <w:r w:rsidRPr="00334C42">
        <w:rPr>
          <w:color w:val="auto"/>
        </w:rPr>
        <w:t>С</w:t>
      </w:r>
      <w:r w:rsidR="004E5C3E" w:rsidRPr="00334C42">
        <w:rPr>
          <w:color w:val="auto"/>
        </w:rPr>
        <w:t>уществующие и перспективные величины средневзвешенной плотности тепловой нагрузки в каждом расчетном элементе территориального деления</w:t>
      </w:r>
      <w:r w:rsidRPr="00334C42">
        <w:rPr>
          <w:color w:val="auto"/>
        </w:rPr>
        <w:t xml:space="preserve">, </w:t>
      </w:r>
      <w:r w:rsidR="004E5C3E" w:rsidRPr="00334C42">
        <w:rPr>
          <w:color w:val="auto"/>
        </w:rPr>
        <w:t>зоне действия каждого источника тепловой энергии, каждой системе теплоснабжения и по поселению</w:t>
      </w:r>
      <w:bookmarkEnd w:id="10"/>
    </w:p>
    <w:p w14:paraId="6B3603D4" w14:textId="77777777" w:rsidR="0048210B" w:rsidRPr="008A1835" w:rsidRDefault="0048210B" w:rsidP="0048210B">
      <w:pPr>
        <w:rPr>
          <w:color w:val="auto"/>
        </w:rPr>
      </w:pPr>
      <w:r w:rsidRPr="008A1835">
        <w:rPr>
          <w:color w:val="auto"/>
        </w:rPr>
        <w:t>На территории городского поселения Белоярский в структуре теплоснабжения участвуют:</w:t>
      </w:r>
    </w:p>
    <w:p w14:paraId="123DD1BB" w14:textId="77777777" w:rsidR="0048210B" w:rsidRPr="008A1835" w:rsidRDefault="0048210B" w:rsidP="0048210B">
      <w:pPr>
        <w:rPr>
          <w:color w:val="auto"/>
        </w:rPr>
      </w:pPr>
      <w:r w:rsidRPr="008A1835">
        <w:rPr>
          <w:color w:val="auto"/>
        </w:rPr>
        <w:t>– Объекты теплоснабжения теплоснабжающих организаций:</w:t>
      </w:r>
    </w:p>
    <w:p w14:paraId="68A3B432" w14:textId="77777777" w:rsidR="0048210B" w:rsidRPr="008A1835" w:rsidRDefault="0048210B" w:rsidP="0048210B">
      <w:pPr>
        <w:pStyle w:val="a7"/>
        <w:numPr>
          <w:ilvl w:val="0"/>
          <w:numId w:val="9"/>
        </w:numPr>
        <w:rPr>
          <w:color w:val="auto"/>
        </w:rPr>
      </w:pPr>
      <w:r w:rsidRPr="008A1835">
        <w:rPr>
          <w:color w:val="auto"/>
        </w:rPr>
        <w:t>акционерное общество «Югорская Коммунальная Эксплуатирующая Компания – Белоярский» (далее - АО «ЮКЭК-Белоярский»).</w:t>
      </w:r>
    </w:p>
    <w:p w14:paraId="6B44C405" w14:textId="77777777" w:rsidR="0048210B" w:rsidRDefault="0048210B" w:rsidP="0048210B">
      <w:pPr>
        <w:rPr>
          <w:color w:val="auto"/>
        </w:rPr>
      </w:pPr>
      <w:r w:rsidRPr="008A1835">
        <w:rPr>
          <w:color w:val="auto"/>
        </w:rPr>
        <w:t>– Объекты теплоснабжения прочих организаций:</w:t>
      </w:r>
    </w:p>
    <w:p w14:paraId="4820D632" w14:textId="77777777" w:rsidR="0048210B" w:rsidRPr="008A1835" w:rsidRDefault="0048210B" w:rsidP="0048210B">
      <w:pPr>
        <w:pStyle w:val="a7"/>
        <w:numPr>
          <w:ilvl w:val="0"/>
          <w:numId w:val="9"/>
        </w:numPr>
        <w:rPr>
          <w:color w:val="auto"/>
        </w:rPr>
      </w:pPr>
      <w:r w:rsidRPr="008A1835">
        <w:rPr>
          <w:color w:val="auto"/>
        </w:rPr>
        <w:t>акционерное общество «Аэропорт Белоярский» (далее - АО «Аэропорт «Белоярский»);</w:t>
      </w:r>
    </w:p>
    <w:p w14:paraId="2EC62909" w14:textId="77777777" w:rsidR="0048210B" w:rsidRPr="008A1835" w:rsidRDefault="0048210B" w:rsidP="0048210B">
      <w:pPr>
        <w:pStyle w:val="a7"/>
        <w:numPr>
          <w:ilvl w:val="0"/>
          <w:numId w:val="9"/>
        </w:numPr>
        <w:rPr>
          <w:color w:val="auto"/>
        </w:rPr>
      </w:pPr>
      <w:r>
        <w:rPr>
          <w:color w:val="auto"/>
        </w:rPr>
        <w:t>ф</w:t>
      </w:r>
      <w:r w:rsidRPr="008A1835">
        <w:rPr>
          <w:color w:val="auto"/>
        </w:rPr>
        <w:t>илиал открытого акционерного общества «Югорскремстройгаз» - «СУ№6» (далее – филиал ООО «Югорскремстройгаз» - «СУ№6»).</w:t>
      </w:r>
    </w:p>
    <w:p w14:paraId="03211531" w14:textId="77777777" w:rsidR="0048210B" w:rsidRPr="008A1835" w:rsidRDefault="0048210B" w:rsidP="0048210B">
      <w:pPr>
        <w:pStyle w:val="a7"/>
        <w:numPr>
          <w:ilvl w:val="0"/>
          <w:numId w:val="9"/>
        </w:numPr>
        <w:rPr>
          <w:color w:val="auto"/>
        </w:rPr>
      </w:pPr>
      <w:r w:rsidRPr="008A1835">
        <w:rPr>
          <w:color w:val="auto"/>
        </w:rPr>
        <w:t>отдел Государственной Инспекции Безопасности Дорожного Движения отдела Министерства Внутренних Дел России по Белоярскому району (далее - ОГИБДД ОМВД России по Белоярскому району);</w:t>
      </w:r>
    </w:p>
    <w:p w14:paraId="2736A0E4" w14:textId="77777777" w:rsidR="0048210B" w:rsidRPr="008A1835" w:rsidRDefault="0048210B" w:rsidP="0048210B">
      <w:pPr>
        <w:pStyle w:val="a7"/>
        <w:numPr>
          <w:ilvl w:val="0"/>
          <w:numId w:val="9"/>
        </w:numPr>
        <w:rPr>
          <w:color w:val="auto"/>
        </w:rPr>
      </w:pPr>
      <w:r w:rsidRPr="008A1835">
        <w:rPr>
          <w:color w:val="auto"/>
        </w:rPr>
        <w:t>муниципальное автономное учреждение Белоярского района «База спорта и отдыха «Северянка» (далее – МАУ «База спорта и отдыха «Северянка»);</w:t>
      </w:r>
    </w:p>
    <w:p w14:paraId="75C7051F" w14:textId="77777777" w:rsidR="0048210B" w:rsidRPr="008A1835" w:rsidRDefault="0048210B" w:rsidP="0048210B">
      <w:pPr>
        <w:pStyle w:val="a7"/>
        <w:numPr>
          <w:ilvl w:val="0"/>
          <w:numId w:val="9"/>
        </w:numPr>
        <w:rPr>
          <w:color w:val="auto"/>
        </w:rPr>
      </w:pPr>
      <w:r>
        <w:rPr>
          <w:color w:val="auto"/>
        </w:rPr>
        <w:t>ф</w:t>
      </w:r>
      <w:r w:rsidRPr="008A1835">
        <w:rPr>
          <w:color w:val="auto"/>
        </w:rPr>
        <w:t>илиал публичного акционерного общества «Финансовая корпорация Ханты-Мансийский банк Открытие» (далее ПАО «ФК Ханты-Мансийский банк Открытие»).</w:t>
      </w:r>
    </w:p>
    <w:p w14:paraId="6F1C733D" w14:textId="77777777" w:rsidR="0048210B" w:rsidRPr="008A1835" w:rsidRDefault="0048210B" w:rsidP="0048210B">
      <w:pPr>
        <w:rPr>
          <w:color w:val="auto"/>
        </w:rPr>
      </w:pPr>
      <w:r w:rsidRPr="008A1835">
        <w:rPr>
          <w:color w:val="auto"/>
        </w:rPr>
        <w:t>Теплоснабжение основной части общественного и жилищного фонда городского поселения Белоярский осуществляет АО «ЮКЭК-Белоярский».</w:t>
      </w:r>
    </w:p>
    <w:p w14:paraId="317DEA77" w14:textId="3C2BE3E7" w:rsidR="0048210B" w:rsidRPr="008A1835" w:rsidRDefault="0048210B" w:rsidP="0048210B">
      <w:pPr>
        <w:rPr>
          <w:color w:val="auto"/>
        </w:rPr>
      </w:pPr>
      <w:r w:rsidRPr="008A1835">
        <w:rPr>
          <w:color w:val="auto"/>
        </w:rPr>
        <w:t xml:space="preserve">Зоны эксплуатационной ответственности теплоснабжающих и теплосетевых организаций представлены на рисунке </w:t>
      </w:r>
      <w:r w:rsidRPr="008A1835">
        <w:rPr>
          <w:color w:val="auto"/>
        </w:rPr>
        <w:fldChar w:fldCharType="begin"/>
      </w:r>
      <w:r w:rsidRPr="008A1835">
        <w:rPr>
          <w:color w:val="auto"/>
        </w:rPr>
        <w:instrText xml:space="preserve"> REF Экспл_отв \h  \* MERGEFORMAT </w:instrText>
      </w:r>
      <w:r w:rsidRPr="008A1835">
        <w:rPr>
          <w:color w:val="auto"/>
        </w:rPr>
      </w:r>
      <w:r w:rsidRPr="008A1835">
        <w:rPr>
          <w:color w:val="auto"/>
        </w:rPr>
        <w:fldChar w:fldCharType="separate"/>
      </w:r>
      <w:r w:rsidRPr="0048210B">
        <w:rPr>
          <w:color w:val="auto"/>
        </w:rPr>
        <w:t>1</w:t>
      </w:r>
      <w:r w:rsidRPr="008A1835">
        <w:rPr>
          <w:color w:val="auto"/>
        </w:rPr>
        <w:fldChar w:fldCharType="end"/>
      </w:r>
      <w:r w:rsidRPr="008A1835">
        <w:rPr>
          <w:color w:val="auto"/>
        </w:rPr>
        <w:t>.</w:t>
      </w:r>
    </w:p>
    <w:p w14:paraId="4698A215" w14:textId="77777777" w:rsidR="0048210B" w:rsidRPr="00096C00" w:rsidRDefault="0048210B" w:rsidP="0048210B">
      <w:pPr>
        <w:ind w:firstLine="0"/>
        <w:jc w:val="center"/>
        <w:rPr>
          <w:color w:val="auto"/>
        </w:rPr>
      </w:pPr>
    </w:p>
    <w:p w14:paraId="688EEB13" w14:textId="221833A1" w:rsidR="0048210B" w:rsidRPr="008A1835" w:rsidRDefault="0048210B" w:rsidP="0048210B">
      <w:pPr>
        <w:pStyle w:val="ac"/>
        <w:keepNext/>
        <w:ind w:firstLine="284"/>
        <w:jc w:val="center"/>
        <w:rPr>
          <w:b/>
          <w:i w:val="0"/>
          <w:color w:val="auto"/>
          <w:sz w:val="24"/>
          <w:szCs w:val="24"/>
        </w:rPr>
      </w:pPr>
      <w:r w:rsidRPr="008A1835">
        <w:rPr>
          <w:b/>
          <w:i w:val="0"/>
          <w:color w:val="auto"/>
          <w:sz w:val="24"/>
          <w:szCs w:val="24"/>
        </w:rPr>
        <w:t xml:space="preserve">Рисунок </w:t>
      </w:r>
      <w:bookmarkStart w:id="11" w:name="Экспл_отв"/>
      <w:r w:rsidRPr="008A1835">
        <w:rPr>
          <w:b/>
          <w:i w:val="0"/>
          <w:color w:val="auto"/>
          <w:sz w:val="24"/>
          <w:szCs w:val="24"/>
        </w:rPr>
        <w:fldChar w:fldCharType="begin"/>
      </w:r>
      <w:r w:rsidRPr="008A1835">
        <w:rPr>
          <w:b/>
          <w:i w:val="0"/>
          <w:color w:val="auto"/>
          <w:sz w:val="24"/>
          <w:szCs w:val="24"/>
        </w:rPr>
        <w:instrText xml:space="preserve"> SEQ Рисунок \* ARABIC </w:instrText>
      </w:r>
      <w:r w:rsidRPr="008A1835">
        <w:rPr>
          <w:b/>
          <w:i w:val="0"/>
          <w:color w:val="auto"/>
          <w:sz w:val="24"/>
          <w:szCs w:val="24"/>
        </w:rPr>
        <w:fldChar w:fldCharType="separate"/>
      </w:r>
      <w:r>
        <w:rPr>
          <w:b/>
          <w:i w:val="0"/>
          <w:noProof/>
          <w:color w:val="auto"/>
          <w:sz w:val="24"/>
          <w:szCs w:val="24"/>
        </w:rPr>
        <w:t>1</w:t>
      </w:r>
      <w:r w:rsidRPr="008A1835">
        <w:rPr>
          <w:b/>
          <w:i w:val="0"/>
          <w:color w:val="auto"/>
          <w:sz w:val="24"/>
          <w:szCs w:val="24"/>
        </w:rPr>
        <w:fldChar w:fldCharType="end"/>
      </w:r>
      <w:bookmarkEnd w:id="11"/>
      <w:r w:rsidRPr="008A1835">
        <w:rPr>
          <w:b/>
          <w:i w:val="0"/>
          <w:color w:val="auto"/>
          <w:sz w:val="24"/>
          <w:szCs w:val="24"/>
        </w:rPr>
        <w:t xml:space="preserve"> – Зоны эксплуатационной ответственности ТСО</w:t>
      </w:r>
    </w:p>
    <w:p w14:paraId="0F21DA6F" w14:textId="20D6C5EE" w:rsidR="004E5C3E" w:rsidRPr="00334C42" w:rsidRDefault="004E5C3E" w:rsidP="00753CAF">
      <w:pPr>
        <w:pStyle w:val="a1"/>
      </w:pPr>
      <w:bookmarkStart w:id="12" w:name="_Toc42516598"/>
      <w:r w:rsidRPr="00334C42">
        <w:t>Существующие и перспективные балансы тепловой мощности источников тепловой энергии и тепловой нагрузки потребителей городского поселения Белоярский</w:t>
      </w:r>
      <w:bookmarkEnd w:id="12"/>
    </w:p>
    <w:p w14:paraId="20C58627" w14:textId="053DB9D3" w:rsidR="004E5C3E" w:rsidRDefault="00753CAF" w:rsidP="00956D95">
      <w:pPr>
        <w:pStyle w:val="11"/>
        <w:numPr>
          <w:ilvl w:val="1"/>
          <w:numId w:val="3"/>
        </w:numPr>
        <w:rPr>
          <w:color w:val="auto"/>
        </w:rPr>
      </w:pPr>
      <w:bookmarkStart w:id="13" w:name="_Toc42516599"/>
      <w:r w:rsidRPr="00334C42">
        <w:rPr>
          <w:color w:val="auto"/>
        </w:rPr>
        <w:t>О</w:t>
      </w:r>
      <w:r w:rsidR="004E5C3E" w:rsidRPr="00334C42">
        <w:rPr>
          <w:color w:val="auto"/>
        </w:rPr>
        <w:t>писание существующих и перспективных зон действия систем теплоснабжения и источников тепловой энергии</w:t>
      </w:r>
      <w:bookmarkEnd w:id="13"/>
    </w:p>
    <w:p w14:paraId="739B2300" w14:textId="77777777" w:rsidR="00F90A9F" w:rsidRPr="00F16DB2" w:rsidRDefault="00F90A9F" w:rsidP="00F90A9F">
      <w:pPr>
        <w:rPr>
          <w:color w:val="auto"/>
        </w:rPr>
      </w:pPr>
      <w:r w:rsidRPr="00F16DB2">
        <w:rPr>
          <w:color w:val="auto"/>
        </w:rPr>
        <w:t xml:space="preserve">На момент актуализации схемы теплоснабжения на территории городского поселения Белоярский в систему централизованного теплоснабжения входят </w:t>
      </w:r>
      <w:r>
        <w:rPr>
          <w:color w:val="auto"/>
        </w:rPr>
        <w:t>13</w:t>
      </w:r>
      <w:r w:rsidRPr="00F16DB2">
        <w:rPr>
          <w:color w:val="auto"/>
        </w:rPr>
        <w:t xml:space="preserve"> отопительных котельных:</w:t>
      </w:r>
    </w:p>
    <w:p w14:paraId="219ABF86" w14:textId="77777777" w:rsidR="00F90A9F" w:rsidRPr="00F16DB2" w:rsidRDefault="00F90A9F" w:rsidP="00F90A9F">
      <w:pPr>
        <w:pStyle w:val="a7"/>
        <w:numPr>
          <w:ilvl w:val="0"/>
          <w:numId w:val="4"/>
        </w:numPr>
        <w:rPr>
          <w:color w:val="auto"/>
        </w:rPr>
      </w:pPr>
      <w:r>
        <w:rPr>
          <w:color w:val="auto"/>
        </w:rPr>
        <w:t>Котельная №1 (</w:t>
      </w:r>
      <w:r w:rsidRPr="00F16DB2">
        <w:rPr>
          <w:color w:val="auto"/>
        </w:rPr>
        <w:t>Центральная городская</w:t>
      </w:r>
      <w:r>
        <w:rPr>
          <w:color w:val="auto"/>
        </w:rPr>
        <w:t>)</w:t>
      </w:r>
      <w:r w:rsidRPr="00F16DB2">
        <w:rPr>
          <w:color w:val="auto"/>
        </w:rPr>
        <w:t>;</w:t>
      </w:r>
    </w:p>
    <w:p w14:paraId="48B2295B" w14:textId="77777777" w:rsidR="00F90A9F" w:rsidRPr="00F16DB2" w:rsidRDefault="00F90A9F" w:rsidP="00F90A9F">
      <w:pPr>
        <w:pStyle w:val="a7"/>
        <w:numPr>
          <w:ilvl w:val="0"/>
          <w:numId w:val="4"/>
        </w:numPr>
        <w:rPr>
          <w:color w:val="auto"/>
        </w:rPr>
      </w:pPr>
      <w:r w:rsidRPr="00F16DB2">
        <w:rPr>
          <w:color w:val="auto"/>
        </w:rPr>
        <w:t>Котельная №3 (ВОС);</w:t>
      </w:r>
    </w:p>
    <w:p w14:paraId="75E9724E" w14:textId="77777777" w:rsidR="00F90A9F" w:rsidRPr="00F16DB2" w:rsidRDefault="00F90A9F" w:rsidP="00F90A9F">
      <w:pPr>
        <w:pStyle w:val="a7"/>
        <w:numPr>
          <w:ilvl w:val="0"/>
          <w:numId w:val="4"/>
        </w:numPr>
        <w:rPr>
          <w:color w:val="auto"/>
        </w:rPr>
      </w:pPr>
      <w:r w:rsidRPr="00F16DB2">
        <w:rPr>
          <w:color w:val="auto"/>
        </w:rPr>
        <w:t xml:space="preserve">Котельная </w:t>
      </w:r>
      <w:r>
        <w:rPr>
          <w:color w:val="auto"/>
        </w:rPr>
        <w:t xml:space="preserve">№4 (Котельная </w:t>
      </w:r>
      <w:r w:rsidRPr="00F16DB2">
        <w:rPr>
          <w:color w:val="auto"/>
        </w:rPr>
        <w:t>4 микрорайона</w:t>
      </w:r>
      <w:r>
        <w:rPr>
          <w:color w:val="auto"/>
        </w:rPr>
        <w:t xml:space="preserve"> «Березка»)</w:t>
      </w:r>
      <w:r w:rsidRPr="00F16DB2">
        <w:rPr>
          <w:color w:val="auto"/>
        </w:rPr>
        <w:t>;</w:t>
      </w:r>
    </w:p>
    <w:p w14:paraId="17D309E8" w14:textId="77777777" w:rsidR="00F90A9F" w:rsidRDefault="00F90A9F" w:rsidP="00F90A9F">
      <w:pPr>
        <w:pStyle w:val="a7"/>
        <w:numPr>
          <w:ilvl w:val="0"/>
          <w:numId w:val="4"/>
        </w:numPr>
        <w:rPr>
          <w:color w:val="auto"/>
        </w:rPr>
      </w:pPr>
      <w:r w:rsidRPr="00F16DB2">
        <w:rPr>
          <w:color w:val="auto"/>
        </w:rPr>
        <w:t xml:space="preserve">Котельная №5 </w:t>
      </w:r>
      <w:r>
        <w:rPr>
          <w:color w:val="auto"/>
        </w:rPr>
        <w:t>(Котельная в районе</w:t>
      </w:r>
      <w:r w:rsidRPr="00F16DB2">
        <w:rPr>
          <w:color w:val="auto"/>
        </w:rPr>
        <w:t xml:space="preserve"> СУ 9</w:t>
      </w:r>
      <w:r>
        <w:rPr>
          <w:color w:val="auto"/>
        </w:rPr>
        <w:t>6</w:t>
      </w:r>
      <w:r w:rsidRPr="00F16DB2">
        <w:rPr>
          <w:color w:val="auto"/>
        </w:rPr>
        <w:t>6</w:t>
      </w:r>
      <w:r>
        <w:rPr>
          <w:color w:val="auto"/>
        </w:rPr>
        <w:t>);</w:t>
      </w:r>
    </w:p>
    <w:p w14:paraId="162FCE98" w14:textId="77777777" w:rsidR="00F90A9F" w:rsidRDefault="00F90A9F" w:rsidP="00F90A9F">
      <w:pPr>
        <w:pStyle w:val="a7"/>
        <w:numPr>
          <w:ilvl w:val="0"/>
          <w:numId w:val="4"/>
        </w:numPr>
        <w:rPr>
          <w:color w:val="auto"/>
        </w:rPr>
      </w:pPr>
      <w:r>
        <w:rPr>
          <w:color w:val="auto"/>
        </w:rPr>
        <w:t>Крышные котельные:</w:t>
      </w:r>
    </w:p>
    <w:p w14:paraId="4315515E" w14:textId="77777777" w:rsidR="00F90A9F" w:rsidRDefault="00F90A9F" w:rsidP="00F90A9F">
      <w:pPr>
        <w:pStyle w:val="a7"/>
        <w:numPr>
          <w:ilvl w:val="0"/>
          <w:numId w:val="5"/>
        </w:numPr>
        <w:ind w:hanging="11"/>
        <w:rPr>
          <w:color w:val="auto"/>
        </w:rPr>
      </w:pPr>
      <w:r>
        <w:rPr>
          <w:color w:val="auto"/>
        </w:rPr>
        <w:t>Крышная котельная ж/д 12 мкр. 4;</w:t>
      </w:r>
    </w:p>
    <w:p w14:paraId="23DF6D2D" w14:textId="77777777" w:rsidR="00F90A9F" w:rsidRDefault="00F90A9F" w:rsidP="00F90A9F">
      <w:pPr>
        <w:pStyle w:val="a7"/>
        <w:numPr>
          <w:ilvl w:val="0"/>
          <w:numId w:val="5"/>
        </w:numPr>
        <w:ind w:hanging="11"/>
        <w:rPr>
          <w:color w:val="auto"/>
        </w:rPr>
      </w:pPr>
      <w:r>
        <w:rPr>
          <w:color w:val="auto"/>
        </w:rPr>
        <w:t>Крышная котельная ж/д 17 мкр. 4;</w:t>
      </w:r>
    </w:p>
    <w:p w14:paraId="4D6C0BA6" w14:textId="77777777" w:rsidR="00F90A9F" w:rsidRDefault="00F90A9F" w:rsidP="00F90A9F">
      <w:pPr>
        <w:pStyle w:val="a7"/>
        <w:numPr>
          <w:ilvl w:val="0"/>
          <w:numId w:val="5"/>
        </w:numPr>
        <w:ind w:hanging="11"/>
        <w:rPr>
          <w:color w:val="auto"/>
        </w:rPr>
      </w:pPr>
      <w:r>
        <w:rPr>
          <w:color w:val="auto"/>
        </w:rPr>
        <w:t>Крышная котельная ж/д 19 мкр. 4;</w:t>
      </w:r>
    </w:p>
    <w:p w14:paraId="4507B0E7" w14:textId="77777777" w:rsidR="00F90A9F" w:rsidRDefault="00F90A9F" w:rsidP="00F90A9F">
      <w:pPr>
        <w:pStyle w:val="a7"/>
        <w:numPr>
          <w:ilvl w:val="0"/>
          <w:numId w:val="4"/>
        </w:numPr>
        <w:rPr>
          <w:color w:val="auto"/>
        </w:rPr>
      </w:pPr>
      <w:r>
        <w:rPr>
          <w:color w:val="auto"/>
        </w:rPr>
        <w:t>Котельные производственных предприятий:</w:t>
      </w:r>
    </w:p>
    <w:p w14:paraId="531A6057" w14:textId="77777777" w:rsidR="00F90A9F" w:rsidRDefault="00F90A9F" w:rsidP="00F90A9F">
      <w:pPr>
        <w:pStyle w:val="a7"/>
        <w:numPr>
          <w:ilvl w:val="0"/>
          <w:numId w:val="5"/>
        </w:numPr>
        <w:ind w:hanging="11"/>
        <w:rPr>
          <w:color w:val="auto"/>
        </w:rPr>
      </w:pPr>
      <w:r>
        <w:rPr>
          <w:color w:val="auto"/>
        </w:rPr>
        <w:t>Котельная ОАО «Аэропорт Белоярский»;</w:t>
      </w:r>
    </w:p>
    <w:p w14:paraId="35EEBBF4" w14:textId="77777777" w:rsidR="00F90A9F" w:rsidRDefault="00F90A9F" w:rsidP="00F90A9F">
      <w:pPr>
        <w:pStyle w:val="a7"/>
        <w:numPr>
          <w:ilvl w:val="0"/>
          <w:numId w:val="5"/>
        </w:numPr>
        <w:ind w:hanging="11"/>
        <w:rPr>
          <w:color w:val="auto"/>
        </w:rPr>
      </w:pPr>
      <w:r>
        <w:rPr>
          <w:color w:val="auto"/>
        </w:rPr>
        <w:t>Котельная ОАО «Автотранспортное предприятие»;</w:t>
      </w:r>
    </w:p>
    <w:p w14:paraId="22AD4B05" w14:textId="77777777" w:rsidR="00F90A9F" w:rsidRDefault="00F90A9F" w:rsidP="00F90A9F">
      <w:pPr>
        <w:pStyle w:val="a7"/>
        <w:numPr>
          <w:ilvl w:val="0"/>
          <w:numId w:val="5"/>
        </w:numPr>
        <w:ind w:hanging="11"/>
        <w:rPr>
          <w:color w:val="auto"/>
        </w:rPr>
      </w:pPr>
      <w:r>
        <w:rPr>
          <w:color w:val="auto"/>
        </w:rPr>
        <w:t>Котельная базы отдыха «Северянка»;</w:t>
      </w:r>
    </w:p>
    <w:p w14:paraId="6D23CE50" w14:textId="77777777" w:rsidR="00F90A9F" w:rsidRDefault="00F90A9F" w:rsidP="00F90A9F">
      <w:pPr>
        <w:pStyle w:val="a7"/>
        <w:numPr>
          <w:ilvl w:val="0"/>
          <w:numId w:val="5"/>
        </w:numPr>
        <w:ind w:hanging="11"/>
        <w:rPr>
          <w:color w:val="auto"/>
        </w:rPr>
      </w:pPr>
      <w:r>
        <w:rPr>
          <w:color w:val="auto"/>
        </w:rPr>
        <w:t>Котельная ООО «Монолит»</w:t>
      </w:r>
    </w:p>
    <w:p w14:paraId="11AEC88E" w14:textId="77777777" w:rsidR="00F90A9F" w:rsidRDefault="00F90A9F" w:rsidP="00F90A9F">
      <w:pPr>
        <w:pStyle w:val="a7"/>
        <w:numPr>
          <w:ilvl w:val="0"/>
          <w:numId w:val="5"/>
        </w:numPr>
        <w:ind w:hanging="11"/>
        <w:rPr>
          <w:color w:val="auto"/>
        </w:rPr>
      </w:pPr>
      <w:r>
        <w:rPr>
          <w:color w:val="auto"/>
        </w:rPr>
        <w:t>Котельная ООО «Стройинвест»;</w:t>
      </w:r>
    </w:p>
    <w:p w14:paraId="79509BDE" w14:textId="77777777" w:rsidR="00F90A9F" w:rsidRPr="00F16DB2" w:rsidRDefault="00F90A9F" w:rsidP="00F90A9F">
      <w:pPr>
        <w:pStyle w:val="a7"/>
        <w:numPr>
          <w:ilvl w:val="0"/>
          <w:numId w:val="5"/>
        </w:numPr>
        <w:ind w:hanging="11"/>
        <w:rPr>
          <w:color w:val="auto"/>
        </w:rPr>
      </w:pPr>
      <w:r>
        <w:rPr>
          <w:color w:val="auto"/>
        </w:rPr>
        <w:t>Котельная СМУ-5.</w:t>
      </w:r>
    </w:p>
    <w:p w14:paraId="24787AE7" w14:textId="77777777" w:rsidR="00F90A9F" w:rsidRDefault="00F90A9F" w:rsidP="00F90A9F">
      <w:pPr>
        <w:rPr>
          <w:color w:val="auto"/>
        </w:rPr>
      </w:pPr>
      <w:r>
        <w:rPr>
          <w:color w:val="auto"/>
        </w:rPr>
        <w:t>Котельные производственных предприятий осуществляют выработку и отпуск тепловой энергии исключительно на собственные нужды и далее не рассматриваются.</w:t>
      </w:r>
    </w:p>
    <w:p w14:paraId="77521395" w14:textId="4B3F552D" w:rsidR="001131DE" w:rsidRPr="00460798" w:rsidRDefault="001131DE" w:rsidP="001131DE">
      <w:pPr>
        <w:rPr>
          <w:color w:val="auto"/>
        </w:rPr>
      </w:pPr>
      <w:r w:rsidRPr="00460798">
        <w:rPr>
          <w:color w:val="auto"/>
        </w:rPr>
        <w:t xml:space="preserve">Зоны действия источников тепловой энергии системы теплоснабжения городского поселения Белоярский представлены на рисунках </w:t>
      </w:r>
      <w:r w:rsidRPr="00460798">
        <w:rPr>
          <w:color w:val="auto"/>
        </w:rPr>
        <w:fldChar w:fldCharType="begin"/>
      </w:r>
      <w:r w:rsidRPr="00460798">
        <w:rPr>
          <w:color w:val="auto"/>
        </w:rPr>
        <w:instrText xml:space="preserve"> REF Зоны_котельных1 \h  \* MERGEFORMAT </w:instrText>
      </w:r>
      <w:r w:rsidRPr="00460798">
        <w:rPr>
          <w:color w:val="auto"/>
        </w:rPr>
      </w:r>
      <w:r w:rsidRPr="00460798">
        <w:rPr>
          <w:color w:val="auto"/>
        </w:rPr>
        <w:fldChar w:fldCharType="separate"/>
      </w:r>
      <w:r w:rsidR="0048210B" w:rsidRPr="0048210B">
        <w:rPr>
          <w:color w:val="auto"/>
        </w:rPr>
        <w:t>2</w:t>
      </w:r>
      <w:r w:rsidRPr="00460798">
        <w:rPr>
          <w:color w:val="auto"/>
        </w:rPr>
        <w:fldChar w:fldCharType="end"/>
      </w:r>
      <w:r w:rsidRPr="00460798">
        <w:rPr>
          <w:color w:val="auto"/>
        </w:rPr>
        <w:t xml:space="preserve"> - </w:t>
      </w:r>
      <w:r w:rsidRPr="00460798">
        <w:rPr>
          <w:color w:val="auto"/>
        </w:rPr>
        <w:fldChar w:fldCharType="begin"/>
      </w:r>
      <w:r w:rsidRPr="00460798">
        <w:rPr>
          <w:color w:val="auto"/>
        </w:rPr>
        <w:instrText xml:space="preserve"> REF Зоны_котельных2 \h  \* MERGEFORMAT </w:instrText>
      </w:r>
      <w:r w:rsidRPr="00460798">
        <w:rPr>
          <w:color w:val="auto"/>
        </w:rPr>
      </w:r>
      <w:r w:rsidRPr="00460798">
        <w:rPr>
          <w:color w:val="auto"/>
        </w:rPr>
        <w:fldChar w:fldCharType="separate"/>
      </w:r>
      <w:r w:rsidR="0048210B" w:rsidRPr="0048210B">
        <w:rPr>
          <w:color w:val="auto"/>
        </w:rPr>
        <w:t>3</w:t>
      </w:r>
      <w:r w:rsidRPr="00460798">
        <w:rPr>
          <w:color w:val="auto"/>
        </w:rPr>
        <w:fldChar w:fldCharType="end"/>
      </w:r>
      <w:r w:rsidRPr="00460798">
        <w:rPr>
          <w:color w:val="auto"/>
        </w:rPr>
        <w:t>.</w:t>
      </w:r>
    </w:p>
    <w:p w14:paraId="22C640BA" w14:textId="77777777" w:rsidR="001131DE" w:rsidRPr="00460798" w:rsidRDefault="001131DE" w:rsidP="001131DE">
      <w:pPr>
        <w:rPr>
          <w:color w:val="auto"/>
        </w:rPr>
      </w:pPr>
      <w:r w:rsidRPr="00460798">
        <w:rPr>
          <w:color w:val="auto"/>
        </w:rPr>
        <w:t>Крышные котельные 4 микрорайона - д.12, 17 и 18 собственных зон действия не имеют и работают на теплоснабжение зданий, на которых они установлены.</w:t>
      </w:r>
    </w:p>
    <w:p w14:paraId="2AADF451" w14:textId="77777777" w:rsidR="001131DE" w:rsidRPr="00460798" w:rsidRDefault="001131DE" w:rsidP="001131DE">
      <w:pPr>
        <w:rPr>
          <w:color w:val="auto"/>
        </w:rPr>
      </w:pPr>
      <w:r w:rsidRPr="00460798">
        <w:rPr>
          <w:color w:val="auto"/>
        </w:rPr>
        <w:t>Зоны действия котельных изолированы друг от друга и перемычками не связаны.</w:t>
      </w:r>
    </w:p>
    <w:p w14:paraId="6E828B9C" w14:textId="77777777" w:rsidR="001131DE" w:rsidRPr="00460798" w:rsidRDefault="001131DE" w:rsidP="001131DE">
      <w:pPr>
        <w:ind w:firstLine="0"/>
        <w:jc w:val="center"/>
        <w:rPr>
          <w:color w:val="auto"/>
        </w:rPr>
      </w:pPr>
    </w:p>
    <w:p w14:paraId="2132C4C1" w14:textId="41F40366" w:rsidR="001131DE" w:rsidRPr="00460798" w:rsidRDefault="001131DE" w:rsidP="001131DE">
      <w:pPr>
        <w:pStyle w:val="ac"/>
        <w:keepNext/>
        <w:ind w:firstLine="284"/>
        <w:jc w:val="center"/>
        <w:rPr>
          <w:b/>
          <w:i w:val="0"/>
          <w:color w:val="auto"/>
          <w:sz w:val="24"/>
          <w:szCs w:val="24"/>
        </w:rPr>
      </w:pPr>
      <w:r w:rsidRPr="00460798">
        <w:rPr>
          <w:b/>
          <w:i w:val="0"/>
          <w:color w:val="auto"/>
          <w:sz w:val="24"/>
          <w:szCs w:val="24"/>
        </w:rPr>
        <w:t xml:space="preserve">Рисунок </w:t>
      </w:r>
      <w:bookmarkStart w:id="14" w:name="Зоны_котельных1"/>
      <w:r w:rsidRPr="00460798">
        <w:rPr>
          <w:b/>
          <w:i w:val="0"/>
          <w:color w:val="auto"/>
          <w:sz w:val="24"/>
          <w:szCs w:val="24"/>
        </w:rPr>
        <w:fldChar w:fldCharType="begin"/>
      </w:r>
      <w:r w:rsidRPr="00460798">
        <w:rPr>
          <w:b/>
          <w:i w:val="0"/>
          <w:color w:val="auto"/>
          <w:sz w:val="24"/>
          <w:szCs w:val="24"/>
        </w:rPr>
        <w:instrText xml:space="preserve"> SEQ Рисунок \* ARABIC </w:instrText>
      </w:r>
      <w:r w:rsidRPr="00460798">
        <w:rPr>
          <w:b/>
          <w:i w:val="0"/>
          <w:color w:val="auto"/>
          <w:sz w:val="24"/>
          <w:szCs w:val="24"/>
        </w:rPr>
        <w:fldChar w:fldCharType="separate"/>
      </w:r>
      <w:r w:rsidR="0048210B">
        <w:rPr>
          <w:b/>
          <w:i w:val="0"/>
          <w:noProof/>
          <w:color w:val="auto"/>
          <w:sz w:val="24"/>
          <w:szCs w:val="24"/>
        </w:rPr>
        <w:t>2</w:t>
      </w:r>
      <w:r w:rsidRPr="00460798">
        <w:rPr>
          <w:b/>
          <w:i w:val="0"/>
          <w:color w:val="auto"/>
          <w:sz w:val="24"/>
          <w:szCs w:val="24"/>
        </w:rPr>
        <w:fldChar w:fldCharType="end"/>
      </w:r>
      <w:bookmarkEnd w:id="14"/>
      <w:r w:rsidRPr="00460798">
        <w:rPr>
          <w:b/>
          <w:i w:val="0"/>
          <w:color w:val="auto"/>
          <w:sz w:val="24"/>
          <w:szCs w:val="24"/>
        </w:rPr>
        <w:t xml:space="preserve"> – Зоны действия котельных </w:t>
      </w:r>
      <w:r>
        <w:rPr>
          <w:b/>
          <w:i w:val="0"/>
          <w:color w:val="auto"/>
          <w:sz w:val="24"/>
          <w:szCs w:val="24"/>
        </w:rPr>
        <w:t>(часть 1)</w:t>
      </w:r>
    </w:p>
    <w:p w14:paraId="33B2D4F0" w14:textId="77777777" w:rsidR="001131DE" w:rsidRPr="00460798" w:rsidRDefault="001131DE" w:rsidP="001131DE">
      <w:pPr>
        <w:ind w:firstLine="0"/>
        <w:jc w:val="center"/>
        <w:rPr>
          <w:color w:val="auto"/>
        </w:rPr>
      </w:pPr>
    </w:p>
    <w:p w14:paraId="6E9FD732" w14:textId="26470F44" w:rsidR="001131DE" w:rsidRPr="00460798" w:rsidRDefault="001131DE" w:rsidP="001131DE">
      <w:pPr>
        <w:pStyle w:val="ac"/>
        <w:ind w:firstLine="284"/>
        <w:jc w:val="center"/>
        <w:rPr>
          <w:b/>
          <w:i w:val="0"/>
          <w:color w:val="auto"/>
          <w:sz w:val="24"/>
          <w:szCs w:val="24"/>
        </w:rPr>
      </w:pPr>
      <w:r w:rsidRPr="00460798">
        <w:rPr>
          <w:b/>
          <w:i w:val="0"/>
          <w:color w:val="auto"/>
          <w:sz w:val="24"/>
          <w:szCs w:val="24"/>
        </w:rPr>
        <w:t xml:space="preserve">Рисунок </w:t>
      </w:r>
      <w:bookmarkStart w:id="15" w:name="Зоны_котельных2"/>
      <w:r w:rsidRPr="00460798">
        <w:rPr>
          <w:b/>
          <w:i w:val="0"/>
          <w:color w:val="auto"/>
          <w:sz w:val="24"/>
          <w:szCs w:val="24"/>
        </w:rPr>
        <w:fldChar w:fldCharType="begin"/>
      </w:r>
      <w:r w:rsidRPr="00460798">
        <w:rPr>
          <w:b/>
          <w:i w:val="0"/>
          <w:color w:val="auto"/>
          <w:sz w:val="24"/>
          <w:szCs w:val="24"/>
        </w:rPr>
        <w:instrText xml:space="preserve"> SEQ Рисунок \* ARABIC </w:instrText>
      </w:r>
      <w:r w:rsidRPr="00460798">
        <w:rPr>
          <w:b/>
          <w:i w:val="0"/>
          <w:color w:val="auto"/>
          <w:sz w:val="24"/>
          <w:szCs w:val="24"/>
        </w:rPr>
        <w:fldChar w:fldCharType="separate"/>
      </w:r>
      <w:r w:rsidR="0048210B">
        <w:rPr>
          <w:b/>
          <w:i w:val="0"/>
          <w:noProof/>
          <w:color w:val="auto"/>
          <w:sz w:val="24"/>
          <w:szCs w:val="24"/>
        </w:rPr>
        <w:t>3</w:t>
      </w:r>
      <w:r w:rsidRPr="00460798">
        <w:rPr>
          <w:b/>
          <w:i w:val="0"/>
          <w:color w:val="auto"/>
          <w:sz w:val="24"/>
          <w:szCs w:val="24"/>
        </w:rPr>
        <w:fldChar w:fldCharType="end"/>
      </w:r>
      <w:bookmarkEnd w:id="15"/>
      <w:r w:rsidRPr="00460798">
        <w:rPr>
          <w:b/>
          <w:i w:val="0"/>
          <w:color w:val="auto"/>
          <w:sz w:val="24"/>
          <w:szCs w:val="24"/>
        </w:rPr>
        <w:t xml:space="preserve"> – Зоны действия котельных </w:t>
      </w:r>
      <w:r>
        <w:rPr>
          <w:b/>
          <w:i w:val="0"/>
          <w:color w:val="auto"/>
          <w:sz w:val="24"/>
          <w:szCs w:val="24"/>
        </w:rPr>
        <w:t>(часть 2)</w:t>
      </w:r>
    </w:p>
    <w:p w14:paraId="3A65DA01" w14:textId="77777777" w:rsidR="001131DE" w:rsidRDefault="001131DE" w:rsidP="001131DE">
      <w:r>
        <w:t>До конца расчетного срока схемы теплоснабжения (2027 г.) строительство новых источников теплоснабжения не предполагается.</w:t>
      </w:r>
    </w:p>
    <w:p w14:paraId="54B857FD" w14:textId="2F4B573C" w:rsidR="004E5C3E" w:rsidRDefault="00753CAF" w:rsidP="00956D95">
      <w:pPr>
        <w:pStyle w:val="11"/>
        <w:numPr>
          <w:ilvl w:val="1"/>
          <w:numId w:val="3"/>
        </w:numPr>
        <w:rPr>
          <w:color w:val="auto"/>
        </w:rPr>
      </w:pPr>
      <w:bookmarkStart w:id="16" w:name="_Toc42516600"/>
      <w:r w:rsidRPr="00334C42">
        <w:rPr>
          <w:color w:val="auto"/>
        </w:rPr>
        <w:t>О</w:t>
      </w:r>
      <w:r w:rsidR="004E5C3E" w:rsidRPr="00334C42">
        <w:rPr>
          <w:color w:val="auto"/>
        </w:rPr>
        <w:t>писание существующих и перспективных зон действия индивидуальных источников тепловой энергии</w:t>
      </w:r>
      <w:bookmarkEnd w:id="16"/>
    </w:p>
    <w:p w14:paraId="49C7230E" w14:textId="77777777" w:rsidR="001131DE" w:rsidRPr="008A1835" w:rsidRDefault="001131DE" w:rsidP="001131DE">
      <w:pPr>
        <w:rPr>
          <w:color w:val="auto"/>
        </w:rPr>
      </w:pPr>
      <w:r w:rsidRPr="008A1835">
        <w:rPr>
          <w:color w:val="auto"/>
        </w:rPr>
        <w:t>Зоны жилой малоэтажной застройки частного сектора сформированы в сложившихся на территории поселения районах. Теплоснабжение жилых домов в этих зонах осуществляется от индивидуальных газовых котельных, располагаемых внутри зданий. Оборудование, установленное в индивидуальных котельных разнообразно как по мощности, так и производителям. Тепло в основном расходуется на нужды отопления, в отдельных домах так же и на нужды горячего водоснабжения.</w:t>
      </w:r>
    </w:p>
    <w:p w14:paraId="7798B815" w14:textId="77777777" w:rsidR="001131DE" w:rsidRPr="008A1835" w:rsidRDefault="001131DE" w:rsidP="001131DE">
      <w:pPr>
        <w:rPr>
          <w:color w:val="auto"/>
        </w:rPr>
      </w:pPr>
      <w:r w:rsidRPr="008A1835">
        <w:rPr>
          <w:color w:val="auto"/>
        </w:rPr>
        <w:t>В отдельных многоквартирных домах в городском поселении Белоярский применяется индивидуальное поквартирное теплоснабжение. Тепло расходуется на нужды отопления и горячего водоснабжения.</w:t>
      </w:r>
    </w:p>
    <w:p w14:paraId="1C98246C" w14:textId="14FB508B" w:rsidR="001131DE" w:rsidRPr="005F00FA" w:rsidRDefault="001131DE" w:rsidP="001131DE">
      <w:pPr>
        <w:rPr>
          <w:color w:val="auto"/>
        </w:rPr>
      </w:pPr>
      <w:r>
        <w:rPr>
          <w:color w:val="auto"/>
        </w:rPr>
        <w:t>На расчетный срок в</w:t>
      </w:r>
      <w:r w:rsidRPr="005F00FA">
        <w:rPr>
          <w:color w:val="auto"/>
        </w:rPr>
        <w:t xml:space="preserve"> городском поселении Белоярский прирост тепловой нагрузки в зонах индивидуального теплоснабжения предполагается в юго-восточной части города (11,4 Гкал/ч) и на территории микрорайона №5А (4,874 Гкал/ч).</w:t>
      </w:r>
    </w:p>
    <w:p w14:paraId="3F146C3D" w14:textId="5A890364" w:rsidR="004E5C3E" w:rsidRDefault="00753CAF" w:rsidP="00956D95">
      <w:pPr>
        <w:pStyle w:val="11"/>
        <w:numPr>
          <w:ilvl w:val="1"/>
          <w:numId w:val="3"/>
        </w:numPr>
        <w:rPr>
          <w:color w:val="auto"/>
        </w:rPr>
      </w:pPr>
      <w:bookmarkStart w:id="17" w:name="_Toc42516601"/>
      <w:r w:rsidRPr="00334C42">
        <w:rPr>
          <w:color w:val="auto"/>
        </w:rPr>
        <w:t>С</w:t>
      </w:r>
      <w:r w:rsidR="004E5C3E" w:rsidRPr="00334C42">
        <w:rPr>
          <w:color w:val="auto"/>
        </w:rPr>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7"/>
    </w:p>
    <w:p w14:paraId="07F094E2" w14:textId="6F968357" w:rsidR="001131DE" w:rsidRPr="00334DB5" w:rsidRDefault="001131DE" w:rsidP="001131DE">
      <w:pPr>
        <w:rPr>
          <w:color w:val="auto"/>
        </w:rPr>
      </w:pPr>
      <w:r>
        <w:rPr>
          <w:rFonts w:eastAsia="Calibri"/>
        </w:rPr>
        <w:t>Существующий и перспективные балансы тепловой мощности источников тепловой энергии, теплоносителя и присоединенной тепловой нагрузки в каждой из систем теплоснабжения городского поселения Белоярский</w:t>
      </w:r>
      <w:r w:rsidRPr="00334DB5">
        <w:rPr>
          <w:color w:val="auto"/>
        </w:rPr>
        <w:t xml:space="preserve"> представлены в таблице </w:t>
      </w:r>
      <w:r w:rsidRPr="00334DB5">
        <w:rPr>
          <w:color w:val="auto"/>
        </w:rPr>
        <w:fldChar w:fldCharType="begin"/>
      </w:r>
      <w:r w:rsidRPr="00334DB5">
        <w:rPr>
          <w:color w:val="auto"/>
        </w:rPr>
        <w:instrText xml:space="preserve"> REF Перспе_бала \h  \* MERGEFORMAT </w:instrText>
      </w:r>
      <w:r w:rsidRPr="00334DB5">
        <w:rPr>
          <w:color w:val="auto"/>
        </w:rPr>
      </w:r>
      <w:r w:rsidRPr="00334DB5">
        <w:rPr>
          <w:color w:val="auto"/>
        </w:rPr>
        <w:fldChar w:fldCharType="separate"/>
      </w:r>
      <w:r w:rsidR="0048210B" w:rsidRPr="0048210B">
        <w:rPr>
          <w:color w:val="auto"/>
        </w:rPr>
        <w:t>6</w:t>
      </w:r>
      <w:r w:rsidRPr="00334DB5">
        <w:rPr>
          <w:color w:val="auto"/>
        </w:rPr>
        <w:fldChar w:fldCharType="end"/>
      </w:r>
      <w:r w:rsidRPr="00334DB5">
        <w:rPr>
          <w:color w:val="auto"/>
        </w:rPr>
        <w:t>.</w:t>
      </w:r>
    </w:p>
    <w:p w14:paraId="338C4B17" w14:textId="5362A823" w:rsidR="001131DE" w:rsidRPr="00BD6297" w:rsidRDefault="001131DE" w:rsidP="001131DE">
      <w:pPr>
        <w:pStyle w:val="ac"/>
        <w:keepNext/>
        <w:ind w:firstLine="284"/>
        <w:rPr>
          <w:b/>
          <w:i w:val="0"/>
          <w:color w:val="auto"/>
          <w:sz w:val="24"/>
          <w:szCs w:val="24"/>
        </w:rPr>
      </w:pPr>
      <w:r w:rsidRPr="00334DB5">
        <w:rPr>
          <w:b/>
          <w:i w:val="0"/>
          <w:color w:val="auto"/>
          <w:sz w:val="24"/>
          <w:szCs w:val="24"/>
        </w:rPr>
        <w:t xml:space="preserve">Таблица </w:t>
      </w:r>
      <w:bookmarkStart w:id="18" w:name="Перспе_бала"/>
      <w:r w:rsidRPr="00334DB5">
        <w:rPr>
          <w:b/>
          <w:i w:val="0"/>
          <w:color w:val="auto"/>
          <w:sz w:val="24"/>
          <w:szCs w:val="24"/>
        </w:rPr>
        <w:fldChar w:fldCharType="begin"/>
      </w:r>
      <w:r w:rsidRPr="00334DB5">
        <w:rPr>
          <w:b/>
          <w:i w:val="0"/>
          <w:color w:val="auto"/>
          <w:sz w:val="24"/>
          <w:szCs w:val="24"/>
        </w:rPr>
        <w:instrText xml:space="preserve"> SEQ Таблица \* ARABIC </w:instrText>
      </w:r>
      <w:r w:rsidRPr="00334DB5">
        <w:rPr>
          <w:b/>
          <w:i w:val="0"/>
          <w:color w:val="auto"/>
          <w:sz w:val="24"/>
          <w:szCs w:val="24"/>
        </w:rPr>
        <w:fldChar w:fldCharType="separate"/>
      </w:r>
      <w:r w:rsidR="0048210B">
        <w:rPr>
          <w:b/>
          <w:i w:val="0"/>
          <w:noProof/>
          <w:color w:val="auto"/>
          <w:sz w:val="24"/>
          <w:szCs w:val="24"/>
        </w:rPr>
        <w:t>6</w:t>
      </w:r>
      <w:r w:rsidRPr="00334DB5">
        <w:rPr>
          <w:b/>
          <w:i w:val="0"/>
          <w:color w:val="auto"/>
          <w:sz w:val="24"/>
          <w:szCs w:val="24"/>
        </w:rPr>
        <w:fldChar w:fldCharType="end"/>
      </w:r>
      <w:bookmarkEnd w:id="18"/>
      <w:r w:rsidRPr="00334DB5">
        <w:rPr>
          <w:b/>
          <w:i w:val="0"/>
          <w:color w:val="auto"/>
          <w:sz w:val="24"/>
          <w:szCs w:val="24"/>
        </w:rPr>
        <w:t xml:space="preserve"> – Баланс тепловой мощности и перспективной тепловой нагрузки на период </w:t>
      </w:r>
      <w:r>
        <w:rPr>
          <w:b/>
          <w:i w:val="0"/>
          <w:color w:val="auto"/>
          <w:sz w:val="24"/>
          <w:szCs w:val="24"/>
        </w:rPr>
        <w:t>2020 - 2027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031"/>
        <w:gridCol w:w="1032"/>
        <w:gridCol w:w="1032"/>
        <w:gridCol w:w="1032"/>
        <w:gridCol w:w="1032"/>
        <w:gridCol w:w="1032"/>
        <w:gridCol w:w="1032"/>
      </w:tblGrid>
      <w:tr w:rsidR="001131DE" w:rsidRPr="00334DB5" w14:paraId="609C2B62" w14:textId="77777777" w:rsidTr="001131DE">
        <w:trPr>
          <w:trHeight w:val="20"/>
          <w:tblHeader/>
        </w:trPr>
        <w:tc>
          <w:tcPr>
            <w:tcW w:w="1458" w:type="pct"/>
            <w:shd w:val="clear" w:color="auto" w:fill="auto"/>
            <w:noWrap/>
            <w:vAlign w:val="center"/>
            <w:hideMark/>
          </w:tcPr>
          <w:p w14:paraId="2829728B" w14:textId="77777777" w:rsidR="001131DE" w:rsidRPr="00334DB5" w:rsidRDefault="001131DE" w:rsidP="001131DE">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Год</w:t>
            </w:r>
          </w:p>
        </w:tc>
        <w:tc>
          <w:tcPr>
            <w:tcW w:w="506" w:type="pct"/>
            <w:shd w:val="clear" w:color="auto" w:fill="auto"/>
            <w:noWrap/>
            <w:vAlign w:val="center"/>
            <w:hideMark/>
          </w:tcPr>
          <w:p w14:paraId="591C1962" w14:textId="77777777" w:rsidR="001131DE" w:rsidRPr="00334DB5" w:rsidRDefault="001131DE" w:rsidP="001131DE">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2019</w:t>
            </w:r>
          </w:p>
        </w:tc>
        <w:tc>
          <w:tcPr>
            <w:tcW w:w="506" w:type="pct"/>
            <w:shd w:val="clear" w:color="auto" w:fill="auto"/>
            <w:noWrap/>
            <w:vAlign w:val="center"/>
            <w:hideMark/>
          </w:tcPr>
          <w:p w14:paraId="2606AB1B" w14:textId="77777777" w:rsidR="001131DE" w:rsidRPr="00334DB5" w:rsidRDefault="001131DE" w:rsidP="001131DE">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2020</w:t>
            </w:r>
          </w:p>
        </w:tc>
        <w:tc>
          <w:tcPr>
            <w:tcW w:w="506" w:type="pct"/>
            <w:shd w:val="clear" w:color="auto" w:fill="auto"/>
            <w:noWrap/>
            <w:vAlign w:val="center"/>
            <w:hideMark/>
          </w:tcPr>
          <w:p w14:paraId="68DEF0DD" w14:textId="77777777" w:rsidR="001131DE" w:rsidRPr="00334DB5" w:rsidRDefault="001131DE" w:rsidP="001131DE">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2021</w:t>
            </w:r>
          </w:p>
        </w:tc>
        <w:tc>
          <w:tcPr>
            <w:tcW w:w="506" w:type="pct"/>
            <w:shd w:val="clear" w:color="auto" w:fill="auto"/>
            <w:noWrap/>
            <w:vAlign w:val="center"/>
            <w:hideMark/>
          </w:tcPr>
          <w:p w14:paraId="4BCB481E" w14:textId="77777777" w:rsidR="001131DE" w:rsidRPr="00334DB5" w:rsidRDefault="001131DE" w:rsidP="001131DE">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2022</w:t>
            </w:r>
          </w:p>
        </w:tc>
        <w:tc>
          <w:tcPr>
            <w:tcW w:w="506" w:type="pct"/>
            <w:shd w:val="clear" w:color="auto" w:fill="auto"/>
            <w:noWrap/>
            <w:vAlign w:val="center"/>
            <w:hideMark/>
          </w:tcPr>
          <w:p w14:paraId="509A8E13" w14:textId="77777777" w:rsidR="001131DE" w:rsidRPr="00334DB5" w:rsidRDefault="001131DE" w:rsidP="001131DE">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2023</w:t>
            </w:r>
          </w:p>
        </w:tc>
        <w:tc>
          <w:tcPr>
            <w:tcW w:w="506" w:type="pct"/>
            <w:shd w:val="clear" w:color="auto" w:fill="auto"/>
            <w:noWrap/>
            <w:vAlign w:val="center"/>
            <w:hideMark/>
          </w:tcPr>
          <w:p w14:paraId="54494D50" w14:textId="77777777" w:rsidR="001131DE" w:rsidRPr="00334DB5" w:rsidRDefault="001131DE" w:rsidP="001131DE">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2024</w:t>
            </w:r>
          </w:p>
        </w:tc>
        <w:tc>
          <w:tcPr>
            <w:tcW w:w="506" w:type="pct"/>
            <w:shd w:val="clear" w:color="auto" w:fill="auto"/>
            <w:noWrap/>
            <w:vAlign w:val="center"/>
            <w:hideMark/>
          </w:tcPr>
          <w:p w14:paraId="1B27CACF" w14:textId="77777777" w:rsidR="001131DE" w:rsidRPr="00334DB5" w:rsidRDefault="001131DE" w:rsidP="001131DE">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2025-2027</w:t>
            </w:r>
          </w:p>
        </w:tc>
      </w:tr>
      <w:tr w:rsidR="001131DE" w:rsidRPr="00334DB5" w14:paraId="47807553" w14:textId="77777777" w:rsidTr="001131DE">
        <w:trPr>
          <w:trHeight w:val="20"/>
        </w:trPr>
        <w:tc>
          <w:tcPr>
            <w:tcW w:w="5000" w:type="pct"/>
            <w:gridSpan w:val="8"/>
            <w:shd w:val="clear" w:color="auto" w:fill="auto"/>
            <w:noWrap/>
            <w:vAlign w:val="center"/>
            <w:hideMark/>
          </w:tcPr>
          <w:p w14:paraId="623933AE" w14:textId="77777777" w:rsidR="001131DE" w:rsidRPr="00334DB5" w:rsidRDefault="001131DE" w:rsidP="001131DE">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Котельная №1 (Центральная городская)</w:t>
            </w:r>
          </w:p>
        </w:tc>
      </w:tr>
      <w:tr w:rsidR="001131DE" w:rsidRPr="00334DB5" w14:paraId="720C8E16" w14:textId="77777777" w:rsidTr="001131DE">
        <w:trPr>
          <w:trHeight w:val="20"/>
        </w:trPr>
        <w:tc>
          <w:tcPr>
            <w:tcW w:w="1458" w:type="pct"/>
            <w:shd w:val="clear" w:color="auto" w:fill="auto"/>
            <w:noWrap/>
            <w:vAlign w:val="center"/>
            <w:hideMark/>
          </w:tcPr>
          <w:p w14:paraId="2621C63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78BD4C3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1121FB4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5FB295A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6124425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47111A0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7620815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580FD28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r>
      <w:tr w:rsidR="001131DE" w:rsidRPr="00334DB5" w14:paraId="049E0C8A" w14:textId="77777777" w:rsidTr="001131DE">
        <w:trPr>
          <w:trHeight w:val="20"/>
        </w:trPr>
        <w:tc>
          <w:tcPr>
            <w:tcW w:w="1458" w:type="pct"/>
            <w:shd w:val="clear" w:color="auto" w:fill="auto"/>
            <w:noWrap/>
            <w:vAlign w:val="center"/>
            <w:hideMark/>
          </w:tcPr>
          <w:p w14:paraId="66B3C44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197E7D7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249F05C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03ACB5A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13C26B4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249ACDA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61CF418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6710A53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r>
      <w:tr w:rsidR="001131DE" w:rsidRPr="00334DB5" w14:paraId="7DACDE60" w14:textId="77777777" w:rsidTr="001131DE">
        <w:trPr>
          <w:trHeight w:val="20"/>
        </w:trPr>
        <w:tc>
          <w:tcPr>
            <w:tcW w:w="1458" w:type="pct"/>
            <w:shd w:val="clear" w:color="auto" w:fill="auto"/>
            <w:noWrap/>
            <w:vAlign w:val="center"/>
            <w:hideMark/>
          </w:tcPr>
          <w:p w14:paraId="3E53C56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2EC8CDE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6,059</w:t>
            </w:r>
          </w:p>
        </w:tc>
        <w:tc>
          <w:tcPr>
            <w:tcW w:w="506" w:type="pct"/>
            <w:shd w:val="clear" w:color="auto" w:fill="auto"/>
            <w:noWrap/>
            <w:vAlign w:val="center"/>
            <w:hideMark/>
          </w:tcPr>
          <w:p w14:paraId="688F9CF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6,152</w:t>
            </w:r>
          </w:p>
        </w:tc>
        <w:tc>
          <w:tcPr>
            <w:tcW w:w="506" w:type="pct"/>
            <w:shd w:val="clear" w:color="auto" w:fill="auto"/>
            <w:noWrap/>
            <w:vAlign w:val="center"/>
            <w:hideMark/>
          </w:tcPr>
          <w:p w14:paraId="688664B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6,315</w:t>
            </w:r>
          </w:p>
        </w:tc>
        <w:tc>
          <w:tcPr>
            <w:tcW w:w="506" w:type="pct"/>
            <w:shd w:val="clear" w:color="auto" w:fill="auto"/>
            <w:noWrap/>
            <w:vAlign w:val="center"/>
            <w:hideMark/>
          </w:tcPr>
          <w:p w14:paraId="06D35D7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6,652</w:t>
            </w:r>
          </w:p>
        </w:tc>
        <w:tc>
          <w:tcPr>
            <w:tcW w:w="506" w:type="pct"/>
            <w:shd w:val="clear" w:color="auto" w:fill="auto"/>
            <w:noWrap/>
            <w:vAlign w:val="center"/>
            <w:hideMark/>
          </w:tcPr>
          <w:p w14:paraId="75B43CB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7,005</w:t>
            </w:r>
          </w:p>
        </w:tc>
        <w:tc>
          <w:tcPr>
            <w:tcW w:w="506" w:type="pct"/>
            <w:shd w:val="clear" w:color="auto" w:fill="auto"/>
            <w:noWrap/>
            <w:vAlign w:val="center"/>
            <w:hideMark/>
          </w:tcPr>
          <w:p w14:paraId="1E895C8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7,405</w:t>
            </w:r>
          </w:p>
        </w:tc>
        <w:tc>
          <w:tcPr>
            <w:tcW w:w="506" w:type="pct"/>
            <w:shd w:val="clear" w:color="auto" w:fill="auto"/>
            <w:noWrap/>
            <w:vAlign w:val="center"/>
            <w:hideMark/>
          </w:tcPr>
          <w:p w14:paraId="16B01F4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7,975</w:t>
            </w:r>
          </w:p>
        </w:tc>
      </w:tr>
      <w:tr w:rsidR="001131DE" w:rsidRPr="00334DB5" w14:paraId="1AB55C94" w14:textId="77777777" w:rsidTr="001131DE">
        <w:trPr>
          <w:trHeight w:val="20"/>
        </w:trPr>
        <w:tc>
          <w:tcPr>
            <w:tcW w:w="1458" w:type="pct"/>
            <w:shd w:val="clear" w:color="auto" w:fill="auto"/>
            <w:noWrap/>
            <w:vAlign w:val="center"/>
            <w:hideMark/>
          </w:tcPr>
          <w:p w14:paraId="6BDC052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72BF9CB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65,104</w:t>
            </w:r>
          </w:p>
        </w:tc>
        <w:tc>
          <w:tcPr>
            <w:tcW w:w="506" w:type="pct"/>
            <w:shd w:val="clear" w:color="auto" w:fill="auto"/>
            <w:noWrap/>
            <w:vAlign w:val="center"/>
            <w:hideMark/>
          </w:tcPr>
          <w:p w14:paraId="3BECCF3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66,107</w:t>
            </w:r>
          </w:p>
        </w:tc>
        <w:tc>
          <w:tcPr>
            <w:tcW w:w="506" w:type="pct"/>
            <w:shd w:val="clear" w:color="auto" w:fill="auto"/>
            <w:noWrap/>
            <w:vAlign w:val="center"/>
            <w:hideMark/>
          </w:tcPr>
          <w:p w14:paraId="06D6084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67,855</w:t>
            </w:r>
          </w:p>
        </w:tc>
        <w:tc>
          <w:tcPr>
            <w:tcW w:w="506" w:type="pct"/>
            <w:shd w:val="clear" w:color="auto" w:fill="auto"/>
            <w:noWrap/>
            <w:vAlign w:val="center"/>
            <w:hideMark/>
          </w:tcPr>
          <w:p w14:paraId="5C089EC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71,479</w:t>
            </w:r>
          </w:p>
        </w:tc>
        <w:tc>
          <w:tcPr>
            <w:tcW w:w="506" w:type="pct"/>
            <w:shd w:val="clear" w:color="auto" w:fill="auto"/>
            <w:noWrap/>
            <w:vAlign w:val="center"/>
            <w:hideMark/>
          </w:tcPr>
          <w:p w14:paraId="51C106D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75,272</w:t>
            </w:r>
          </w:p>
        </w:tc>
        <w:tc>
          <w:tcPr>
            <w:tcW w:w="506" w:type="pct"/>
            <w:shd w:val="clear" w:color="auto" w:fill="auto"/>
            <w:noWrap/>
            <w:vAlign w:val="center"/>
            <w:hideMark/>
          </w:tcPr>
          <w:p w14:paraId="75308DA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79,572</w:t>
            </w:r>
          </w:p>
        </w:tc>
        <w:tc>
          <w:tcPr>
            <w:tcW w:w="506" w:type="pct"/>
            <w:shd w:val="clear" w:color="auto" w:fill="auto"/>
            <w:noWrap/>
            <w:vAlign w:val="center"/>
            <w:hideMark/>
          </w:tcPr>
          <w:p w14:paraId="62B6D27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85,693</w:t>
            </w:r>
          </w:p>
        </w:tc>
      </w:tr>
      <w:tr w:rsidR="001131DE" w:rsidRPr="00334DB5" w14:paraId="2C0CEB46" w14:textId="77777777" w:rsidTr="001131DE">
        <w:trPr>
          <w:trHeight w:val="20"/>
        </w:trPr>
        <w:tc>
          <w:tcPr>
            <w:tcW w:w="1458" w:type="pct"/>
            <w:shd w:val="clear" w:color="auto" w:fill="auto"/>
            <w:noWrap/>
            <w:vAlign w:val="center"/>
            <w:hideMark/>
          </w:tcPr>
          <w:p w14:paraId="3AAD4D7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2581B4C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51,652</w:t>
            </w:r>
          </w:p>
        </w:tc>
        <w:tc>
          <w:tcPr>
            <w:tcW w:w="506" w:type="pct"/>
            <w:shd w:val="clear" w:color="auto" w:fill="auto"/>
            <w:noWrap/>
            <w:vAlign w:val="center"/>
            <w:hideMark/>
          </w:tcPr>
          <w:p w14:paraId="7C02363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50,556</w:t>
            </w:r>
          </w:p>
        </w:tc>
        <w:tc>
          <w:tcPr>
            <w:tcW w:w="506" w:type="pct"/>
            <w:shd w:val="clear" w:color="auto" w:fill="auto"/>
            <w:noWrap/>
            <w:vAlign w:val="center"/>
            <w:hideMark/>
          </w:tcPr>
          <w:p w14:paraId="7BE71E6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48,645</w:t>
            </w:r>
          </w:p>
        </w:tc>
        <w:tc>
          <w:tcPr>
            <w:tcW w:w="506" w:type="pct"/>
            <w:shd w:val="clear" w:color="auto" w:fill="auto"/>
            <w:noWrap/>
            <w:vAlign w:val="center"/>
            <w:hideMark/>
          </w:tcPr>
          <w:p w14:paraId="6C86D67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44,684</w:t>
            </w:r>
          </w:p>
        </w:tc>
        <w:tc>
          <w:tcPr>
            <w:tcW w:w="506" w:type="pct"/>
            <w:shd w:val="clear" w:color="auto" w:fill="auto"/>
            <w:noWrap/>
            <w:vAlign w:val="center"/>
            <w:hideMark/>
          </w:tcPr>
          <w:p w14:paraId="0BDFA81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40,538</w:t>
            </w:r>
          </w:p>
        </w:tc>
        <w:tc>
          <w:tcPr>
            <w:tcW w:w="506" w:type="pct"/>
            <w:shd w:val="clear" w:color="auto" w:fill="auto"/>
            <w:noWrap/>
            <w:vAlign w:val="center"/>
            <w:hideMark/>
          </w:tcPr>
          <w:p w14:paraId="1E3F7D9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35,838</w:t>
            </w:r>
          </w:p>
        </w:tc>
        <w:tc>
          <w:tcPr>
            <w:tcW w:w="506" w:type="pct"/>
            <w:shd w:val="clear" w:color="auto" w:fill="auto"/>
            <w:noWrap/>
            <w:vAlign w:val="center"/>
            <w:hideMark/>
          </w:tcPr>
          <w:p w14:paraId="04C2463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29,147</w:t>
            </w:r>
          </w:p>
        </w:tc>
      </w:tr>
      <w:tr w:rsidR="001131DE" w:rsidRPr="00334DB5" w14:paraId="5867D309" w14:textId="77777777" w:rsidTr="001131DE">
        <w:trPr>
          <w:trHeight w:val="20"/>
        </w:trPr>
        <w:tc>
          <w:tcPr>
            <w:tcW w:w="1458" w:type="pct"/>
            <w:shd w:val="clear" w:color="auto" w:fill="auto"/>
            <w:noWrap/>
            <w:vAlign w:val="center"/>
            <w:hideMark/>
          </w:tcPr>
          <w:p w14:paraId="06AAABD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5C8FB8B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42,1</w:t>
            </w:r>
          </w:p>
        </w:tc>
        <w:tc>
          <w:tcPr>
            <w:tcW w:w="506" w:type="pct"/>
            <w:shd w:val="clear" w:color="auto" w:fill="auto"/>
            <w:noWrap/>
            <w:vAlign w:val="center"/>
            <w:hideMark/>
          </w:tcPr>
          <w:p w14:paraId="10AE1B4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41,2</w:t>
            </w:r>
          </w:p>
        </w:tc>
        <w:tc>
          <w:tcPr>
            <w:tcW w:w="506" w:type="pct"/>
            <w:shd w:val="clear" w:color="auto" w:fill="auto"/>
            <w:noWrap/>
            <w:vAlign w:val="center"/>
            <w:hideMark/>
          </w:tcPr>
          <w:p w14:paraId="025826C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39,6</w:t>
            </w:r>
          </w:p>
        </w:tc>
        <w:tc>
          <w:tcPr>
            <w:tcW w:w="506" w:type="pct"/>
            <w:shd w:val="clear" w:color="auto" w:fill="auto"/>
            <w:noWrap/>
            <w:vAlign w:val="center"/>
            <w:hideMark/>
          </w:tcPr>
          <w:p w14:paraId="0AD3EFB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36,4</w:t>
            </w:r>
          </w:p>
        </w:tc>
        <w:tc>
          <w:tcPr>
            <w:tcW w:w="506" w:type="pct"/>
            <w:shd w:val="clear" w:color="auto" w:fill="auto"/>
            <w:noWrap/>
            <w:vAlign w:val="center"/>
            <w:hideMark/>
          </w:tcPr>
          <w:p w14:paraId="7FA10AE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33,0</w:t>
            </w:r>
          </w:p>
        </w:tc>
        <w:tc>
          <w:tcPr>
            <w:tcW w:w="506" w:type="pct"/>
            <w:shd w:val="clear" w:color="auto" w:fill="auto"/>
            <w:noWrap/>
            <w:vAlign w:val="center"/>
            <w:hideMark/>
          </w:tcPr>
          <w:p w14:paraId="602BA68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29,2</w:t>
            </w:r>
          </w:p>
        </w:tc>
        <w:tc>
          <w:tcPr>
            <w:tcW w:w="506" w:type="pct"/>
            <w:shd w:val="clear" w:color="auto" w:fill="auto"/>
            <w:noWrap/>
            <w:vAlign w:val="center"/>
            <w:hideMark/>
          </w:tcPr>
          <w:p w14:paraId="059FA41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23,7</w:t>
            </w:r>
          </w:p>
        </w:tc>
      </w:tr>
      <w:tr w:rsidR="001131DE" w:rsidRPr="00334DB5" w14:paraId="0AE015C6" w14:textId="77777777" w:rsidTr="001131DE">
        <w:trPr>
          <w:trHeight w:val="20"/>
        </w:trPr>
        <w:tc>
          <w:tcPr>
            <w:tcW w:w="5000" w:type="pct"/>
            <w:gridSpan w:val="8"/>
            <w:shd w:val="clear" w:color="auto" w:fill="auto"/>
            <w:noWrap/>
            <w:vAlign w:val="center"/>
            <w:hideMark/>
          </w:tcPr>
          <w:p w14:paraId="2217ECB1" w14:textId="77777777" w:rsidR="001131DE" w:rsidRPr="00334DB5" w:rsidRDefault="001131DE" w:rsidP="001131DE">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Котельная №3 (ВОС)</w:t>
            </w:r>
          </w:p>
        </w:tc>
      </w:tr>
      <w:tr w:rsidR="001131DE" w:rsidRPr="00334DB5" w14:paraId="0B608CCA" w14:textId="77777777" w:rsidTr="001131DE">
        <w:trPr>
          <w:trHeight w:val="20"/>
        </w:trPr>
        <w:tc>
          <w:tcPr>
            <w:tcW w:w="1458" w:type="pct"/>
            <w:shd w:val="clear" w:color="auto" w:fill="auto"/>
            <w:noWrap/>
            <w:vAlign w:val="center"/>
            <w:hideMark/>
          </w:tcPr>
          <w:p w14:paraId="51B00DB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6A0C106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6BDF471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6FB641B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3E043B7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4368FA7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2D5CE18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5F45948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r>
      <w:tr w:rsidR="001131DE" w:rsidRPr="00334DB5" w14:paraId="42602C7D" w14:textId="77777777" w:rsidTr="001131DE">
        <w:trPr>
          <w:trHeight w:val="20"/>
        </w:trPr>
        <w:tc>
          <w:tcPr>
            <w:tcW w:w="1458" w:type="pct"/>
            <w:shd w:val="clear" w:color="auto" w:fill="auto"/>
            <w:noWrap/>
            <w:vAlign w:val="center"/>
            <w:hideMark/>
          </w:tcPr>
          <w:p w14:paraId="1205D14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0439D3C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397F3ED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619B3A2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1B13389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4B6F092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7DBF8A5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382A1B2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r>
      <w:tr w:rsidR="001131DE" w:rsidRPr="00334DB5" w14:paraId="1D044A8C" w14:textId="77777777" w:rsidTr="001131DE">
        <w:trPr>
          <w:trHeight w:val="20"/>
        </w:trPr>
        <w:tc>
          <w:tcPr>
            <w:tcW w:w="1458" w:type="pct"/>
            <w:shd w:val="clear" w:color="auto" w:fill="auto"/>
            <w:noWrap/>
            <w:vAlign w:val="center"/>
            <w:hideMark/>
          </w:tcPr>
          <w:p w14:paraId="7E978D4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1713BCC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6B3DEBF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419356F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4C7C774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5DF8E36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303946A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20594DA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r>
      <w:tr w:rsidR="001131DE" w:rsidRPr="00334DB5" w14:paraId="6E74E5A3" w14:textId="77777777" w:rsidTr="001131DE">
        <w:trPr>
          <w:trHeight w:val="20"/>
        </w:trPr>
        <w:tc>
          <w:tcPr>
            <w:tcW w:w="1458" w:type="pct"/>
            <w:shd w:val="clear" w:color="auto" w:fill="auto"/>
            <w:noWrap/>
            <w:vAlign w:val="center"/>
            <w:hideMark/>
          </w:tcPr>
          <w:p w14:paraId="48AC98A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2069169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7A93484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7F4803C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08C620F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33EA9F2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4AE99B8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7F01430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r>
      <w:tr w:rsidR="001131DE" w:rsidRPr="00334DB5" w14:paraId="7D2CD9BE" w14:textId="77777777" w:rsidTr="001131DE">
        <w:trPr>
          <w:trHeight w:val="20"/>
        </w:trPr>
        <w:tc>
          <w:tcPr>
            <w:tcW w:w="1458" w:type="pct"/>
            <w:shd w:val="clear" w:color="auto" w:fill="auto"/>
            <w:noWrap/>
            <w:vAlign w:val="center"/>
            <w:hideMark/>
          </w:tcPr>
          <w:p w14:paraId="159AA1B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683ABAE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302200F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238B1E8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2B1E057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39C5895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6A31BA6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10C8A9F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r>
      <w:tr w:rsidR="001131DE" w:rsidRPr="00334DB5" w14:paraId="4D69D141" w14:textId="77777777" w:rsidTr="001131DE">
        <w:trPr>
          <w:trHeight w:val="20"/>
        </w:trPr>
        <w:tc>
          <w:tcPr>
            <w:tcW w:w="1458" w:type="pct"/>
            <w:shd w:val="clear" w:color="auto" w:fill="auto"/>
            <w:noWrap/>
            <w:vAlign w:val="center"/>
            <w:hideMark/>
          </w:tcPr>
          <w:p w14:paraId="3CAA41A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6AA4EE8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54602CA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089DDA9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2AD67C4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0169E7C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56EDF4D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01D7C33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r>
      <w:tr w:rsidR="001131DE" w:rsidRPr="00334DB5" w14:paraId="216D3259" w14:textId="77777777" w:rsidTr="001131DE">
        <w:trPr>
          <w:trHeight w:val="20"/>
        </w:trPr>
        <w:tc>
          <w:tcPr>
            <w:tcW w:w="5000" w:type="pct"/>
            <w:gridSpan w:val="8"/>
            <w:shd w:val="clear" w:color="auto" w:fill="auto"/>
            <w:noWrap/>
            <w:vAlign w:val="center"/>
            <w:hideMark/>
          </w:tcPr>
          <w:p w14:paraId="6F8D7923" w14:textId="77777777" w:rsidR="001131DE" w:rsidRPr="00334DB5" w:rsidRDefault="001131DE" w:rsidP="001131DE">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Котельная № 4 (Котельная 4 микрорайона «Березка»)</w:t>
            </w:r>
          </w:p>
        </w:tc>
      </w:tr>
      <w:tr w:rsidR="001131DE" w:rsidRPr="00334DB5" w14:paraId="42256924" w14:textId="77777777" w:rsidTr="001131DE">
        <w:trPr>
          <w:trHeight w:val="20"/>
        </w:trPr>
        <w:tc>
          <w:tcPr>
            <w:tcW w:w="1458" w:type="pct"/>
            <w:shd w:val="clear" w:color="auto" w:fill="auto"/>
            <w:noWrap/>
            <w:vAlign w:val="center"/>
            <w:hideMark/>
          </w:tcPr>
          <w:p w14:paraId="753132E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7B7ADF6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33DA16D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50ABF40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6FBD7EE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53BAD70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41D9449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472A705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r>
      <w:tr w:rsidR="001131DE" w:rsidRPr="00334DB5" w14:paraId="7B9DFF35" w14:textId="77777777" w:rsidTr="001131DE">
        <w:trPr>
          <w:trHeight w:val="20"/>
        </w:trPr>
        <w:tc>
          <w:tcPr>
            <w:tcW w:w="1458" w:type="pct"/>
            <w:shd w:val="clear" w:color="auto" w:fill="auto"/>
            <w:noWrap/>
            <w:vAlign w:val="center"/>
            <w:hideMark/>
          </w:tcPr>
          <w:p w14:paraId="303F5D4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09E92B8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5138AF1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06A2E52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323D8EB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7E98C6E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4612EC7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5F05C68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r>
      <w:tr w:rsidR="001131DE" w:rsidRPr="00334DB5" w14:paraId="0115C419" w14:textId="77777777" w:rsidTr="001131DE">
        <w:trPr>
          <w:trHeight w:val="20"/>
        </w:trPr>
        <w:tc>
          <w:tcPr>
            <w:tcW w:w="1458" w:type="pct"/>
            <w:shd w:val="clear" w:color="auto" w:fill="auto"/>
            <w:noWrap/>
            <w:vAlign w:val="center"/>
            <w:hideMark/>
          </w:tcPr>
          <w:p w14:paraId="7754901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022965C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0931600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463DA7E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465E9AE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36696C9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0578443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71DE880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r>
      <w:tr w:rsidR="001131DE" w:rsidRPr="00334DB5" w14:paraId="1204A6AB" w14:textId="77777777" w:rsidTr="001131DE">
        <w:trPr>
          <w:trHeight w:val="20"/>
        </w:trPr>
        <w:tc>
          <w:tcPr>
            <w:tcW w:w="1458" w:type="pct"/>
            <w:shd w:val="clear" w:color="auto" w:fill="auto"/>
            <w:noWrap/>
            <w:vAlign w:val="center"/>
            <w:hideMark/>
          </w:tcPr>
          <w:p w14:paraId="3B10AC4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09AD03C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4D77614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77DCD00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6D250BC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4140F74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745C3F7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11FC2AD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r>
      <w:tr w:rsidR="001131DE" w:rsidRPr="00334DB5" w14:paraId="11213896" w14:textId="77777777" w:rsidTr="001131DE">
        <w:trPr>
          <w:trHeight w:val="20"/>
        </w:trPr>
        <w:tc>
          <w:tcPr>
            <w:tcW w:w="1458" w:type="pct"/>
            <w:shd w:val="clear" w:color="auto" w:fill="auto"/>
            <w:noWrap/>
            <w:vAlign w:val="center"/>
            <w:hideMark/>
          </w:tcPr>
          <w:p w14:paraId="577AADC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186AC72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5367CF2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5083FCA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727FECC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30AA856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18CC797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775BA04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r>
      <w:tr w:rsidR="001131DE" w:rsidRPr="00334DB5" w14:paraId="066C6CB6" w14:textId="77777777" w:rsidTr="001131DE">
        <w:trPr>
          <w:trHeight w:val="20"/>
        </w:trPr>
        <w:tc>
          <w:tcPr>
            <w:tcW w:w="1458" w:type="pct"/>
            <w:shd w:val="clear" w:color="auto" w:fill="auto"/>
            <w:noWrap/>
            <w:vAlign w:val="center"/>
            <w:hideMark/>
          </w:tcPr>
          <w:p w14:paraId="4284962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738130D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3E3B2CF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7F39455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53250DB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4F8CF94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6E440F0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4401718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r>
      <w:tr w:rsidR="001131DE" w:rsidRPr="00334DB5" w14:paraId="1011D5B3" w14:textId="77777777" w:rsidTr="001131DE">
        <w:trPr>
          <w:trHeight w:val="20"/>
        </w:trPr>
        <w:tc>
          <w:tcPr>
            <w:tcW w:w="5000" w:type="pct"/>
            <w:gridSpan w:val="8"/>
            <w:shd w:val="clear" w:color="auto" w:fill="auto"/>
            <w:noWrap/>
            <w:vAlign w:val="center"/>
            <w:hideMark/>
          </w:tcPr>
          <w:p w14:paraId="0893257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Котельная №5 (Котельная в районе СУ 966)</w:t>
            </w:r>
          </w:p>
        </w:tc>
      </w:tr>
      <w:tr w:rsidR="001131DE" w:rsidRPr="00334DB5" w14:paraId="2B03CDDD" w14:textId="77777777" w:rsidTr="001131DE">
        <w:trPr>
          <w:trHeight w:val="20"/>
        </w:trPr>
        <w:tc>
          <w:tcPr>
            <w:tcW w:w="1458" w:type="pct"/>
            <w:shd w:val="clear" w:color="auto" w:fill="auto"/>
            <w:noWrap/>
            <w:vAlign w:val="center"/>
            <w:hideMark/>
          </w:tcPr>
          <w:p w14:paraId="173FEAB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0A1CABF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08FE577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206E01D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374962E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1563406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1BAABA7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7FC105A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r>
      <w:tr w:rsidR="001131DE" w:rsidRPr="00334DB5" w14:paraId="3FFC2CEE" w14:textId="77777777" w:rsidTr="001131DE">
        <w:trPr>
          <w:trHeight w:val="20"/>
        </w:trPr>
        <w:tc>
          <w:tcPr>
            <w:tcW w:w="1458" w:type="pct"/>
            <w:shd w:val="clear" w:color="auto" w:fill="auto"/>
            <w:noWrap/>
            <w:vAlign w:val="center"/>
            <w:hideMark/>
          </w:tcPr>
          <w:p w14:paraId="4BFD4F4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4FD664C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6EE4086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3D23D59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22C5470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05430DE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7879CE8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73F603C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r>
      <w:tr w:rsidR="001131DE" w:rsidRPr="00334DB5" w14:paraId="5EF5C442" w14:textId="77777777" w:rsidTr="001131DE">
        <w:trPr>
          <w:trHeight w:val="20"/>
        </w:trPr>
        <w:tc>
          <w:tcPr>
            <w:tcW w:w="1458" w:type="pct"/>
            <w:shd w:val="clear" w:color="auto" w:fill="auto"/>
            <w:noWrap/>
            <w:vAlign w:val="center"/>
            <w:hideMark/>
          </w:tcPr>
          <w:p w14:paraId="48548A7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6E51CA0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52C1637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601180C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1A85529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07BF3D7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4EA584F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3EEB2BA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r>
      <w:tr w:rsidR="001131DE" w:rsidRPr="00334DB5" w14:paraId="2A19BB89" w14:textId="77777777" w:rsidTr="001131DE">
        <w:trPr>
          <w:trHeight w:val="20"/>
        </w:trPr>
        <w:tc>
          <w:tcPr>
            <w:tcW w:w="1458" w:type="pct"/>
            <w:shd w:val="clear" w:color="auto" w:fill="auto"/>
            <w:noWrap/>
            <w:vAlign w:val="center"/>
            <w:hideMark/>
          </w:tcPr>
          <w:p w14:paraId="1577131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1423F72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42CE5E6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020956B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3B50592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147959F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0E7CD13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6573E4B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r>
      <w:tr w:rsidR="001131DE" w:rsidRPr="00334DB5" w14:paraId="6313261E" w14:textId="77777777" w:rsidTr="001131DE">
        <w:trPr>
          <w:trHeight w:val="20"/>
        </w:trPr>
        <w:tc>
          <w:tcPr>
            <w:tcW w:w="1458" w:type="pct"/>
            <w:shd w:val="clear" w:color="auto" w:fill="auto"/>
            <w:noWrap/>
            <w:vAlign w:val="center"/>
            <w:hideMark/>
          </w:tcPr>
          <w:p w14:paraId="383C510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7CFE819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4ABD7EB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62B28FF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7748CE2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3F1920C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420A78A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26C4B2F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r>
      <w:tr w:rsidR="001131DE" w:rsidRPr="00334DB5" w14:paraId="714A1516" w14:textId="77777777" w:rsidTr="001131DE">
        <w:trPr>
          <w:trHeight w:val="20"/>
        </w:trPr>
        <w:tc>
          <w:tcPr>
            <w:tcW w:w="1458" w:type="pct"/>
            <w:shd w:val="clear" w:color="auto" w:fill="auto"/>
            <w:noWrap/>
            <w:vAlign w:val="center"/>
            <w:hideMark/>
          </w:tcPr>
          <w:p w14:paraId="70AA2C0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4B69092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1790DE9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2BB7C38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43D61F1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08737C8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517D830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5718E65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r>
      <w:tr w:rsidR="001131DE" w:rsidRPr="00334DB5" w14:paraId="28052ABE" w14:textId="77777777" w:rsidTr="001131DE">
        <w:trPr>
          <w:trHeight w:val="20"/>
        </w:trPr>
        <w:tc>
          <w:tcPr>
            <w:tcW w:w="5000" w:type="pct"/>
            <w:gridSpan w:val="8"/>
            <w:shd w:val="clear" w:color="auto" w:fill="auto"/>
            <w:noWrap/>
            <w:vAlign w:val="center"/>
            <w:hideMark/>
          </w:tcPr>
          <w:p w14:paraId="4217D9A3" w14:textId="77777777" w:rsidR="001131DE" w:rsidRPr="00334DB5" w:rsidRDefault="001131DE" w:rsidP="001131DE">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Крышная котельная ж/д 12 мкр. 4</w:t>
            </w:r>
          </w:p>
        </w:tc>
      </w:tr>
      <w:tr w:rsidR="001131DE" w:rsidRPr="00334DB5" w14:paraId="12A7E4C5" w14:textId="77777777" w:rsidTr="001131DE">
        <w:trPr>
          <w:trHeight w:val="20"/>
        </w:trPr>
        <w:tc>
          <w:tcPr>
            <w:tcW w:w="1458" w:type="pct"/>
            <w:shd w:val="clear" w:color="auto" w:fill="auto"/>
            <w:noWrap/>
            <w:vAlign w:val="center"/>
            <w:hideMark/>
          </w:tcPr>
          <w:p w14:paraId="69457D6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29E8FC7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6A291F9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46AEBC7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38806FA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324743E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7304317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02EB299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r>
      <w:tr w:rsidR="001131DE" w:rsidRPr="00334DB5" w14:paraId="46758DB3" w14:textId="77777777" w:rsidTr="001131DE">
        <w:trPr>
          <w:trHeight w:val="20"/>
        </w:trPr>
        <w:tc>
          <w:tcPr>
            <w:tcW w:w="1458" w:type="pct"/>
            <w:shd w:val="clear" w:color="auto" w:fill="auto"/>
            <w:noWrap/>
            <w:vAlign w:val="center"/>
            <w:hideMark/>
          </w:tcPr>
          <w:p w14:paraId="4E001BA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7531CE7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12CA0A7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6C0128D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03897CC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4C83C34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75E6E8A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367876E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r>
      <w:tr w:rsidR="001131DE" w:rsidRPr="00334DB5" w14:paraId="7B7F30F2" w14:textId="77777777" w:rsidTr="001131DE">
        <w:trPr>
          <w:trHeight w:val="20"/>
        </w:trPr>
        <w:tc>
          <w:tcPr>
            <w:tcW w:w="1458" w:type="pct"/>
            <w:shd w:val="clear" w:color="auto" w:fill="auto"/>
            <w:noWrap/>
            <w:vAlign w:val="center"/>
            <w:hideMark/>
          </w:tcPr>
          <w:p w14:paraId="26C9DE7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2967B420" w14:textId="77777777" w:rsidR="001131DE" w:rsidRPr="00334DB5" w:rsidRDefault="001131DE" w:rsidP="001131DE">
            <w:pPr>
              <w:spacing w:after="0"/>
              <w:ind w:firstLine="0"/>
              <w:contextualSpacing w:val="0"/>
              <w:jc w:val="center"/>
              <w:rPr>
                <w:rFonts w:eastAsia="Times New Roman" w:cs="Times New Roman"/>
                <w:color w:val="auto"/>
                <w:sz w:val="24"/>
                <w:szCs w:val="24"/>
                <w:lang w:val="en-US"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0A75FB0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6B2B24D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7132016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266CEBC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3B9E8BB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4C628B1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r>
      <w:tr w:rsidR="001131DE" w:rsidRPr="00334DB5" w14:paraId="4F166F96" w14:textId="77777777" w:rsidTr="001131DE">
        <w:trPr>
          <w:trHeight w:val="20"/>
        </w:trPr>
        <w:tc>
          <w:tcPr>
            <w:tcW w:w="1458" w:type="pct"/>
            <w:shd w:val="clear" w:color="auto" w:fill="auto"/>
            <w:noWrap/>
            <w:vAlign w:val="center"/>
            <w:hideMark/>
          </w:tcPr>
          <w:p w14:paraId="59859F3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7639B8A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1F6DB6F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4F0FC7C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2B6F74F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6DE7A5A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6ACB347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10A96F1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r>
      <w:tr w:rsidR="001131DE" w:rsidRPr="00334DB5" w14:paraId="2570A9E0" w14:textId="77777777" w:rsidTr="001131DE">
        <w:trPr>
          <w:trHeight w:val="20"/>
        </w:trPr>
        <w:tc>
          <w:tcPr>
            <w:tcW w:w="1458" w:type="pct"/>
            <w:shd w:val="clear" w:color="auto" w:fill="auto"/>
            <w:noWrap/>
            <w:vAlign w:val="center"/>
            <w:hideMark/>
          </w:tcPr>
          <w:p w14:paraId="2AC39ED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2DB2682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3052F1F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7919815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62840D6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7F02C26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27E95DD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3EC1A20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r>
      <w:tr w:rsidR="001131DE" w:rsidRPr="00334DB5" w14:paraId="3BF15DA4" w14:textId="77777777" w:rsidTr="001131DE">
        <w:trPr>
          <w:trHeight w:val="20"/>
        </w:trPr>
        <w:tc>
          <w:tcPr>
            <w:tcW w:w="1458" w:type="pct"/>
            <w:shd w:val="clear" w:color="auto" w:fill="auto"/>
            <w:noWrap/>
            <w:vAlign w:val="center"/>
            <w:hideMark/>
          </w:tcPr>
          <w:p w14:paraId="6E31C1F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05EB783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35700BD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2682BE2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00C5947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36DE73B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0F09704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7824EEF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r>
      <w:tr w:rsidR="001131DE" w:rsidRPr="00334DB5" w14:paraId="29E385FF" w14:textId="77777777" w:rsidTr="001131DE">
        <w:trPr>
          <w:trHeight w:val="20"/>
        </w:trPr>
        <w:tc>
          <w:tcPr>
            <w:tcW w:w="5000" w:type="pct"/>
            <w:gridSpan w:val="8"/>
            <w:shd w:val="clear" w:color="auto" w:fill="auto"/>
            <w:noWrap/>
            <w:vAlign w:val="center"/>
            <w:hideMark/>
          </w:tcPr>
          <w:p w14:paraId="35A22EA0" w14:textId="77777777" w:rsidR="001131DE" w:rsidRPr="00334DB5" w:rsidRDefault="001131DE" w:rsidP="001131DE">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Крышная котельная ж/д 17 мкр. 4</w:t>
            </w:r>
          </w:p>
        </w:tc>
      </w:tr>
      <w:tr w:rsidR="001131DE" w:rsidRPr="00334DB5" w14:paraId="357F0516" w14:textId="77777777" w:rsidTr="001131DE">
        <w:trPr>
          <w:trHeight w:val="20"/>
        </w:trPr>
        <w:tc>
          <w:tcPr>
            <w:tcW w:w="1458" w:type="pct"/>
            <w:shd w:val="clear" w:color="auto" w:fill="auto"/>
            <w:noWrap/>
            <w:vAlign w:val="center"/>
            <w:hideMark/>
          </w:tcPr>
          <w:p w14:paraId="1898414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240C4E9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07304AA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62ADBBC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3E0A38A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292B692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016EEAB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17305D7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r>
      <w:tr w:rsidR="001131DE" w:rsidRPr="00334DB5" w14:paraId="7078CFB1" w14:textId="77777777" w:rsidTr="001131DE">
        <w:trPr>
          <w:trHeight w:val="20"/>
        </w:trPr>
        <w:tc>
          <w:tcPr>
            <w:tcW w:w="1458" w:type="pct"/>
            <w:shd w:val="clear" w:color="auto" w:fill="auto"/>
            <w:noWrap/>
            <w:vAlign w:val="center"/>
            <w:hideMark/>
          </w:tcPr>
          <w:p w14:paraId="64F2F45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5793CF5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5C864FD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27B1C20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696D2EA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1CA2B72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2958EC6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5372A6E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r>
      <w:tr w:rsidR="001131DE" w:rsidRPr="00334DB5" w14:paraId="06FA3C60" w14:textId="77777777" w:rsidTr="001131DE">
        <w:trPr>
          <w:trHeight w:val="20"/>
        </w:trPr>
        <w:tc>
          <w:tcPr>
            <w:tcW w:w="1458" w:type="pct"/>
            <w:shd w:val="clear" w:color="auto" w:fill="auto"/>
            <w:noWrap/>
            <w:vAlign w:val="center"/>
            <w:hideMark/>
          </w:tcPr>
          <w:p w14:paraId="65C49DD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42E8AB6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73048E3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10D1DC1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5DF4D95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15428B9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34F0EC8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19AFC3E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r>
      <w:tr w:rsidR="001131DE" w:rsidRPr="00334DB5" w14:paraId="12128A44" w14:textId="77777777" w:rsidTr="001131DE">
        <w:trPr>
          <w:trHeight w:val="20"/>
        </w:trPr>
        <w:tc>
          <w:tcPr>
            <w:tcW w:w="1458" w:type="pct"/>
            <w:shd w:val="clear" w:color="auto" w:fill="auto"/>
            <w:noWrap/>
            <w:vAlign w:val="center"/>
            <w:hideMark/>
          </w:tcPr>
          <w:p w14:paraId="48EAD3B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73C9E19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22E00ED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08A6DFF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04EB02F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46DD775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3938855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485F7B8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r>
      <w:tr w:rsidR="001131DE" w:rsidRPr="00334DB5" w14:paraId="7E5972F4" w14:textId="77777777" w:rsidTr="001131DE">
        <w:trPr>
          <w:trHeight w:val="20"/>
        </w:trPr>
        <w:tc>
          <w:tcPr>
            <w:tcW w:w="1458" w:type="pct"/>
            <w:shd w:val="clear" w:color="auto" w:fill="auto"/>
            <w:noWrap/>
            <w:vAlign w:val="center"/>
            <w:hideMark/>
          </w:tcPr>
          <w:p w14:paraId="6C4F0A3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2F481D6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7C9CB31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228F357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6B024A5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51EA524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25635F0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7040BB2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r>
      <w:tr w:rsidR="001131DE" w:rsidRPr="00334DB5" w14:paraId="7CC4C178" w14:textId="77777777" w:rsidTr="001131DE">
        <w:trPr>
          <w:trHeight w:val="20"/>
        </w:trPr>
        <w:tc>
          <w:tcPr>
            <w:tcW w:w="1458" w:type="pct"/>
            <w:shd w:val="clear" w:color="auto" w:fill="auto"/>
            <w:noWrap/>
            <w:vAlign w:val="center"/>
            <w:hideMark/>
          </w:tcPr>
          <w:p w14:paraId="489BF11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217D530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5FE7128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3EBF915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5637F34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3B7CAC8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38F2B62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5243594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r>
      <w:tr w:rsidR="001131DE" w:rsidRPr="00334DB5" w14:paraId="47C0CF2F" w14:textId="77777777" w:rsidTr="001131DE">
        <w:trPr>
          <w:trHeight w:val="20"/>
        </w:trPr>
        <w:tc>
          <w:tcPr>
            <w:tcW w:w="5000" w:type="pct"/>
            <w:gridSpan w:val="8"/>
            <w:shd w:val="clear" w:color="auto" w:fill="auto"/>
            <w:noWrap/>
            <w:vAlign w:val="center"/>
            <w:hideMark/>
          </w:tcPr>
          <w:p w14:paraId="233F202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Крышная котельная ж/д 18 мкр. 4</w:t>
            </w:r>
          </w:p>
        </w:tc>
      </w:tr>
      <w:tr w:rsidR="001131DE" w:rsidRPr="00334DB5" w14:paraId="6F55B0D3" w14:textId="77777777" w:rsidTr="001131DE">
        <w:trPr>
          <w:trHeight w:val="20"/>
        </w:trPr>
        <w:tc>
          <w:tcPr>
            <w:tcW w:w="1458" w:type="pct"/>
            <w:shd w:val="clear" w:color="auto" w:fill="auto"/>
            <w:noWrap/>
            <w:vAlign w:val="center"/>
            <w:hideMark/>
          </w:tcPr>
          <w:p w14:paraId="4AD90A3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0369355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7630639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396A2E1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3976064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7FDBFCA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35778BB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46380CF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r>
      <w:tr w:rsidR="001131DE" w:rsidRPr="00334DB5" w14:paraId="0F501E58" w14:textId="77777777" w:rsidTr="001131DE">
        <w:trPr>
          <w:trHeight w:val="20"/>
        </w:trPr>
        <w:tc>
          <w:tcPr>
            <w:tcW w:w="1458" w:type="pct"/>
            <w:shd w:val="clear" w:color="auto" w:fill="auto"/>
            <w:noWrap/>
            <w:vAlign w:val="center"/>
            <w:hideMark/>
          </w:tcPr>
          <w:p w14:paraId="456D73B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12FDA820"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2827894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0FCA1E5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57FBD11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729244F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706D769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326CB45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r>
      <w:tr w:rsidR="001131DE" w:rsidRPr="00334DB5" w14:paraId="7E14AAE3" w14:textId="77777777" w:rsidTr="001131DE">
        <w:trPr>
          <w:trHeight w:val="20"/>
        </w:trPr>
        <w:tc>
          <w:tcPr>
            <w:tcW w:w="1458" w:type="pct"/>
            <w:shd w:val="clear" w:color="auto" w:fill="auto"/>
            <w:noWrap/>
            <w:vAlign w:val="center"/>
            <w:hideMark/>
          </w:tcPr>
          <w:p w14:paraId="0FA8BF2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57BB1DC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4073365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1EF94F0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5D5A613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6F505D5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791A7F3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088F574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r>
      <w:tr w:rsidR="001131DE" w:rsidRPr="00334DB5" w14:paraId="442FC5C8" w14:textId="77777777" w:rsidTr="001131DE">
        <w:trPr>
          <w:trHeight w:val="20"/>
        </w:trPr>
        <w:tc>
          <w:tcPr>
            <w:tcW w:w="1458" w:type="pct"/>
            <w:shd w:val="clear" w:color="auto" w:fill="auto"/>
            <w:noWrap/>
            <w:vAlign w:val="center"/>
            <w:hideMark/>
          </w:tcPr>
          <w:p w14:paraId="79ECD41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0D90E8C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0B3F926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20DF7CE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38C6EEA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42BE3C8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172417C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5EB0EAE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r>
      <w:tr w:rsidR="001131DE" w:rsidRPr="00334DB5" w14:paraId="07AB2AA0" w14:textId="77777777" w:rsidTr="001131DE">
        <w:trPr>
          <w:trHeight w:val="20"/>
        </w:trPr>
        <w:tc>
          <w:tcPr>
            <w:tcW w:w="1458" w:type="pct"/>
            <w:shd w:val="clear" w:color="auto" w:fill="auto"/>
            <w:noWrap/>
            <w:vAlign w:val="center"/>
            <w:hideMark/>
          </w:tcPr>
          <w:p w14:paraId="77C34FC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1AD8D2D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0B1CA56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6502DF9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3A49CA3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3BDFE96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18095E6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3A7723F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r>
      <w:tr w:rsidR="001131DE" w:rsidRPr="00334DB5" w14:paraId="0ED727BD" w14:textId="77777777" w:rsidTr="001131DE">
        <w:trPr>
          <w:trHeight w:val="20"/>
        </w:trPr>
        <w:tc>
          <w:tcPr>
            <w:tcW w:w="1458" w:type="pct"/>
            <w:shd w:val="clear" w:color="auto" w:fill="auto"/>
            <w:noWrap/>
            <w:vAlign w:val="center"/>
            <w:hideMark/>
          </w:tcPr>
          <w:p w14:paraId="4C8EED9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223D1C1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1D6C33B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5B09C42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20B62A7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0787D01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00474A1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49F31E1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r>
      <w:tr w:rsidR="001131DE" w:rsidRPr="00334DB5" w14:paraId="29E04302" w14:textId="77777777" w:rsidTr="001131DE">
        <w:trPr>
          <w:trHeight w:val="20"/>
        </w:trPr>
        <w:tc>
          <w:tcPr>
            <w:tcW w:w="5000" w:type="pct"/>
            <w:gridSpan w:val="8"/>
            <w:shd w:val="clear" w:color="auto" w:fill="auto"/>
            <w:noWrap/>
            <w:vAlign w:val="center"/>
            <w:hideMark/>
          </w:tcPr>
          <w:p w14:paraId="6F1C406B" w14:textId="77777777" w:rsidR="001131DE" w:rsidRPr="00334DB5" w:rsidRDefault="001131DE" w:rsidP="001131DE">
            <w:pPr>
              <w:spacing w:after="0"/>
              <w:ind w:firstLine="0"/>
              <w:contextualSpacing w:val="0"/>
              <w:jc w:val="center"/>
              <w:rPr>
                <w:rFonts w:eastAsia="Times New Roman" w:cs="Times New Roman"/>
                <w:b/>
                <w:bCs/>
                <w:color w:val="000000"/>
                <w:sz w:val="24"/>
                <w:szCs w:val="24"/>
                <w:lang w:eastAsia="ru-RU"/>
              </w:rPr>
            </w:pPr>
            <w:r w:rsidRPr="00334DB5">
              <w:rPr>
                <w:rFonts w:eastAsia="Times New Roman" w:cs="Times New Roman"/>
                <w:b/>
                <w:bCs/>
                <w:color w:val="000000"/>
                <w:sz w:val="24"/>
                <w:szCs w:val="24"/>
                <w:lang w:eastAsia="ru-RU"/>
              </w:rPr>
              <w:t>Итого по г.п. Белоярский</w:t>
            </w:r>
          </w:p>
        </w:tc>
      </w:tr>
      <w:tr w:rsidR="001131DE" w:rsidRPr="00334DB5" w14:paraId="42D71E22" w14:textId="77777777" w:rsidTr="001131DE">
        <w:trPr>
          <w:trHeight w:val="20"/>
        </w:trPr>
        <w:tc>
          <w:tcPr>
            <w:tcW w:w="1458" w:type="pct"/>
            <w:shd w:val="clear" w:color="auto" w:fill="auto"/>
            <w:noWrap/>
            <w:vAlign w:val="center"/>
            <w:hideMark/>
          </w:tcPr>
          <w:p w14:paraId="1B775A3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4CCC326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50B5F45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6F6B17B9"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7A7A12E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3834547B"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4A99B27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055FAF5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r>
      <w:tr w:rsidR="001131DE" w:rsidRPr="00334DB5" w14:paraId="77B641AD" w14:textId="77777777" w:rsidTr="001131DE">
        <w:trPr>
          <w:trHeight w:val="20"/>
        </w:trPr>
        <w:tc>
          <w:tcPr>
            <w:tcW w:w="1458" w:type="pct"/>
            <w:shd w:val="clear" w:color="auto" w:fill="auto"/>
            <w:noWrap/>
            <w:vAlign w:val="center"/>
            <w:hideMark/>
          </w:tcPr>
          <w:p w14:paraId="51ABE3A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4A496DA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7E01C19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246DAB9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1E5C3D3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53A5F2E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2065368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65EAB1D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r>
      <w:tr w:rsidR="001131DE" w:rsidRPr="00334DB5" w14:paraId="60AB2ECD" w14:textId="77777777" w:rsidTr="001131DE">
        <w:trPr>
          <w:trHeight w:val="20"/>
        </w:trPr>
        <w:tc>
          <w:tcPr>
            <w:tcW w:w="1458" w:type="pct"/>
            <w:shd w:val="clear" w:color="auto" w:fill="auto"/>
            <w:noWrap/>
            <w:vAlign w:val="center"/>
            <w:hideMark/>
          </w:tcPr>
          <w:p w14:paraId="2602743F"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47326C0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6,309</w:t>
            </w:r>
          </w:p>
        </w:tc>
        <w:tc>
          <w:tcPr>
            <w:tcW w:w="506" w:type="pct"/>
            <w:shd w:val="clear" w:color="auto" w:fill="auto"/>
            <w:noWrap/>
            <w:vAlign w:val="center"/>
            <w:hideMark/>
          </w:tcPr>
          <w:p w14:paraId="74672BE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6,402</w:t>
            </w:r>
          </w:p>
        </w:tc>
        <w:tc>
          <w:tcPr>
            <w:tcW w:w="506" w:type="pct"/>
            <w:shd w:val="clear" w:color="auto" w:fill="auto"/>
            <w:noWrap/>
            <w:vAlign w:val="center"/>
            <w:hideMark/>
          </w:tcPr>
          <w:p w14:paraId="350BEAD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6,565</w:t>
            </w:r>
          </w:p>
        </w:tc>
        <w:tc>
          <w:tcPr>
            <w:tcW w:w="506" w:type="pct"/>
            <w:shd w:val="clear" w:color="auto" w:fill="auto"/>
            <w:noWrap/>
            <w:vAlign w:val="center"/>
            <w:hideMark/>
          </w:tcPr>
          <w:p w14:paraId="253D6E0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6,902</w:t>
            </w:r>
          </w:p>
        </w:tc>
        <w:tc>
          <w:tcPr>
            <w:tcW w:w="506" w:type="pct"/>
            <w:shd w:val="clear" w:color="auto" w:fill="auto"/>
            <w:noWrap/>
            <w:vAlign w:val="center"/>
            <w:hideMark/>
          </w:tcPr>
          <w:p w14:paraId="40B2212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7,255</w:t>
            </w:r>
          </w:p>
        </w:tc>
        <w:tc>
          <w:tcPr>
            <w:tcW w:w="506" w:type="pct"/>
            <w:shd w:val="clear" w:color="auto" w:fill="auto"/>
            <w:noWrap/>
            <w:vAlign w:val="center"/>
            <w:hideMark/>
          </w:tcPr>
          <w:p w14:paraId="0CAE107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7,655</w:t>
            </w:r>
          </w:p>
        </w:tc>
        <w:tc>
          <w:tcPr>
            <w:tcW w:w="506" w:type="pct"/>
            <w:shd w:val="clear" w:color="auto" w:fill="auto"/>
            <w:noWrap/>
            <w:vAlign w:val="center"/>
            <w:hideMark/>
          </w:tcPr>
          <w:p w14:paraId="0CBA430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8,225</w:t>
            </w:r>
          </w:p>
        </w:tc>
      </w:tr>
      <w:tr w:rsidR="001131DE" w:rsidRPr="00334DB5" w14:paraId="4B66E422" w14:textId="77777777" w:rsidTr="001131DE">
        <w:trPr>
          <w:trHeight w:val="20"/>
        </w:trPr>
        <w:tc>
          <w:tcPr>
            <w:tcW w:w="1458" w:type="pct"/>
            <w:shd w:val="clear" w:color="auto" w:fill="auto"/>
            <w:noWrap/>
            <w:vAlign w:val="center"/>
            <w:hideMark/>
          </w:tcPr>
          <w:p w14:paraId="222F4996"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0B26D48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71,055</w:t>
            </w:r>
          </w:p>
        </w:tc>
        <w:tc>
          <w:tcPr>
            <w:tcW w:w="506" w:type="pct"/>
            <w:shd w:val="clear" w:color="auto" w:fill="auto"/>
            <w:noWrap/>
            <w:vAlign w:val="center"/>
            <w:hideMark/>
          </w:tcPr>
          <w:p w14:paraId="6BB46BD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72,058</w:t>
            </w:r>
          </w:p>
        </w:tc>
        <w:tc>
          <w:tcPr>
            <w:tcW w:w="506" w:type="pct"/>
            <w:shd w:val="clear" w:color="auto" w:fill="auto"/>
            <w:noWrap/>
            <w:vAlign w:val="center"/>
            <w:hideMark/>
          </w:tcPr>
          <w:p w14:paraId="0399789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73,806</w:t>
            </w:r>
          </w:p>
        </w:tc>
        <w:tc>
          <w:tcPr>
            <w:tcW w:w="506" w:type="pct"/>
            <w:shd w:val="clear" w:color="auto" w:fill="auto"/>
            <w:noWrap/>
            <w:vAlign w:val="center"/>
            <w:hideMark/>
          </w:tcPr>
          <w:p w14:paraId="31B4D55C"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77,43</w:t>
            </w:r>
          </w:p>
        </w:tc>
        <w:tc>
          <w:tcPr>
            <w:tcW w:w="506" w:type="pct"/>
            <w:shd w:val="clear" w:color="auto" w:fill="auto"/>
            <w:noWrap/>
            <w:vAlign w:val="center"/>
            <w:hideMark/>
          </w:tcPr>
          <w:p w14:paraId="0169F85A"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81,223</w:t>
            </w:r>
          </w:p>
        </w:tc>
        <w:tc>
          <w:tcPr>
            <w:tcW w:w="506" w:type="pct"/>
            <w:shd w:val="clear" w:color="auto" w:fill="auto"/>
            <w:noWrap/>
            <w:vAlign w:val="center"/>
            <w:hideMark/>
          </w:tcPr>
          <w:p w14:paraId="5969449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85,523</w:t>
            </w:r>
          </w:p>
        </w:tc>
        <w:tc>
          <w:tcPr>
            <w:tcW w:w="506" w:type="pct"/>
            <w:shd w:val="clear" w:color="auto" w:fill="auto"/>
            <w:noWrap/>
            <w:vAlign w:val="center"/>
            <w:hideMark/>
          </w:tcPr>
          <w:p w14:paraId="367897D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91,644</w:t>
            </w:r>
          </w:p>
        </w:tc>
      </w:tr>
      <w:tr w:rsidR="001131DE" w:rsidRPr="00334DB5" w14:paraId="64AC876E" w14:textId="77777777" w:rsidTr="001131DE">
        <w:trPr>
          <w:trHeight w:val="20"/>
        </w:trPr>
        <w:tc>
          <w:tcPr>
            <w:tcW w:w="1458" w:type="pct"/>
            <w:shd w:val="clear" w:color="auto" w:fill="auto"/>
            <w:noWrap/>
            <w:vAlign w:val="center"/>
            <w:hideMark/>
          </w:tcPr>
          <w:p w14:paraId="454AC6F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60BED62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58,817</w:t>
            </w:r>
          </w:p>
        </w:tc>
        <w:tc>
          <w:tcPr>
            <w:tcW w:w="506" w:type="pct"/>
            <w:shd w:val="clear" w:color="auto" w:fill="auto"/>
            <w:noWrap/>
            <w:vAlign w:val="center"/>
            <w:hideMark/>
          </w:tcPr>
          <w:p w14:paraId="142B794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57,721</w:t>
            </w:r>
          </w:p>
        </w:tc>
        <w:tc>
          <w:tcPr>
            <w:tcW w:w="506" w:type="pct"/>
            <w:shd w:val="clear" w:color="auto" w:fill="auto"/>
            <w:noWrap/>
            <w:vAlign w:val="center"/>
            <w:hideMark/>
          </w:tcPr>
          <w:p w14:paraId="62D7849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55,81</w:t>
            </w:r>
          </w:p>
        </w:tc>
        <w:tc>
          <w:tcPr>
            <w:tcW w:w="506" w:type="pct"/>
            <w:shd w:val="clear" w:color="auto" w:fill="auto"/>
            <w:noWrap/>
            <w:vAlign w:val="center"/>
            <w:hideMark/>
          </w:tcPr>
          <w:p w14:paraId="01063D6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51,849</w:t>
            </w:r>
          </w:p>
        </w:tc>
        <w:tc>
          <w:tcPr>
            <w:tcW w:w="506" w:type="pct"/>
            <w:shd w:val="clear" w:color="auto" w:fill="auto"/>
            <w:noWrap/>
            <w:vAlign w:val="center"/>
            <w:hideMark/>
          </w:tcPr>
          <w:p w14:paraId="676E096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47,703</w:t>
            </w:r>
          </w:p>
        </w:tc>
        <w:tc>
          <w:tcPr>
            <w:tcW w:w="506" w:type="pct"/>
            <w:shd w:val="clear" w:color="auto" w:fill="auto"/>
            <w:noWrap/>
            <w:vAlign w:val="center"/>
            <w:hideMark/>
          </w:tcPr>
          <w:p w14:paraId="036CB495"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43,003</w:t>
            </w:r>
          </w:p>
        </w:tc>
        <w:tc>
          <w:tcPr>
            <w:tcW w:w="506" w:type="pct"/>
            <w:shd w:val="clear" w:color="auto" w:fill="auto"/>
            <w:noWrap/>
            <w:vAlign w:val="center"/>
            <w:hideMark/>
          </w:tcPr>
          <w:p w14:paraId="7C585B1E"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36,312</w:t>
            </w:r>
          </w:p>
        </w:tc>
      </w:tr>
      <w:tr w:rsidR="001131DE" w:rsidRPr="00334DB5" w14:paraId="4518DF61" w14:textId="77777777" w:rsidTr="001131DE">
        <w:trPr>
          <w:trHeight w:val="20"/>
        </w:trPr>
        <w:tc>
          <w:tcPr>
            <w:tcW w:w="1458" w:type="pct"/>
            <w:shd w:val="clear" w:color="auto" w:fill="auto"/>
            <w:noWrap/>
            <w:vAlign w:val="center"/>
            <w:hideMark/>
          </w:tcPr>
          <w:p w14:paraId="49D478C7"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772A40C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43,2</w:t>
            </w:r>
          </w:p>
        </w:tc>
        <w:tc>
          <w:tcPr>
            <w:tcW w:w="506" w:type="pct"/>
            <w:shd w:val="clear" w:color="auto" w:fill="auto"/>
            <w:noWrap/>
            <w:vAlign w:val="center"/>
            <w:hideMark/>
          </w:tcPr>
          <w:p w14:paraId="2B0343D8"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42,4</w:t>
            </w:r>
          </w:p>
        </w:tc>
        <w:tc>
          <w:tcPr>
            <w:tcW w:w="506" w:type="pct"/>
            <w:shd w:val="clear" w:color="auto" w:fill="auto"/>
            <w:noWrap/>
            <w:vAlign w:val="center"/>
            <w:hideMark/>
          </w:tcPr>
          <w:p w14:paraId="374E8891"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41,0</w:t>
            </w:r>
          </w:p>
        </w:tc>
        <w:tc>
          <w:tcPr>
            <w:tcW w:w="506" w:type="pct"/>
            <w:shd w:val="clear" w:color="auto" w:fill="auto"/>
            <w:noWrap/>
            <w:vAlign w:val="center"/>
            <w:hideMark/>
          </w:tcPr>
          <w:p w14:paraId="5AD9E702"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38,1</w:t>
            </w:r>
          </w:p>
        </w:tc>
        <w:tc>
          <w:tcPr>
            <w:tcW w:w="506" w:type="pct"/>
            <w:shd w:val="clear" w:color="auto" w:fill="auto"/>
            <w:noWrap/>
            <w:vAlign w:val="center"/>
            <w:hideMark/>
          </w:tcPr>
          <w:p w14:paraId="74802ABD"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35,0</w:t>
            </w:r>
          </w:p>
        </w:tc>
        <w:tc>
          <w:tcPr>
            <w:tcW w:w="506" w:type="pct"/>
            <w:shd w:val="clear" w:color="auto" w:fill="auto"/>
            <w:noWrap/>
            <w:vAlign w:val="center"/>
            <w:hideMark/>
          </w:tcPr>
          <w:p w14:paraId="73F48DE4"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31,6</w:t>
            </w:r>
          </w:p>
        </w:tc>
        <w:tc>
          <w:tcPr>
            <w:tcW w:w="506" w:type="pct"/>
            <w:shd w:val="clear" w:color="auto" w:fill="auto"/>
            <w:noWrap/>
            <w:vAlign w:val="center"/>
            <w:hideMark/>
          </w:tcPr>
          <w:p w14:paraId="07F46023" w14:textId="77777777" w:rsidR="001131DE" w:rsidRPr="00334DB5" w:rsidRDefault="001131DE" w:rsidP="001131DE">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26,7</w:t>
            </w:r>
          </w:p>
        </w:tc>
      </w:tr>
    </w:tbl>
    <w:p w14:paraId="13009E93" w14:textId="6E12B12E" w:rsidR="00F90A9F" w:rsidRDefault="00F90A9F" w:rsidP="00F90A9F"/>
    <w:p w14:paraId="0D892626" w14:textId="5A882E8E" w:rsidR="004E5C3E" w:rsidRDefault="00753CAF" w:rsidP="00956D95">
      <w:pPr>
        <w:pStyle w:val="11"/>
        <w:numPr>
          <w:ilvl w:val="1"/>
          <w:numId w:val="3"/>
        </w:numPr>
        <w:rPr>
          <w:color w:val="auto"/>
        </w:rPr>
      </w:pPr>
      <w:bookmarkStart w:id="19" w:name="_Toc42516602"/>
      <w:r w:rsidRPr="00334C42">
        <w:rPr>
          <w:color w:val="auto"/>
        </w:rPr>
        <w:t>П</w:t>
      </w:r>
      <w:r w:rsidR="004E5C3E" w:rsidRPr="00334C42">
        <w:rPr>
          <w:color w:val="auto"/>
        </w:rPr>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городского поселения с указанием величины тепловой нагрузки для потребителей городского поселения Белоярский</w:t>
      </w:r>
      <w:bookmarkEnd w:id="19"/>
    </w:p>
    <w:p w14:paraId="1B0D9D99" w14:textId="22B41C18" w:rsidR="00F90A9F" w:rsidRDefault="001131DE" w:rsidP="00F90A9F">
      <w:r w:rsidRPr="001131DE">
        <w:t xml:space="preserve">Источники, зоны действия которых расположены в границах двух или более поселений, на территории </w:t>
      </w:r>
      <w:r>
        <w:t>городского поселения Белоярский</w:t>
      </w:r>
      <w:r w:rsidRPr="001131DE">
        <w:t>, отсутствуют.</w:t>
      </w:r>
    </w:p>
    <w:p w14:paraId="618925F1" w14:textId="549E76B5" w:rsidR="004E5C3E" w:rsidRDefault="00753CAF" w:rsidP="00956D95">
      <w:pPr>
        <w:pStyle w:val="11"/>
        <w:numPr>
          <w:ilvl w:val="1"/>
          <w:numId w:val="3"/>
        </w:numPr>
        <w:rPr>
          <w:color w:val="auto"/>
        </w:rPr>
      </w:pPr>
      <w:bookmarkStart w:id="20" w:name="_Toc42516603"/>
      <w:r w:rsidRPr="00334C42">
        <w:rPr>
          <w:color w:val="auto"/>
        </w:rPr>
        <w:t>Р</w:t>
      </w:r>
      <w:r w:rsidR="004E5C3E" w:rsidRPr="00334C42">
        <w:rPr>
          <w:color w:val="auto"/>
        </w:rPr>
        <w:t>адиус эффективного теплоснабжения, определяемый в соответствии с методическими указаниями по разработке схем теплоснабжения</w:t>
      </w:r>
      <w:bookmarkEnd w:id="20"/>
    </w:p>
    <w:p w14:paraId="75EF98F0" w14:textId="77777777" w:rsidR="001131DE" w:rsidRPr="00F85279" w:rsidRDefault="001131DE" w:rsidP="001131DE">
      <w:pPr>
        <w:spacing w:line="256" w:lineRule="auto"/>
        <w:rPr>
          <w:color w:val="auto"/>
        </w:rPr>
      </w:pPr>
      <w:r w:rsidRPr="00F85279">
        <w:rPr>
          <w:color w:val="auto"/>
        </w:rPr>
        <w:t xml:space="preserve">Под эффективным радиусом теплоснабжения, согласно его определению в Федеральном законе, понимается такое расстояние от потребителя до ближайшего источника тепловой энергии (по радиусу) при котором достигается положительная величина роста экономического эффекта от присоединения потребителей за пределами максимального радиуса теплоснабжения при сохранении существующего источника тепловой энергии. Тогда может быть произведена оценка целесообразности подключения объекта, находящегося на определенном расстоянии от источника тепла к существующим тепловым сетям по сравнению со строительством нового источника или с переходом на автономное теплоснабжение. </w:t>
      </w:r>
    </w:p>
    <w:p w14:paraId="03CB3158" w14:textId="77777777" w:rsidR="001131DE" w:rsidRPr="00F85279" w:rsidRDefault="001131DE" w:rsidP="001131DE">
      <w:pPr>
        <w:spacing w:line="256" w:lineRule="auto"/>
        <w:rPr>
          <w:color w:val="auto"/>
        </w:rPr>
      </w:pPr>
      <w:r w:rsidRPr="00F85279">
        <w:rPr>
          <w:color w:val="auto"/>
        </w:rPr>
        <w:t>В качестве критерия для определения искомой величины эффективного радиуса используем рост среднегодового чистого дисконтированного дохода от присоединения дополнительных потребителей к действующей системе теплоснабжения. В общем виде годовой эффект представляется в виде системы 4-х уравнений:</w:t>
      </w:r>
    </w:p>
    <w:p w14:paraId="25309DB7" w14:textId="77777777" w:rsidR="001131DE" w:rsidRPr="00F85279" w:rsidRDefault="001131DE" w:rsidP="001131DE">
      <w:pPr>
        <w:spacing w:line="256" w:lineRule="auto"/>
        <w:rPr>
          <w:i/>
          <w:color w:val="auto"/>
          <w:lang w:val="en-US"/>
        </w:rPr>
      </w:pPr>
      <m:oMathPara>
        <m:oMath>
          <m:r>
            <w:rPr>
              <w:rFonts w:ascii="Cambria Math" w:hAnsi="Cambria Math"/>
              <w:color w:val="auto"/>
            </w:rPr>
            <m:t>∆Э=∆</m:t>
          </m:r>
          <m:r>
            <w:rPr>
              <w:rFonts w:ascii="Cambria Math" w:hAnsi="Cambria Math"/>
              <w:color w:val="auto"/>
              <w:lang w:val="en-US"/>
            </w:rPr>
            <m:t>R-∆</m:t>
          </m:r>
          <m:r>
            <w:rPr>
              <w:rFonts w:ascii="Cambria Math" w:hAnsi="Cambria Math"/>
              <w:color w:val="auto"/>
            </w:rPr>
            <m:t>З-</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m:t>
                  </m:r>
                  <m:r>
                    <w:rPr>
                      <w:rFonts w:ascii="Cambria Math" w:hAnsi="Cambria Math"/>
                      <w:color w:val="auto"/>
                      <w:lang w:val="en-US"/>
                    </w:rPr>
                    <m:t>K</m:t>
                  </m:r>
                </m:e>
                <m:sub>
                  <m:r>
                    <m:rPr>
                      <m:sty m:val="p"/>
                    </m:rPr>
                    <w:rPr>
                      <w:rFonts w:ascii="Cambria Math" w:hAnsi="Cambria Math"/>
                      <w:color w:val="auto"/>
                    </w:rPr>
                    <m:t>Σ</m:t>
                  </m:r>
                </m:sub>
              </m:sSub>
            </m:num>
            <m:den>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m:t>
                  </m:r>
                </m:sub>
              </m:sSub>
            </m:den>
          </m:f>
          <m:r>
            <w:rPr>
              <w:rFonts w:ascii="Cambria Math" w:hAnsi="Cambria Math"/>
              <w:color w:val="auto"/>
            </w:rPr>
            <m:t xml:space="preserve">   (1)</m:t>
          </m:r>
        </m:oMath>
      </m:oMathPara>
    </w:p>
    <w:p w14:paraId="551F376B" w14:textId="77777777" w:rsidR="001131DE" w:rsidRPr="00F85279" w:rsidRDefault="001131DE" w:rsidP="001131DE">
      <w:pPr>
        <w:spacing w:line="256" w:lineRule="auto"/>
        <w:rPr>
          <w:color w:val="auto"/>
        </w:rPr>
      </w:pPr>
    </w:p>
    <w:p w14:paraId="299DD7B8" w14:textId="77777777" w:rsidR="001131DE" w:rsidRPr="00F85279" w:rsidRDefault="001131DE" w:rsidP="001131DE">
      <w:pPr>
        <w:spacing w:line="256" w:lineRule="auto"/>
        <w:rPr>
          <w:i/>
          <w:color w:val="auto"/>
        </w:rPr>
      </w:pPr>
      <m:oMathPara>
        <m:oMath>
          <m:r>
            <w:rPr>
              <w:rFonts w:ascii="Cambria Math" w:hAnsi="Cambria Math"/>
              <w:color w:val="auto"/>
            </w:rPr>
            <m:t>∆R=</m:t>
          </m:r>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q</m:t>
              </m:r>
            </m:sub>
          </m:sSub>
          <m:r>
            <w:rPr>
              <w:rFonts w:ascii="Cambria Math" w:hAnsi="Cambria Math"/>
              <w:color w:val="auto"/>
            </w:rPr>
            <m:t>∙∆Q   (2)</m:t>
          </m:r>
        </m:oMath>
      </m:oMathPara>
    </w:p>
    <w:p w14:paraId="27696B23" w14:textId="77777777" w:rsidR="001131DE" w:rsidRPr="00F85279" w:rsidRDefault="001131DE" w:rsidP="001131DE">
      <w:pPr>
        <w:spacing w:line="256" w:lineRule="auto"/>
        <w:rPr>
          <w:color w:val="auto"/>
        </w:rPr>
      </w:pPr>
    </w:p>
    <w:p w14:paraId="123FE786" w14:textId="77777777" w:rsidR="001131DE" w:rsidRPr="00F85279" w:rsidRDefault="001131DE" w:rsidP="001131DE">
      <w:pPr>
        <w:spacing w:line="256" w:lineRule="auto"/>
        <w:rPr>
          <w:color w:val="auto"/>
          <w:lang w:val="en-US"/>
        </w:rPr>
      </w:pPr>
      <m:oMathPara>
        <m:oMath>
          <m:r>
            <w:rPr>
              <w:rFonts w:ascii="Cambria Math" w:hAnsi="Cambria Math"/>
              <w:color w:val="auto"/>
            </w:rPr>
            <m:t>∆З=</m:t>
          </m:r>
          <m:sSub>
            <m:sSubPr>
              <m:ctrlPr>
                <w:rPr>
                  <w:rFonts w:ascii="Cambria Math" w:hAnsi="Cambria Math"/>
                  <w:i/>
                  <w:color w:val="auto"/>
                  <w:lang w:val="en-US"/>
                </w:rPr>
              </m:ctrlPr>
            </m:sSubPr>
            <m:e>
              <m:r>
                <w:rPr>
                  <w:rFonts w:ascii="Cambria Math" w:hAnsi="Cambria Math"/>
                  <w:color w:val="auto"/>
                  <w:lang w:val="en-US"/>
                </w:rPr>
                <m:t>C</m:t>
              </m:r>
            </m:e>
            <m:sub>
              <m:r>
                <w:rPr>
                  <w:rFonts w:ascii="Cambria Math" w:hAnsi="Cambria Math"/>
                  <w:color w:val="auto"/>
                  <w:lang w:val="en-US"/>
                </w:rPr>
                <m:t>m</m:t>
              </m:r>
            </m:sub>
          </m:sSub>
          <m:r>
            <w:rPr>
              <w:rFonts w:ascii="Cambria Math" w:hAnsi="Cambria Math"/>
              <w:color w:val="auto"/>
              <w:lang w:val="en-US"/>
            </w:rPr>
            <m:t>∙</m:t>
          </m:r>
          <m:f>
            <m:fPr>
              <m:ctrlPr>
                <w:rPr>
                  <w:rFonts w:ascii="Cambria Math" w:hAnsi="Cambria Math"/>
                  <w:i/>
                  <w:color w:val="auto"/>
                  <w:lang w:val="en-US"/>
                </w:rPr>
              </m:ctrlPr>
            </m:fPr>
            <m:num>
              <m:r>
                <w:rPr>
                  <w:rFonts w:ascii="Cambria Math" w:hAnsi="Cambria Math"/>
                  <w:color w:val="auto"/>
                  <w:lang w:val="en-US"/>
                </w:rPr>
                <m:t>∆Q</m:t>
              </m:r>
            </m:num>
            <m:den>
              <m:sSubSup>
                <m:sSubSupPr>
                  <m:ctrlPr>
                    <w:rPr>
                      <w:rFonts w:ascii="Cambria Math" w:hAnsi="Cambria Math"/>
                      <w:i/>
                      <w:color w:val="auto"/>
                      <w:lang w:val="en-US"/>
                    </w:rPr>
                  </m:ctrlPr>
                </m:sSubSupPr>
                <m:e>
                  <m:r>
                    <w:rPr>
                      <w:rFonts w:ascii="Cambria Math" w:hAnsi="Cambria Math"/>
                      <w:color w:val="auto"/>
                      <w:lang w:val="en-US"/>
                    </w:rPr>
                    <m:t>Q</m:t>
                  </m:r>
                </m:e>
                <m:sub>
                  <m:r>
                    <w:rPr>
                      <w:rFonts w:ascii="Cambria Math" w:hAnsi="Cambria Math"/>
                      <w:color w:val="auto"/>
                    </w:rPr>
                    <m:t>н</m:t>
                  </m:r>
                </m:sub>
                <m:sup>
                  <m:r>
                    <w:rPr>
                      <w:rFonts w:ascii="Cambria Math" w:hAnsi="Cambria Math"/>
                      <w:color w:val="auto"/>
                      <w:lang w:val="en-US"/>
                    </w:rPr>
                    <m:t>p</m:t>
                  </m:r>
                </m:sup>
              </m:sSubSup>
              <m:r>
                <w:rPr>
                  <w:rFonts w:ascii="Cambria Math" w:hAnsi="Cambria Math"/>
                  <w:color w:val="auto"/>
                  <w:lang w:val="en-US"/>
                </w:rPr>
                <m:t>∙</m:t>
              </m:r>
              <m:sSub>
                <m:sSubPr>
                  <m:ctrlPr>
                    <w:rPr>
                      <w:rFonts w:ascii="Cambria Math" w:hAnsi="Cambria Math"/>
                      <w:i/>
                      <w:color w:val="auto"/>
                      <w:lang w:val="en-US"/>
                    </w:rPr>
                  </m:ctrlPr>
                </m:sSubPr>
                <m:e>
                  <m:r>
                    <w:rPr>
                      <w:rFonts w:ascii="Cambria Math" w:hAnsi="Cambria Math"/>
                      <w:color w:val="auto"/>
                      <w:lang w:val="en-US"/>
                    </w:rPr>
                    <m:t>η</m:t>
                  </m:r>
                </m:e>
                <m:sub>
                  <m:r>
                    <w:rPr>
                      <w:rFonts w:ascii="Cambria Math" w:hAnsi="Cambria Math"/>
                      <w:color w:val="auto"/>
                    </w:rPr>
                    <m:t>кот</m:t>
                  </m:r>
                </m:sub>
              </m:sSub>
              <m:r>
                <w:rPr>
                  <w:rFonts w:ascii="Cambria Math" w:hAnsi="Cambria Math"/>
                  <w:color w:val="auto"/>
                  <w:lang w:val="en-US"/>
                </w:rPr>
                <m:t>∙</m:t>
              </m:r>
              <m:sSub>
                <m:sSubPr>
                  <m:ctrlPr>
                    <w:rPr>
                      <w:rFonts w:ascii="Cambria Math" w:hAnsi="Cambria Math"/>
                      <w:i/>
                      <w:color w:val="auto"/>
                      <w:lang w:val="en-US"/>
                    </w:rPr>
                  </m:ctrlPr>
                </m:sSubPr>
                <m:e>
                  <m:r>
                    <w:rPr>
                      <w:rFonts w:ascii="Cambria Math" w:hAnsi="Cambria Math"/>
                      <w:color w:val="auto"/>
                      <w:lang w:val="en-US"/>
                    </w:rPr>
                    <m:t>η</m:t>
                  </m:r>
                </m:e>
                <m:sub>
                  <m:r>
                    <w:rPr>
                      <w:rFonts w:ascii="Cambria Math" w:hAnsi="Cambria Math"/>
                      <w:color w:val="auto"/>
                      <w:lang w:val="en-US"/>
                    </w:rPr>
                    <m:t>тс</m:t>
                  </m:r>
                </m:sub>
              </m:sSub>
            </m:den>
          </m:f>
          <m:r>
            <w:rPr>
              <w:rFonts w:ascii="Cambria Math" w:hAnsi="Cambria Math"/>
              <w:color w:val="auto"/>
              <w:lang w:val="en-US"/>
            </w:rPr>
            <m:t>+</m:t>
          </m:r>
          <m:sSub>
            <m:sSubPr>
              <m:ctrlPr>
                <w:rPr>
                  <w:rFonts w:ascii="Cambria Math" w:hAnsi="Cambria Math"/>
                  <w:i/>
                  <w:color w:val="auto"/>
                  <w:lang w:val="en-US"/>
                </w:rPr>
              </m:ctrlPr>
            </m:sSubPr>
            <m:e>
              <m:r>
                <w:rPr>
                  <w:rFonts w:ascii="Cambria Math" w:hAnsi="Cambria Math"/>
                  <w:color w:val="auto"/>
                  <w:lang w:val="en-US"/>
                </w:rPr>
                <m:t>α</m:t>
              </m:r>
            </m:e>
            <m:sub>
              <m:r>
                <w:rPr>
                  <w:rFonts w:ascii="Cambria Math" w:hAnsi="Cambria Math"/>
                  <w:color w:val="auto"/>
                </w:rPr>
                <m:t>аро</m:t>
              </m:r>
            </m:sub>
          </m:sSub>
          <m:r>
            <w:rPr>
              <w:rFonts w:ascii="Cambria Math" w:hAnsi="Cambria Math"/>
              <w:color w:val="auto"/>
              <w:lang w:val="en-US"/>
            </w:rPr>
            <m:t>∙</m:t>
          </m:r>
          <m:sSub>
            <m:sSubPr>
              <m:ctrlPr>
                <w:rPr>
                  <w:rFonts w:ascii="Cambria Math" w:hAnsi="Cambria Math"/>
                  <w:i/>
                  <w:color w:val="auto"/>
                  <w:lang w:val="en-US"/>
                </w:rPr>
              </m:ctrlPr>
            </m:sSubPr>
            <m:e>
              <m:r>
                <w:rPr>
                  <w:rFonts w:ascii="Cambria Math" w:hAnsi="Cambria Math"/>
                  <w:color w:val="auto"/>
                  <w:lang w:val="en-US"/>
                </w:rPr>
                <m:t>∆K</m:t>
              </m:r>
            </m:e>
            <m:sub>
              <m:r>
                <m:rPr>
                  <m:sty m:val="p"/>
                </m:rPr>
                <w:rPr>
                  <w:rFonts w:ascii="Cambria Math" w:hAnsi="Cambria Math"/>
                  <w:color w:val="auto"/>
                  <w:lang w:val="en-US"/>
                </w:rPr>
                <m:t>Σ</m:t>
              </m:r>
            </m:sub>
          </m:sSub>
          <m:r>
            <w:rPr>
              <w:rFonts w:ascii="Cambria Math" w:hAnsi="Cambria Math"/>
              <w:color w:val="auto"/>
              <w:lang w:val="en-US"/>
            </w:rPr>
            <m:t>+</m:t>
          </m:r>
          <m:r>
            <w:rPr>
              <w:rFonts w:ascii="Cambria Math" w:hAnsi="Cambria Math"/>
              <w:color w:val="auto"/>
            </w:rPr>
            <m:t>э∙∆</m:t>
          </m:r>
          <m:r>
            <w:rPr>
              <w:rFonts w:ascii="Cambria Math" w:hAnsi="Cambria Math"/>
              <w:color w:val="auto"/>
              <w:lang w:val="en-US"/>
            </w:rPr>
            <m:t>Q∙</m:t>
          </m:r>
          <m:sSub>
            <m:sSubPr>
              <m:ctrlPr>
                <w:rPr>
                  <w:rFonts w:ascii="Cambria Math" w:hAnsi="Cambria Math"/>
                  <w:i/>
                  <w:color w:val="auto"/>
                  <w:lang w:val="en-US"/>
                </w:rPr>
              </m:ctrlPr>
            </m:sSubPr>
            <m:e>
              <m:r>
                <w:rPr>
                  <w:rFonts w:ascii="Cambria Math" w:hAnsi="Cambria Math"/>
                  <w:color w:val="auto"/>
                  <w:lang w:val="en-US"/>
                </w:rPr>
                <m:t>C</m:t>
              </m:r>
            </m:e>
            <m:sub>
              <m:r>
                <w:rPr>
                  <w:rFonts w:ascii="Cambria Math" w:hAnsi="Cambria Math"/>
                  <w:color w:val="auto"/>
                </w:rPr>
                <m:t>э</m:t>
              </m:r>
            </m:sub>
          </m:sSub>
          <m:r>
            <w:rPr>
              <w:rFonts w:ascii="Cambria Math" w:hAnsi="Cambria Math"/>
              <w:color w:val="auto"/>
              <w:lang w:val="en-US"/>
            </w:rPr>
            <m:t>+</m:t>
          </m:r>
          <m:f>
            <m:fPr>
              <m:ctrlPr>
                <w:rPr>
                  <w:rFonts w:ascii="Cambria Math" w:hAnsi="Cambria Math"/>
                  <w:i/>
                  <w:color w:val="auto"/>
                  <w:lang w:val="en-US"/>
                </w:rPr>
              </m:ctrlPr>
            </m:fPr>
            <m:num>
              <m:d>
                <m:dPr>
                  <m:ctrlPr>
                    <w:rPr>
                      <w:rFonts w:ascii="Cambria Math" w:hAnsi="Cambria Math"/>
                      <w:i/>
                      <w:color w:val="auto"/>
                      <w:lang w:val="en-US"/>
                    </w:rPr>
                  </m:ctrlPr>
                </m:dPr>
                <m:e>
                  <m:r>
                    <w:rPr>
                      <w:rFonts w:ascii="Cambria Math" w:hAnsi="Cambria Math"/>
                      <w:color w:val="auto"/>
                      <w:lang w:val="en-US"/>
                    </w:rPr>
                    <m:t>1-</m:t>
                  </m:r>
                  <m:sSub>
                    <m:sSubPr>
                      <m:ctrlPr>
                        <w:rPr>
                          <w:rFonts w:ascii="Cambria Math" w:hAnsi="Cambria Math"/>
                          <w:i/>
                          <w:color w:val="auto"/>
                          <w:lang w:val="en-US"/>
                        </w:rPr>
                      </m:ctrlPr>
                    </m:sSubPr>
                    <m:e>
                      <m:r>
                        <w:rPr>
                          <w:rFonts w:ascii="Cambria Math" w:hAnsi="Cambria Math"/>
                          <w:color w:val="auto"/>
                          <w:lang w:val="en-US"/>
                        </w:rPr>
                        <m:t>η</m:t>
                      </m:r>
                    </m:e>
                    <m:sub>
                      <m:r>
                        <w:rPr>
                          <w:rFonts w:ascii="Cambria Math" w:hAnsi="Cambria Math"/>
                          <w:color w:val="auto"/>
                          <w:lang w:val="en-US"/>
                        </w:rPr>
                        <m:t>тс</m:t>
                      </m:r>
                    </m:sub>
                  </m:sSub>
                </m:e>
              </m:d>
              <m:r>
                <w:rPr>
                  <w:rFonts w:ascii="Cambria Math" w:hAnsi="Cambria Math"/>
                  <w:color w:val="auto"/>
                  <w:lang w:val="en-US"/>
                </w:rPr>
                <m:t>∙∆Q</m:t>
              </m:r>
            </m:num>
            <m:den>
              <m:sSub>
                <m:sSubPr>
                  <m:ctrlPr>
                    <w:rPr>
                      <w:rFonts w:ascii="Cambria Math" w:hAnsi="Cambria Math"/>
                      <w:i/>
                      <w:color w:val="auto"/>
                      <w:lang w:val="en-US"/>
                    </w:rPr>
                  </m:ctrlPr>
                </m:sSubPr>
                <m:e>
                  <m:r>
                    <w:rPr>
                      <w:rFonts w:ascii="Cambria Math" w:hAnsi="Cambria Math"/>
                      <w:color w:val="auto"/>
                      <w:lang w:val="en-US"/>
                    </w:rPr>
                    <m:t>η</m:t>
                  </m:r>
                </m:e>
                <m:sub>
                  <m:r>
                    <w:rPr>
                      <w:rFonts w:ascii="Cambria Math" w:hAnsi="Cambria Math"/>
                      <w:color w:val="auto"/>
                      <w:lang w:val="en-US"/>
                    </w:rPr>
                    <m:t>тс</m:t>
                  </m:r>
                </m:sub>
              </m:sSub>
            </m:den>
          </m:f>
          <m:r>
            <w:rPr>
              <w:rFonts w:ascii="Cambria Math" w:hAnsi="Cambria Math"/>
              <w:color w:val="auto"/>
              <w:lang w:val="en-US"/>
            </w:rPr>
            <m:t>∙</m:t>
          </m:r>
          <m:sSub>
            <m:sSubPr>
              <m:ctrlPr>
                <w:rPr>
                  <w:rFonts w:ascii="Cambria Math" w:hAnsi="Cambria Math"/>
                  <w:i/>
                  <w:color w:val="auto"/>
                  <w:lang w:val="en-US"/>
                </w:rPr>
              </m:ctrlPr>
            </m:sSubPr>
            <m:e>
              <m:r>
                <w:rPr>
                  <w:rFonts w:ascii="Cambria Math" w:hAnsi="Cambria Math"/>
                  <w:color w:val="auto"/>
                  <w:lang w:val="en-US"/>
                </w:rPr>
                <m:t>C</m:t>
              </m:r>
            </m:e>
            <m:sub>
              <m:r>
                <w:rPr>
                  <w:rFonts w:ascii="Cambria Math" w:hAnsi="Cambria Math"/>
                  <w:color w:val="auto"/>
                  <w:lang w:val="en-US"/>
                </w:rPr>
                <m:t>q</m:t>
              </m:r>
            </m:sub>
          </m:sSub>
        </m:oMath>
      </m:oMathPara>
    </w:p>
    <w:p w14:paraId="38A1AFEF" w14:textId="77777777" w:rsidR="001131DE" w:rsidRPr="00F85279" w:rsidRDefault="001131DE" w:rsidP="001131DE">
      <w:pPr>
        <w:spacing w:line="256" w:lineRule="auto"/>
        <w:rPr>
          <w:color w:val="auto"/>
          <w:lang w:val="en-US"/>
        </w:rPr>
      </w:pPr>
    </w:p>
    <w:p w14:paraId="2DE73CC4" w14:textId="77777777" w:rsidR="001131DE" w:rsidRPr="00F85279" w:rsidRDefault="001131DE" w:rsidP="001131DE">
      <w:pPr>
        <w:spacing w:line="256" w:lineRule="auto"/>
        <w:rPr>
          <w:i/>
          <w:color w:val="auto"/>
        </w:rPr>
      </w:pPr>
      <m:oMathPara>
        <m:oMath>
          <m:r>
            <w:rPr>
              <w:rFonts w:ascii="Cambria Math" w:hAnsi="Cambria Math"/>
              <w:color w:val="auto"/>
              <w:lang w:val="en-US"/>
            </w:rPr>
            <m:t>+∆</m:t>
          </m:r>
          <m:r>
            <w:rPr>
              <w:rFonts w:ascii="Cambria Math" w:hAnsi="Cambria Math"/>
              <w:color w:val="auto"/>
            </w:rPr>
            <m:t>Ш∙</m:t>
          </m:r>
          <m:sSub>
            <m:sSubPr>
              <m:ctrlPr>
                <w:rPr>
                  <w:rFonts w:ascii="Cambria Math" w:hAnsi="Cambria Math"/>
                  <w:i/>
                  <w:color w:val="auto"/>
                </w:rPr>
              </m:ctrlPr>
            </m:sSubPr>
            <m:e>
              <m:r>
                <w:rPr>
                  <w:rFonts w:ascii="Cambria Math" w:hAnsi="Cambria Math"/>
                  <w:color w:val="auto"/>
                </w:rPr>
                <m:t>Ф</m:t>
              </m:r>
            </m:e>
            <m:sub>
              <m:r>
                <w:rPr>
                  <w:rFonts w:ascii="Cambria Math" w:hAnsi="Cambria Math"/>
                  <w:color w:val="auto"/>
                </w:rPr>
                <m:t>зп</m:t>
              </m:r>
            </m:sub>
          </m:sSub>
          <m:r>
            <w:rPr>
              <w:rFonts w:ascii="Cambria Math" w:hAnsi="Cambria Math"/>
              <w:color w:val="auto"/>
            </w:rPr>
            <m:t>∙</m:t>
          </m:r>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α</m:t>
                  </m:r>
                </m:e>
                <m:sub>
                  <m:r>
                    <w:rPr>
                      <w:rFonts w:ascii="Cambria Math" w:hAnsi="Cambria Math"/>
                      <w:color w:val="auto"/>
                      <w:lang w:val="en-US"/>
                    </w:rPr>
                    <m:t>cc</m:t>
                  </m:r>
                </m:sub>
              </m:sSub>
            </m:e>
          </m:d>
          <m:r>
            <w:rPr>
              <w:rFonts w:ascii="Cambria Math" w:hAnsi="Cambria Math"/>
              <w:color w:val="auto"/>
            </w:rPr>
            <m:t xml:space="preserve">  (3)</m:t>
          </m:r>
        </m:oMath>
      </m:oMathPara>
    </w:p>
    <w:p w14:paraId="1B12F5FC" w14:textId="77777777" w:rsidR="001131DE" w:rsidRPr="00F85279" w:rsidRDefault="001131DE" w:rsidP="001131DE">
      <w:pPr>
        <w:spacing w:line="256" w:lineRule="auto"/>
        <w:rPr>
          <w:color w:val="auto"/>
        </w:rPr>
      </w:pPr>
    </w:p>
    <w:p w14:paraId="417382AA" w14:textId="77777777" w:rsidR="001131DE" w:rsidRPr="00F85279" w:rsidRDefault="008430B7" w:rsidP="001131DE">
      <w:pPr>
        <w:spacing w:line="256" w:lineRule="auto"/>
        <w:rPr>
          <w:i/>
          <w:color w:val="auto"/>
        </w:rPr>
      </w:pPr>
      <m:oMathPara>
        <m:oMath>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m:t>
              </m:r>
            </m:sub>
          </m:sSub>
          <m:r>
            <w:rPr>
              <w:rFonts w:ascii="Cambria Math" w:hAnsi="Cambria Math"/>
              <w:color w:val="auto"/>
            </w:rPr>
            <m:t>=</m:t>
          </m:r>
          <m:f>
            <m:fPr>
              <m:ctrlPr>
                <w:rPr>
                  <w:rFonts w:ascii="Cambria Math" w:hAnsi="Cambria Math"/>
                  <w:i/>
                  <w:color w:val="auto"/>
                </w:rPr>
              </m:ctrlPr>
            </m:fPr>
            <m:num>
              <m:sSup>
                <m:sSupPr>
                  <m:ctrlPr>
                    <w:rPr>
                      <w:rFonts w:ascii="Cambria Math" w:hAnsi="Cambria Math"/>
                      <w:i/>
                      <w:color w:val="auto"/>
                    </w:rPr>
                  </m:ctrlPr>
                </m:sSupPr>
                <m:e>
                  <m:r>
                    <w:rPr>
                      <w:rFonts w:ascii="Cambria Math" w:hAnsi="Cambria Math"/>
                      <w:color w:val="auto"/>
                    </w:rPr>
                    <m:t>(1+E)</m:t>
                  </m:r>
                </m:e>
                <m:sup>
                  <m:r>
                    <w:rPr>
                      <w:rFonts w:ascii="Cambria Math" w:hAnsi="Cambria Math"/>
                      <w:color w:val="auto"/>
                    </w:rPr>
                    <m:t>T</m:t>
                  </m:r>
                </m:sup>
              </m:sSup>
              <m:r>
                <w:rPr>
                  <w:rFonts w:ascii="Cambria Math" w:hAnsi="Cambria Math"/>
                  <w:color w:val="auto"/>
                </w:rPr>
                <m:t>-1</m:t>
              </m:r>
            </m:num>
            <m:den>
              <m:r>
                <w:rPr>
                  <w:rFonts w:ascii="Cambria Math" w:hAnsi="Cambria Math"/>
                  <w:color w:val="auto"/>
                </w:rPr>
                <m:t>E∙</m:t>
              </m:r>
              <m:sSup>
                <m:sSupPr>
                  <m:ctrlPr>
                    <w:rPr>
                      <w:rFonts w:ascii="Cambria Math" w:hAnsi="Cambria Math"/>
                      <w:i/>
                      <w:color w:val="auto"/>
                    </w:rPr>
                  </m:ctrlPr>
                </m:sSupPr>
                <m:e>
                  <m:r>
                    <w:rPr>
                      <w:rFonts w:ascii="Cambria Math" w:hAnsi="Cambria Math"/>
                      <w:color w:val="auto"/>
                    </w:rPr>
                    <m:t>(1+E)</m:t>
                  </m:r>
                </m:e>
                <m:sup>
                  <m:r>
                    <w:rPr>
                      <w:rFonts w:ascii="Cambria Math" w:hAnsi="Cambria Math"/>
                      <w:color w:val="auto"/>
                    </w:rPr>
                    <m:t>T</m:t>
                  </m:r>
                </m:sup>
              </m:sSup>
            </m:den>
          </m:f>
          <m:r>
            <w:rPr>
              <w:rFonts w:ascii="Cambria Math" w:hAnsi="Cambria Math"/>
              <w:color w:val="auto"/>
            </w:rPr>
            <m:t xml:space="preserve">   (4)</m:t>
          </m:r>
        </m:oMath>
      </m:oMathPara>
    </w:p>
    <w:p w14:paraId="07687D7E" w14:textId="77777777" w:rsidR="001131DE" w:rsidRPr="00F85279" w:rsidRDefault="001131DE" w:rsidP="001131DE">
      <w:pPr>
        <w:spacing w:line="256" w:lineRule="auto"/>
        <w:rPr>
          <w:color w:val="auto"/>
        </w:rPr>
      </w:pPr>
    </w:p>
    <w:p w14:paraId="4EA2F40F" w14:textId="77777777" w:rsidR="001131DE" w:rsidRPr="00F85279" w:rsidRDefault="001131DE" w:rsidP="001131DE">
      <w:pPr>
        <w:spacing w:line="256" w:lineRule="auto"/>
        <w:rPr>
          <w:color w:val="auto"/>
        </w:rPr>
      </w:pPr>
      <w:r w:rsidRPr="00F85279">
        <w:rPr>
          <w:color w:val="auto"/>
        </w:rPr>
        <w:t xml:space="preserve">где </w:t>
      </w:r>
      <m:oMath>
        <m:r>
          <w:rPr>
            <w:rFonts w:ascii="Cambria Math" w:hAnsi="Cambria Math"/>
            <w:color w:val="auto"/>
          </w:rPr>
          <m:t>∆Э</m:t>
        </m:r>
      </m:oMath>
      <w:r w:rsidRPr="00F85279">
        <w:rPr>
          <w:color w:val="auto"/>
        </w:rPr>
        <w:t xml:space="preserve"> – Рост среднегодового чистого дисконтированного дохода от присоединения новых (виртуальных) потребителей тепловой энергии, расположенных на радиусе R</w:t>
      </w:r>
      <w:r w:rsidRPr="00F85279">
        <w:rPr>
          <w:color w:val="auto"/>
          <w:vertAlign w:val="subscript"/>
        </w:rPr>
        <w:t xml:space="preserve">max </w:t>
      </w:r>
      <w:r w:rsidRPr="00F85279">
        <w:rPr>
          <w:color w:val="auto"/>
        </w:rPr>
        <w:t>+ R</w:t>
      </w:r>
      <w:r w:rsidRPr="00F85279">
        <w:rPr>
          <w:color w:val="auto"/>
          <w:vertAlign w:val="subscript"/>
        </w:rPr>
        <w:t>эф</w:t>
      </w:r>
      <w:r w:rsidRPr="00F85279">
        <w:rPr>
          <w:color w:val="auto"/>
        </w:rPr>
        <w:t>;</w:t>
      </w:r>
    </w:p>
    <w:p w14:paraId="5C79C082" w14:textId="77777777" w:rsidR="001131DE" w:rsidRPr="00F85279" w:rsidRDefault="001131DE" w:rsidP="001131DE">
      <w:pPr>
        <w:spacing w:line="256" w:lineRule="auto"/>
        <w:rPr>
          <w:color w:val="auto"/>
        </w:rPr>
      </w:pPr>
      <m:oMath>
        <m:r>
          <w:rPr>
            <w:rFonts w:ascii="Cambria Math" w:hAnsi="Cambria Math"/>
            <w:color w:val="auto"/>
          </w:rPr>
          <m:t>∆</m:t>
        </m:r>
        <m:r>
          <w:rPr>
            <w:rFonts w:ascii="Cambria Math" w:hAnsi="Cambria Math"/>
            <w:color w:val="auto"/>
            <w:lang w:val="en-US"/>
          </w:rPr>
          <m:t>R</m:t>
        </m:r>
      </m:oMath>
      <w:r w:rsidRPr="00F85279">
        <w:rPr>
          <w:color w:val="auto"/>
        </w:rPr>
        <w:t xml:space="preserve"> – увеличение годовой выручки от продажи тепловой энергии новым (виртуальным) потребителям тепловой энергии;</w:t>
      </w:r>
    </w:p>
    <w:p w14:paraId="45DB2BFE" w14:textId="77777777" w:rsidR="001131DE" w:rsidRPr="00F85279" w:rsidRDefault="001131DE" w:rsidP="001131DE">
      <w:pPr>
        <w:spacing w:line="256" w:lineRule="auto"/>
        <w:rPr>
          <w:color w:val="auto"/>
        </w:rPr>
      </w:pPr>
      <m:oMath>
        <m:r>
          <w:rPr>
            <w:rFonts w:ascii="Cambria Math" w:hAnsi="Cambria Math"/>
            <w:color w:val="auto"/>
          </w:rPr>
          <m:t>∆З</m:t>
        </m:r>
      </m:oMath>
      <w:r w:rsidRPr="00F85279">
        <w:rPr>
          <w:color w:val="auto"/>
        </w:rPr>
        <w:t xml:space="preserve"> – годовой прирост эксплуатационных затрат, связанный с изменением тепловой нагрузки системы теплоснабжения, руб./год;</w:t>
      </w:r>
    </w:p>
    <w:p w14:paraId="04339747" w14:textId="77777777" w:rsidR="001131DE" w:rsidRPr="00F85279" w:rsidRDefault="008430B7" w:rsidP="001131DE">
      <w:pPr>
        <w:spacing w:line="256" w:lineRule="auto"/>
        <w:rPr>
          <w:color w:val="auto"/>
        </w:rPr>
      </w:pPr>
      <m:oMath>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q</m:t>
            </m:r>
          </m:sub>
        </m:sSub>
      </m:oMath>
      <w:r w:rsidR="001131DE" w:rsidRPr="00F85279">
        <w:rPr>
          <w:color w:val="auto"/>
        </w:rPr>
        <w:t xml:space="preserve"> – стоимость (тариф) тепловой энергии на границе балансовой ответственности теплосетевой компании и потребителя, руб./Гкал;</w:t>
      </w:r>
    </w:p>
    <w:p w14:paraId="4A3F36C4" w14:textId="77777777" w:rsidR="001131DE" w:rsidRPr="00F85279" w:rsidRDefault="001131DE" w:rsidP="001131DE">
      <w:pPr>
        <w:spacing w:line="256" w:lineRule="auto"/>
        <w:rPr>
          <w:color w:val="auto"/>
        </w:rPr>
      </w:pPr>
      <m:oMath>
        <m:r>
          <w:rPr>
            <w:rFonts w:ascii="Cambria Math" w:hAnsi="Cambria Math"/>
            <w:color w:val="auto"/>
          </w:rPr>
          <m:t>∆</m:t>
        </m:r>
        <m:r>
          <w:rPr>
            <w:rFonts w:ascii="Cambria Math" w:hAnsi="Cambria Math"/>
            <w:color w:val="auto"/>
            <w:lang w:val="en-US"/>
          </w:rPr>
          <m:t>Q</m:t>
        </m:r>
      </m:oMath>
      <w:r w:rsidRPr="00F85279">
        <w:rPr>
          <w:color w:val="auto"/>
        </w:rPr>
        <w:t xml:space="preserve"> – изменение количества потребляемой тепловой энергии, обусловленное подключением новых потребителей за счет увеличения радиуса теплоснабжения, Гкал/год;</w:t>
      </w:r>
    </w:p>
    <w:p w14:paraId="7624CAFA" w14:textId="77777777" w:rsidR="001131DE" w:rsidRPr="00F85279" w:rsidRDefault="008430B7" w:rsidP="001131DE">
      <w:pPr>
        <w:spacing w:line="256" w:lineRule="auto"/>
        <w:rPr>
          <w:color w:val="auto"/>
        </w:rPr>
      </w:pPr>
      <m:oMath>
        <m:sSub>
          <m:sSubPr>
            <m:ctrlPr>
              <w:rPr>
                <w:rFonts w:ascii="Cambria Math" w:hAnsi="Cambria Math"/>
                <w:i/>
                <w:color w:val="auto"/>
                <w:lang w:val="en-US"/>
              </w:rPr>
            </m:ctrlPr>
          </m:sSubPr>
          <m:e>
            <m:r>
              <w:rPr>
                <w:rFonts w:ascii="Cambria Math" w:hAnsi="Cambria Math"/>
                <w:color w:val="auto"/>
                <w:lang w:val="en-US"/>
              </w:rPr>
              <m:t>C</m:t>
            </m:r>
          </m:e>
          <m:sub>
            <m:r>
              <w:rPr>
                <w:rFonts w:ascii="Cambria Math" w:hAnsi="Cambria Math"/>
                <w:color w:val="auto"/>
                <w:lang w:val="en-US"/>
              </w:rPr>
              <m:t>m</m:t>
            </m:r>
          </m:sub>
        </m:sSub>
      </m:oMath>
      <w:r w:rsidR="001131DE" w:rsidRPr="00F85279">
        <w:rPr>
          <w:color w:val="auto"/>
        </w:rPr>
        <w:t xml:space="preserve">, </w:t>
      </w:r>
      <m:oMath>
        <m:sSub>
          <m:sSubPr>
            <m:ctrlPr>
              <w:rPr>
                <w:rFonts w:ascii="Cambria Math" w:hAnsi="Cambria Math"/>
                <w:i/>
                <w:color w:val="auto"/>
                <w:lang w:val="en-US"/>
              </w:rPr>
            </m:ctrlPr>
          </m:sSubPr>
          <m:e>
            <m:r>
              <w:rPr>
                <w:rFonts w:ascii="Cambria Math" w:hAnsi="Cambria Math"/>
                <w:color w:val="auto"/>
                <w:lang w:val="en-US"/>
              </w:rPr>
              <m:t>C</m:t>
            </m:r>
          </m:e>
          <m:sub>
            <m:r>
              <w:rPr>
                <w:rFonts w:ascii="Cambria Math" w:hAnsi="Cambria Math"/>
                <w:color w:val="auto"/>
              </w:rPr>
              <m:t>э</m:t>
            </m:r>
          </m:sub>
        </m:sSub>
      </m:oMath>
      <w:r w:rsidR="001131DE" w:rsidRPr="00F85279">
        <w:rPr>
          <w:color w:val="auto"/>
        </w:rPr>
        <w:t xml:space="preserve"> – стоимости топлива и электроэнергии, руб./кг у.т., руб./кВтч;</w:t>
      </w:r>
    </w:p>
    <w:p w14:paraId="7C8BC77C" w14:textId="77777777" w:rsidR="001131DE" w:rsidRPr="00F85279" w:rsidRDefault="008430B7" w:rsidP="001131DE">
      <w:pPr>
        <w:spacing w:line="256" w:lineRule="auto"/>
        <w:rPr>
          <w:color w:val="auto"/>
        </w:rPr>
      </w:pPr>
      <m:oMath>
        <m:sSubSup>
          <m:sSubSupPr>
            <m:ctrlPr>
              <w:rPr>
                <w:rFonts w:ascii="Cambria Math" w:hAnsi="Cambria Math"/>
                <w:i/>
                <w:color w:val="auto"/>
                <w:lang w:val="en-US"/>
              </w:rPr>
            </m:ctrlPr>
          </m:sSubSupPr>
          <m:e>
            <m:r>
              <w:rPr>
                <w:rFonts w:ascii="Cambria Math" w:hAnsi="Cambria Math"/>
                <w:color w:val="auto"/>
                <w:lang w:val="en-US"/>
              </w:rPr>
              <m:t>Q</m:t>
            </m:r>
          </m:e>
          <m:sub>
            <m:r>
              <w:rPr>
                <w:rFonts w:ascii="Cambria Math" w:hAnsi="Cambria Math"/>
                <w:color w:val="auto"/>
              </w:rPr>
              <m:t>н</m:t>
            </m:r>
          </m:sub>
          <m:sup>
            <m:r>
              <w:rPr>
                <w:rFonts w:ascii="Cambria Math" w:hAnsi="Cambria Math"/>
                <w:color w:val="auto"/>
                <w:lang w:val="en-US"/>
              </w:rPr>
              <m:t>p</m:t>
            </m:r>
          </m:sup>
        </m:sSubSup>
      </m:oMath>
      <w:r w:rsidR="001131DE" w:rsidRPr="00F85279">
        <w:rPr>
          <w:color w:val="auto"/>
        </w:rPr>
        <w:t xml:space="preserve"> - низшая теплота сгорания топлива, кДж/кг у.т.;</w:t>
      </w:r>
    </w:p>
    <w:p w14:paraId="1970EB31" w14:textId="77777777" w:rsidR="001131DE" w:rsidRPr="00F85279" w:rsidRDefault="008430B7" w:rsidP="001131DE">
      <w:pPr>
        <w:spacing w:line="256" w:lineRule="auto"/>
        <w:rPr>
          <w:color w:val="auto"/>
        </w:rPr>
      </w:pPr>
      <m:oMath>
        <m:sSub>
          <m:sSubPr>
            <m:ctrlPr>
              <w:rPr>
                <w:rFonts w:ascii="Cambria Math" w:hAnsi="Cambria Math"/>
                <w:i/>
                <w:color w:val="auto"/>
                <w:lang w:val="en-US"/>
              </w:rPr>
            </m:ctrlPr>
          </m:sSubPr>
          <m:e>
            <m:r>
              <w:rPr>
                <w:rFonts w:ascii="Cambria Math" w:hAnsi="Cambria Math"/>
                <w:color w:val="auto"/>
                <w:lang w:val="en-US"/>
              </w:rPr>
              <m:t>η</m:t>
            </m:r>
          </m:e>
          <m:sub>
            <m:r>
              <w:rPr>
                <w:rFonts w:ascii="Cambria Math" w:hAnsi="Cambria Math"/>
                <w:color w:val="auto"/>
              </w:rPr>
              <m:t>кот</m:t>
            </m:r>
          </m:sub>
        </m:sSub>
      </m:oMath>
      <w:r w:rsidR="001131DE" w:rsidRPr="00F85279">
        <w:rPr>
          <w:color w:val="auto"/>
        </w:rPr>
        <w:t xml:space="preserve">, </w:t>
      </w:r>
      <m:oMath>
        <m:sSub>
          <m:sSubPr>
            <m:ctrlPr>
              <w:rPr>
                <w:rFonts w:ascii="Cambria Math" w:hAnsi="Cambria Math"/>
                <w:i/>
                <w:color w:val="auto"/>
                <w:lang w:val="en-US"/>
              </w:rPr>
            </m:ctrlPr>
          </m:sSubPr>
          <m:e>
            <m:r>
              <w:rPr>
                <w:rFonts w:ascii="Cambria Math" w:hAnsi="Cambria Math"/>
                <w:color w:val="auto"/>
                <w:lang w:val="en-US"/>
              </w:rPr>
              <m:t>η</m:t>
            </m:r>
          </m:e>
          <m:sub>
            <m:r>
              <w:rPr>
                <w:rFonts w:ascii="Cambria Math" w:hAnsi="Cambria Math"/>
                <w:color w:val="auto"/>
              </w:rPr>
              <m:t>тс</m:t>
            </m:r>
          </m:sub>
        </m:sSub>
      </m:oMath>
      <w:r w:rsidR="001131DE" w:rsidRPr="00F85279">
        <w:rPr>
          <w:color w:val="auto"/>
        </w:rPr>
        <w:t xml:space="preserve"> – кпд котельной и тепловой сети;</w:t>
      </w:r>
    </w:p>
    <w:p w14:paraId="1BFB761E" w14:textId="77777777" w:rsidR="001131DE" w:rsidRPr="00F85279" w:rsidRDefault="008430B7" w:rsidP="001131DE">
      <w:pPr>
        <w:spacing w:line="256" w:lineRule="auto"/>
        <w:rPr>
          <w:color w:val="auto"/>
        </w:rPr>
      </w:pPr>
      <m:oMath>
        <m:sSub>
          <m:sSubPr>
            <m:ctrlPr>
              <w:rPr>
                <w:rFonts w:ascii="Cambria Math" w:hAnsi="Cambria Math"/>
                <w:i/>
                <w:color w:val="auto"/>
                <w:lang w:val="en-US"/>
              </w:rPr>
            </m:ctrlPr>
          </m:sSubPr>
          <m:e>
            <m:r>
              <w:rPr>
                <w:rFonts w:ascii="Cambria Math" w:hAnsi="Cambria Math"/>
                <w:color w:val="auto"/>
                <w:lang w:val="en-US"/>
              </w:rPr>
              <m:t>α</m:t>
            </m:r>
          </m:e>
          <m:sub>
            <m:r>
              <w:rPr>
                <w:rFonts w:ascii="Cambria Math" w:hAnsi="Cambria Math"/>
                <w:color w:val="auto"/>
              </w:rPr>
              <m:t>аро</m:t>
            </m:r>
          </m:sub>
        </m:sSub>
      </m:oMath>
      <w:r w:rsidR="001131DE" w:rsidRPr="00F85279">
        <w:rPr>
          <w:color w:val="auto"/>
        </w:rPr>
        <w:t xml:space="preserve"> – коэффициент отчислений на амортизацию, ремонт и обслуживание тепловых сетей;</w:t>
      </w:r>
    </w:p>
    <w:p w14:paraId="18EF2309" w14:textId="77777777" w:rsidR="001131DE" w:rsidRPr="00F85279" w:rsidRDefault="008430B7" w:rsidP="001131DE">
      <w:pPr>
        <w:spacing w:line="256" w:lineRule="auto"/>
        <w:rPr>
          <w:color w:val="auto"/>
        </w:rPr>
      </w:pPr>
      <m:oMath>
        <m:sSub>
          <m:sSubPr>
            <m:ctrlPr>
              <w:rPr>
                <w:rFonts w:ascii="Cambria Math" w:hAnsi="Cambria Math"/>
                <w:i/>
                <w:color w:val="auto"/>
                <w:lang w:val="en-US"/>
              </w:rPr>
            </m:ctrlPr>
          </m:sSubPr>
          <m:e>
            <m:r>
              <w:rPr>
                <w:rFonts w:ascii="Cambria Math" w:hAnsi="Cambria Math"/>
                <w:color w:val="auto"/>
              </w:rPr>
              <m:t>∆</m:t>
            </m:r>
            <m:r>
              <w:rPr>
                <w:rFonts w:ascii="Cambria Math" w:hAnsi="Cambria Math"/>
                <w:color w:val="auto"/>
                <w:lang w:val="en-US"/>
              </w:rPr>
              <m:t>K</m:t>
            </m:r>
          </m:e>
          <m:sub>
            <m:r>
              <m:rPr>
                <m:sty m:val="p"/>
              </m:rPr>
              <w:rPr>
                <w:rFonts w:ascii="Cambria Math" w:hAnsi="Cambria Math"/>
                <w:color w:val="auto"/>
                <w:lang w:val="en-US"/>
              </w:rPr>
              <m:t>Σ</m:t>
            </m:r>
          </m:sub>
        </m:sSub>
      </m:oMath>
      <w:r w:rsidR="001131DE" w:rsidRPr="00F85279">
        <w:rPr>
          <w:color w:val="auto"/>
        </w:rPr>
        <w:t xml:space="preserve"> - дополнительные капиталовложения, обусловленные модернизацией объектов теплоснабжения за счет увеличения радиуса теплоснабжения;</w:t>
      </w:r>
    </w:p>
    <w:p w14:paraId="291FC459" w14:textId="77777777" w:rsidR="001131DE" w:rsidRPr="00F85279" w:rsidRDefault="001131DE" w:rsidP="001131DE">
      <w:pPr>
        <w:spacing w:line="256" w:lineRule="auto"/>
        <w:rPr>
          <w:color w:val="auto"/>
        </w:rPr>
      </w:pPr>
      <m:oMath>
        <m:r>
          <w:rPr>
            <w:rFonts w:ascii="Cambria Math" w:hAnsi="Cambria Math"/>
            <w:color w:val="auto"/>
          </w:rPr>
          <m:t>э</m:t>
        </m:r>
      </m:oMath>
      <w:r w:rsidRPr="00F85279">
        <w:rPr>
          <w:color w:val="auto"/>
        </w:rPr>
        <w:t xml:space="preserve"> – удельный расход электроэнергии на производство и транспорт тепловой энергии, кВтч/Гкал;</w:t>
      </w:r>
    </w:p>
    <w:p w14:paraId="42BC4706" w14:textId="77777777" w:rsidR="001131DE" w:rsidRPr="00F85279" w:rsidRDefault="001131DE" w:rsidP="001131DE">
      <w:pPr>
        <w:spacing w:line="256" w:lineRule="auto"/>
        <w:rPr>
          <w:color w:val="auto"/>
        </w:rPr>
      </w:pPr>
      <m:oMath>
        <m:r>
          <w:rPr>
            <w:rFonts w:ascii="Cambria Math" w:hAnsi="Cambria Math"/>
            <w:color w:val="auto"/>
          </w:rPr>
          <m:t>∆Ш</m:t>
        </m:r>
      </m:oMath>
      <w:r w:rsidRPr="00F85279">
        <w:rPr>
          <w:color w:val="auto"/>
        </w:rPr>
        <w:t xml:space="preserve"> – изменение численности обслуживаемого персонала;</w:t>
      </w:r>
    </w:p>
    <w:p w14:paraId="4BFD8FF7" w14:textId="77777777" w:rsidR="001131DE" w:rsidRPr="00F85279" w:rsidRDefault="008430B7" w:rsidP="001131DE">
      <w:pPr>
        <w:spacing w:line="256" w:lineRule="auto"/>
        <w:rPr>
          <w:color w:val="auto"/>
        </w:rPr>
      </w:pPr>
      <m:oMath>
        <m:sSub>
          <m:sSubPr>
            <m:ctrlPr>
              <w:rPr>
                <w:rFonts w:ascii="Cambria Math" w:hAnsi="Cambria Math"/>
                <w:i/>
                <w:color w:val="auto"/>
              </w:rPr>
            </m:ctrlPr>
          </m:sSubPr>
          <m:e>
            <m:r>
              <w:rPr>
                <w:rFonts w:ascii="Cambria Math" w:hAnsi="Cambria Math"/>
                <w:color w:val="auto"/>
              </w:rPr>
              <m:t>Ф</m:t>
            </m:r>
          </m:e>
          <m:sub>
            <m:r>
              <w:rPr>
                <w:rFonts w:ascii="Cambria Math" w:hAnsi="Cambria Math"/>
                <w:color w:val="auto"/>
              </w:rPr>
              <m:t>зп</m:t>
            </m:r>
          </m:sub>
        </m:sSub>
      </m:oMath>
      <w:r w:rsidR="001131DE" w:rsidRPr="00F85279">
        <w:rPr>
          <w:color w:val="auto"/>
        </w:rPr>
        <w:t xml:space="preserve"> – фонд зарплаты, руб./(чел.·год);</w:t>
      </w:r>
    </w:p>
    <w:p w14:paraId="5988C7F4" w14:textId="77777777" w:rsidR="001131DE" w:rsidRPr="00F85279" w:rsidRDefault="008430B7" w:rsidP="001131DE">
      <w:pPr>
        <w:spacing w:line="256" w:lineRule="auto"/>
        <w:rPr>
          <w:color w:val="auto"/>
        </w:rPr>
      </w:pPr>
      <m:oMath>
        <m:sSub>
          <m:sSubPr>
            <m:ctrlPr>
              <w:rPr>
                <w:rFonts w:ascii="Cambria Math" w:hAnsi="Cambria Math"/>
                <w:i/>
                <w:color w:val="auto"/>
              </w:rPr>
            </m:ctrlPr>
          </m:sSubPr>
          <m:e>
            <m:r>
              <w:rPr>
                <w:rFonts w:ascii="Cambria Math" w:hAnsi="Cambria Math"/>
                <w:color w:val="auto"/>
              </w:rPr>
              <m:t>α</m:t>
            </m:r>
          </m:e>
          <m:sub>
            <m:r>
              <w:rPr>
                <w:rFonts w:ascii="Cambria Math" w:hAnsi="Cambria Math"/>
                <w:color w:val="auto"/>
                <w:lang w:val="en-US"/>
              </w:rPr>
              <m:t>cc</m:t>
            </m:r>
          </m:sub>
        </m:sSub>
      </m:oMath>
      <w:r w:rsidR="001131DE" w:rsidRPr="00F85279">
        <w:rPr>
          <w:color w:val="auto"/>
        </w:rPr>
        <w:t xml:space="preserve"> – коэффициент, учитывающий отчисления на социальное страхование;</w:t>
      </w:r>
    </w:p>
    <w:p w14:paraId="6F6BB195" w14:textId="77777777" w:rsidR="001131DE" w:rsidRPr="00F85279" w:rsidRDefault="008430B7" w:rsidP="001131DE">
      <w:pPr>
        <w:spacing w:line="256" w:lineRule="auto"/>
        <w:rPr>
          <w:color w:val="auto"/>
        </w:rPr>
      </w:pPr>
      <m:oMath>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m:t>
            </m:r>
          </m:sub>
        </m:sSub>
      </m:oMath>
      <w:r w:rsidR="001131DE" w:rsidRPr="00F85279">
        <w:rPr>
          <w:color w:val="auto"/>
        </w:rPr>
        <w:t xml:space="preserve"> - сумма коэффициентов дисконтирования за весь срок жизни инвестиционного проекта (</w:t>
      </w:r>
      <w:r w:rsidR="001131DE" w:rsidRPr="00F85279">
        <w:rPr>
          <w:i/>
          <w:iCs/>
          <w:color w:val="auto"/>
        </w:rPr>
        <w:t>Т</w:t>
      </w:r>
      <w:r w:rsidR="001131DE" w:rsidRPr="00F85279">
        <w:rPr>
          <w:color w:val="auto"/>
        </w:rPr>
        <w:t>);</w:t>
      </w:r>
    </w:p>
    <w:p w14:paraId="11888815" w14:textId="77777777" w:rsidR="001131DE" w:rsidRPr="00F85279" w:rsidRDefault="001131DE" w:rsidP="001131DE">
      <w:pPr>
        <w:spacing w:line="256" w:lineRule="auto"/>
        <w:rPr>
          <w:color w:val="auto"/>
        </w:rPr>
      </w:pPr>
      <m:oMath>
        <m:r>
          <w:rPr>
            <w:rFonts w:ascii="Cambria Math" w:hAnsi="Cambria Math"/>
            <w:color w:val="auto"/>
          </w:rPr>
          <m:t>E</m:t>
        </m:r>
      </m:oMath>
      <w:r w:rsidRPr="00F85279">
        <w:rPr>
          <w:color w:val="auto"/>
        </w:rPr>
        <w:t xml:space="preserve"> – ставка дисконтирования, 1/год.</w:t>
      </w:r>
    </w:p>
    <w:p w14:paraId="3DD95749" w14:textId="77777777" w:rsidR="001131DE" w:rsidRPr="00F85279" w:rsidRDefault="001131DE" w:rsidP="001131DE">
      <w:pPr>
        <w:spacing w:line="256" w:lineRule="auto"/>
        <w:rPr>
          <w:color w:val="auto"/>
        </w:rPr>
      </w:pPr>
      <w:r w:rsidRPr="00F85279">
        <w:rPr>
          <w:color w:val="auto"/>
        </w:rPr>
        <w:t>Величина R</w:t>
      </w:r>
      <w:r w:rsidRPr="00F85279">
        <w:rPr>
          <w:color w:val="auto"/>
          <w:vertAlign w:val="subscript"/>
        </w:rPr>
        <w:t>эф</w:t>
      </w:r>
      <w:r w:rsidRPr="00F85279">
        <w:rPr>
          <w:color w:val="auto"/>
        </w:rPr>
        <w:t xml:space="preserve"> определяется, исходя из нахождения такого максимального значения ∆R, которое обеспечит положительный прирост экономического результата при заданной величине подключаемой нагрузки.</w:t>
      </w:r>
    </w:p>
    <w:p w14:paraId="55F65433" w14:textId="40D0A759" w:rsidR="001131DE" w:rsidRPr="00F85279" w:rsidRDefault="001131DE" w:rsidP="001131DE">
      <w:pPr>
        <w:spacing w:line="256" w:lineRule="auto"/>
        <w:rPr>
          <w:color w:val="auto"/>
        </w:rPr>
      </w:pPr>
      <w:r w:rsidRPr="00F85279">
        <w:rPr>
          <w:color w:val="auto"/>
        </w:rPr>
        <w:t xml:space="preserve">Результаты расчета радиусов эффективного теплоснабжения для источников тепловой энергии городского поселения Белоярский представлены на графиках </w:t>
      </w:r>
      <w:r>
        <w:rPr>
          <w:color w:val="auto"/>
        </w:rPr>
        <w:fldChar w:fldCharType="begin"/>
      </w:r>
      <w:r>
        <w:rPr>
          <w:color w:val="auto"/>
        </w:rPr>
        <w:instrText xml:space="preserve"> REF Эфф_рад1 \h  \* MERGEFORMAT </w:instrText>
      </w:r>
      <w:r>
        <w:rPr>
          <w:color w:val="auto"/>
        </w:rPr>
      </w:r>
      <w:r>
        <w:rPr>
          <w:color w:val="auto"/>
        </w:rPr>
        <w:fldChar w:fldCharType="separate"/>
      </w:r>
      <w:r w:rsidR="0048210B" w:rsidRPr="0048210B">
        <w:rPr>
          <w:color w:val="auto"/>
        </w:rPr>
        <w:t>4</w:t>
      </w:r>
      <w:r>
        <w:rPr>
          <w:color w:val="auto"/>
        </w:rPr>
        <w:fldChar w:fldCharType="end"/>
      </w:r>
      <w:r w:rsidRPr="00F85279">
        <w:rPr>
          <w:color w:val="auto"/>
        </w:rPr>
        <w:t xml:space="preserve"> и </w:t>
      </w:r>
      <w:r>
        <w:rPr>
          <w:color w:val="auto"/>
        </w:rPr>
        <w:fldChar w:fldCharType="begin"/>
      </w:r>
      <w:r>
        <w:rPr>
          <w:color w:val="auto"/>
        </w:rPr>
        <w:instrText xml:space="preserve"> REF Эфф_рад2 \h  \* MERGEFORMAT </w:instrText>
      </w:r>
      <w:r>
        <w:rPr>
          <w:color w:val="auto"/>
        </w:rPr>
      </w:r>
      <w:r>
        <w:rPr>
          <w:color w:val="auto"/>
        </w:rPr>
        <w:fldChar w:fldCharType="separate"/>
      </w:r>
      <w:r w:rsidR="0048210B" w:rsidRPr="0048210B">
        <w:rPr>
          <w:color w:val="auto"/>
        </w:rPr>
        <w:t>7</w:t>
      </w:r>
      <w:r>
        <w:rPr>
          <w:color w:val="auto"/>
        </w:rPr>
        <w:fldChar w:fldCharType="end"/>
      </w:r>
      <w:r w:rsidRPr="00F85279">
        <w:rPr>
          <w:color w:val="auto"/>
        </w:rPr>
        <w:t>.</w:t>
      </w:r>
    </w:p>
    <w:p w14:paraId="660909B5" w14:textId="77777777" w:rsidR="001131DE" w:rsidRPr="00F85279" w:rsidRDefault="001131DE" w:rsidP="001131DE">
      <w:pPr>
        <w:ind w:firstLine="0"/>
        <w:jc w:val="center"/>
        <w:rPr>
          <w:color w:val="auto"/>
        </w:rPr>
      </w:pPr>
      <w:r w:rsidRPr="00F85279">
        <w:rPr>
          <w:noProof/>
          <w:color w:val="auto"/>
        </w:rPr>
        <w:drawing>
          <wp:inline distT="0" distB="0" distL="0" distR="0" wp14:anchorId="7B11A62E" wp14:editId="6F2130BD">
            <wp:extent cx="5888990" cy="4011295"/>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8990" cy="4011295"/>
                    </a:xfrm>
                    <a:prstGeom prst="rect">
                      <a:avLst/>
                    </a:prstGeom>
                    <a:noFill/>
                  </pic:spPr>
                </pic:pic>
              </a:graphicData>
            </a:graphic>
          </wp:inline>
        </w:drawing>
      </w:r>
    </w:p>
    <w:p w14:paraId="03C65526" w14:textId="70A8697A" w:rsidR="001131DE" w:rsidRPr="00F85279" w:rsidRDefault="001131DE" w:rsidP="001131DE">
      <w:pPr>
        <w:pStyle w:val="ac"/>
        <w:ind w:firstLine="284"/>
        <w:jc w:val="center"/>
        <w:rPr>
          <w:b/>
          <w:i w:val="0"/>
          <w:color w:val="auto"/>
          <w:sz w:val="24"/>
          <w:szCs w:val="24"/>
        </w:rPr>
      </w:pPr>
      <w:r w:rsidRPr="00F85279">
        <w:rPr>
          <w:b/>
          <w:i w:val="0"/>
          <w:color w:val="auto"/>
          <w:sz w:val="24"/>
          <w:szCs w:val="24"/>
        </w:rPr>
        <w:t xml:space="preserve">Рисунок </w:t>
      </w:r>
      <w:bookmarkStart w:id="21" w:name="Эфф_рад1"/>
      <w:r w:rsidRPr="00F85279">
        <w:rPr>
          <w:b/>
          <w:i w:val="0"/>
          <w:color w:val="auto"/>
          <w:sz w:val="24"/>
          <w:szCs w:val="24"/>
        </w:rPr>
        <w:fldChar w:fldCharType="begin"/>
      </w:r>
      <w:r w:rsidRPr="00F85279">
        <w:rPr>
          <w:b/>
          <w:i w:val="0"/>
          <w:color w:val="auto"/>
          <w:sz w:val="24"/>
          <w:szCs w:val="24"/>
        </w:rPr>
        <w:instrText xml:space="preserve"> SEQ Рисунок \* ARABIC </w:instrText>
      </w:r>
      <w:r w:rsidRPr="00F85279">
        <w:rPr>
          <w:b/>
          <w:i w:val="0"/>
          <w:color w:val="auto"/>
          <w:sz w:val="24"/>
          <w:szCs w:val="24"/>
        </w:rPr>
        <w:fldChar w:fldCharType="separate"/>
      </w:r>
      <w:r w:rsidR="0048210B">
        <w:rPr>
          <w:b/>
          <w:i w:val="0"/>
          <w:noProof/>
          <w:color w:val="auto"/>
          <w:sz w:val="24"/>
          <w:szCs w:val="24"/>
        </w:rPr>
        <w:t>4</w:t>
      </w:r>
      <w:r w:rsidRPr="00F85279">
        <w:rPr>
          <w:b/>
          <w:i w:val="0"/>
          <w:color w:val="auto"/>
          <w:sz w:val="24"/>
          <w:szCs w:val="24"/>
        </w:rPr>
        <w:fldChar w:fldCharType="end"/>
      </w:r>
      <w:bookmarkEnd w:id="21"/>
      <w:r w:rsidRPr="00F85279">
        <w:rPr>
          <w:b/>
          <w:i w:val="0"/>
          <w:color w:val="auto"/>
          <w:sz w:val="24"/>
          <w:szCs w:val="24"/>
        </w:rPr>
        <w:t xml:space="preserve"> – Результаты расчета Rэф по котельной №1 (Центральная городская)</w:t>
      </w:r>
    </w:p>
    <w:p w14:paraId="6ABD57F6" w14:textId="77777777" w:rsidR="001131DE" w:rsidRPr="00F85279" w:rsidRDefault="001131DE" w:rsidP="001131DE">
      <w:pPr>
        <w:rPr>
          <w:color w:val="auto"/>
        </w:rPr>
      </w:pPr>
      <w:r w:rsidRPr="00F85279">
        <w:rPr>
          <w:noProof/>
          <w:color w:val="auto"/>
        </w:rPr>
        <w:drawing>
          <wp:inline distT="0" distB="0" distL="0" distR="0" wp14:anchorId="6757B094" wp14:editId="2A1E0997">
            <wp:extent cx="5888990" cy="4011295"/>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8990" cy="4011295"/>
                    </a:xfrm>
                    <a:prstGeom prst="rect">
                      <a:avLst/>
                    </a:prstGeom>
                    <a:noFill/>
                  </pic:spPr>
                </pic:pic>
              </a:graphicData>
            </a:graphic>
          </wp:inline>
        </w:drawing>
      </w:r>
    </w:p>
    <w:p w14:paraId="7CE46B4E" w14:textId="2793B888" w:rsidR="001131DE" w:rsidRPr="00F85279" w:rsidRDefault="001131DE" w:rsidP="001131DE">
      <w:pPr>
        <w:pStyle w:val="ac"/>
        <w:ind w:firstLine="284"/>
        <w:jc w:val="center"/>
        <w:rPr>
          <w:b/>
          <w:i w:val="0"/>
          <w:color w:val="auto"/>
          <w:sz w:val="24"/>
          <w:szCs w:val="24"/>
        </w:rPr>
      </w:pPr>
      <w:r w:rsidRPr="00F85279">
        <w:rPr>
          <w:b/>
          <w:i w:val="0"/>
          <w:color w:val="auto"/>
          <w:sz w:val="24"/>
          <w:szCs w:val="24"/>
        </w:rPr>
        <w:t xml:space="preserve">Рисунок </w:t>
      </w:r>
      <w:r w:rsidRPr="00F85279">
        <w:rPr>
          <w:b/>
          <w:i w:val="0"/>
          <w:color w:val="auto"/>
          <w:sz w:val="24"/>
          <w:szCs w:val="24"/>
        </w:rPr>
        <w:fldChar w:fldCharType="begin"/>
      </w:r>
      <w:r w:rsidRPr="00F85279">
        <w:rPr>
          <w:b/>
          <w:i w:val="0"/>
          <w:color w:val="auto"/>
          <w:sz w:val="24"/>
          <w:szCs w:val="24"/>
        </w:rPr>
        <w:instrText xml:space="preserve"> SEQ Рисунок \* ARABIC </w:instrText>
      </w:r>
      <w:r w:rsidRPr="00F85279">
        <w:rPr>
          <w:b/>
          <w:i w:val="0"/>
          <w:color w:val="auto"/>
          <w:sz w:val="24"/>
          <w:szCs w:val="24"/>
        </w:rPr>
        <w:fldChar w:fldCharType="separate"/>
      </w:r>
      <w:r w:rsidR="0048210B">
        <w:rPr>
          <w:b/>
          <w:i w:val="0"/>
          <w:noProof/>
          <w:color w:val="auto"/>
          <w:sz w:val="24"/>
          <w:szCs w:val="24"/>
        </w:rPr>
        <w:t>5</w:t>
      </w:r>
      <w:r w:rsidRPr="00F85279">
        <w:rPr>
          <w:b/>
          <w:i w:val="0"/>
          <w:color w:val="auto"/>
          <w:sz w:val="24"/>
          <w:szCs w:val="24"/>
        </w:rPr>
        <w:fldChar w:fldCharType="end"/>
      </w:r>
      <w:r w:rsidRPr="00F85279">
        <w:rPr>
          <w:b/>
          <w:i w:val="0"/>
          <w:color w:val="auto"/>
          <w:sz w:val="24"/>
          <w:szCs w:val="24"/>
        </w:rPr>
        <w:t xml:space="preserve"> – Результаты расчета Rэф по котельной №</w:t>
      </w:r>
      <w:r>
        <w:rPr>
          <w:b/>
          <w:i w:val="0"/>
          <w:color w:val="auto"/>
          <w:sz w:val="24"/>
          <w:szCs w:val="24"/>
        </w:rPr>
        <w:t>3</w:t>
      </w:r>
      <w:r w:rsidRPr="00F85279">
        <w:rPr>
          <w:b/>
          <w:i w:val="0"/>
          <w:color w:val="auto"/>
          <w:sz w:val="24"/>
          <w:szCs w:val="24"/>
        </w:rPr>
        <w:t xml:space="preserve"> (</w:t>
      </w:r>
      <w:r>
        <w:rPr>
          <w:b/>
          <w:i w:val="0"/>
          <w:color w:val="auto"/>
          <w:sz w:val="24"/>
          <w:szCs w:val="24"/>
        </w:rPr>
        <w:t>ВОС</w:t>
      </w:r>
      <w:r w:rsidRPr="00F85279">
        <w:rPr>
          <w:b/>
          <w:i w:val="0"/>
          <w:color w:val="auto"/>
          <w:sz w:val="24"/>
          <w:szCs w:val="24"/>
        </w:rPr>
        <w:t>)</w:t>
      </w:r>
    </w:p>
    <w:p w14:paraId="61F5819A" w14:textId="77777777" w:rsidR="001131DE" w:rsidRPr="00F85279" w:rsidRDefault="001131DE" w:rsidP="001131DE">
      <w:pPr>
        <w:rPr>
          <w:color w:val="auto"/>
        </w:rPr>
      </w:pPr>
      <w:r w:rsidRPr="00F85279">
        <w:rPr>
          <w:noProof/>
          <w:color w:val="auto"/>
        </w:rPr>
        <w:drawing>
          <wp:inline distT="0" distB="0" distL="0" distR="0" wp14:anchorId="5D62A7F1" wp14:editId="2CD1AA55">
            <wp:extent cx="5888990" cy="4011295"/>
            <wp:effectExtent l="0" t="0" r="0" b="825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8990" cy="4011295"/>
                    </a:xfrm>
                    <a:prstGeom prst="rect">
                      <a:avLst/>
                    </a:prstGeom>
                    <a:noFill/>
                  </pic:spPr>
                </pic:pic>
              </a:graphicData>
            </a:graphic>
          </wp:inline>
        </w:drawing>
      </w:r>
    </w:p>
    <w:p w14:paraId="2279CAF0" w14:textId="00E8EF4D" w:rsidR="001131DE" w:rsidRPr="00F85279" w:rsidRDefault="001131DE" w:rsidP="001131DE">
      <w:pPr>
        <w:pStyle w:val="ac"/>
        <w:ind w:firstLine="284"/>
        <w:jc w:val="center"/>
        <w:rPr>
          <w:b/>
          <w:i w:val="0"/>
          <w:color w:val="auto"/>
          <w:sz w:val="24"/>
          <w:szCs w:val="24"/>
        </w:rPr>
      </w:pPr>
      <w:r w:rsidRPr="00F85279">
        <w:rPr>
          <w:b/>
          <w:i w:val="0"/>
          <w:color w:val="auto"/>
          <w:sz w:val="24"/>
          <w:szCs w:val="24"/>
        </w:rPr>
        <w:t xml:space="preserve">Рисунок </w:t>
      </w:r>
      <w:r w:rsidRPr="00F85279">
        <w:rPr>
          <w:b/>
          <w:i w:val="0"/>
          <w:color w:val="auto"/>
          <w:sz w:val="24"/>
          <w:szCs w:val="24"/>
        </w:rPr>
        <w:fldChar w:fldCharType="begin"/>
      </w:r>
      <w:r w:rsidRPr="00F85279">
        <w:rPr>
          <w:b/>
          <w:i w:val="0"/>
          <w:color w:val="auto"/>
          <w:sz w:val="24"/>
          <w:szCs w:val="24"/>
        </w:rPr>
        <w:instrText xml:space="preserve"> SEQ Рисунок \* ARABIC </w:instrText>
      </w:r>
      <w:r w:rsidRPr="00F85279">
        <w:rPr>
          <w:b/>
          <w:i w:val="0"/>
          <w:color w:val="auto"/>
          <w:sz w:val="24"/>
          <w:szCs w:val="24"/>
        </w:rPr>
        <w:fldChar w:fldCharType="separate"/>
      </w:r>
      <w:r w:rsidR="0048210B">
        <w:rPr>
          <w:b/>
          <w:i w:val="0"/>
          <w:noProof/>
          <w:color w:val="auto"/>
          <w:sz w:val="24"/>
          <w:szCs w:val="24"/>
        </w:rPr>
        <w:t>6</w:t>
      </w:r>
      <w:r w:rsidRPr="00F85279">
        <w:rPr>
          <w:b/>
          <w:i w:val="0"/>
          <w:color w:val="auto"/>
          <w:sz w:val="24"/>
          <w:szCs w:val="24"/>
        </w:rPr>
        <w:fldChar w:fldCharType="end"/>
      </w:r>
      <w:r w:rsidRPr="00F85279">
        <w:rPr>
          <w:b/>
          <w:i w:val="0"/>
          <w:color w:val="auto"/>
          <w:sz w:val="24"/>
          <w:szCs w:val="24"/>
        </w:rPr>
        <w:t xml:space="preserve"> – Результаты расчета Rэф по котельной №</w:t>
      </w:r>
      <w:r>
        <w:rPr>
          <w:b/>
          <w:i w:val="0"/>
          <w:color w:val="auto"/>
          <w:sz w:val="24"/>
          <w:szCs w:val="24"/>
        </w:rPr>
        <w:t>4</w:t>
      </w:r>
      <w:r w:rsidRPr="00F85279">
        <w:rPr>
          <w:b/>
          <w:i w:val="0"/>
          <w:color w:val="auto"/>
          <w:sz w:val="24"/>
          <w:szCs w:val="24"/>
        </w:rPr>
        <w:t xml:space="preserve"> (</w:t>
      </w:r>
      <w:r>
        <w:rPr>
          <w:b/>
          <w:i w:val="0"/>
          <w:color w:val="auto"/>
          <w:sz w:val="24"/>
          <w:szCs w:val="24"/>
        </w:rPr>
        <w:t>Котельная 4 микрорайона «Березка»</w:t>
      </w:r>
      <w:r w:rsidRPr="00F85279">
        <w:rPr>
          <w:b/>
          <w:i w:val="0"/>
          <w:color w:val="auto"/>
          <w:sz w:val="24"/>
          <w:szCs w:val="24"/>
        </w:rPr>
        <w:t>)</w:t>
      </w:r>
    </w:p>
    <w:p w14:paraId="356B126F" w14:textId="77777777" w:rsidR="001131DE" w:rsidRPr="00F85279" w:rsidRDefault="001131DE" w:rsidP="001131DE">
      <w:pPr>
        <w:rPr>
          <w:color w:val="auto"/>
        </w:rPr>
      </w:pPr>
      <w:r w:rsidRPr="00F85279">
        <w:rPr>
          <w:noProof/>
          <w:color w:val="auto"/>
        </w:rPr>
        <w:drawing>
          <wp:inline distT="0" distB="0" distL="0" distR="0" wp14:anchorId="02805A4C" wp14:editId="1114B9CE">
            <wp:extent cx="5888990" cy="4011295"/>
            <wp:effectExtent l="0" t="0" r="0" b="825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8990" cy="4011295"/>
                    </a:xfrm>
                    <a:prstGeom prst="rect">
                      <a:avLst/>
                    </a:prstGeom>
                    <a:noFill/>
                  </pic:spPr>
                </pic:pic>
              </a:graphicData>
            </a:graphic>
          </wp:inline>
        </w:drawing>
      </w:r>
    </w:p>
    <w:p w14:paraId="67AEFD78" w14:textId="77777777" w:rsidR="001131DE" w:rsidRPr="00F85279" w:rsidRDefault="001131DE" w:rsidP="001131DE">
      <w:pPr>
        <w:rPr>
          <w:color w:val="auto"/>
        </w:rPr>
      </w:pPr>
    </w:p>
    <w:p w14:paraId="3F3ED9EF" w14:textId="76A55ABD" w:rsidR="001131DE" w:rsidRPr="00F85279" w:rsidRDefault="001131DE" w:rsidP="001131DE">
      <w:pPr>
        <w:pStyle w:val="ac"/>
        <w:ind w:firstLine="284"/>
        <w:jc w:val="center"/>
        <w:rPr>
          <w:b/>
          <w:i w:val="0"/>
          <w:color w:val="auto"/>
          <w:sz w:val="24"/>
          <w:szCs w:val="24"/>
        </w:rPr>
      </w:pPr>
      <w:r w:rsidRPr="00F85279">
        <w:rPr>
          <w:b/>
          <w:i w:val="0"/>
          <w:color w:val="auto"/>
          <w:sz w:val="24"/>
          <w:szCs w:val="24"/>
        </w:rPr>
        <w:t xml:space="preserve">Рисунок </w:t>
      </w:r>
      <w:bookmarkStart w:id="22" w:name="Эфф_рад2"/>
      <w:r w:rsidRPr="00F85279">
        <w:rPr>
          <w:b/>
          <w:i w:val="0"/>
          <w:color w:val="auto"/>
          <w:sz w:val="24"/>
          <w:szCs w:val="24"/>
        </w:rPr>
        <w:fldChar w:fldCharType="begin"/>
      </w:r>
      <w:r w:rsidRPr="00F85279">
        <w:rPr>
          <w:b/>
          <w:i w:val="0"/>
          <w:color w:val="auto"/>
          <w:sz w:val="24"/>
          <w:szCs w:val="24"/>
        </w:rPr>
        <w:instrText xml:space="preserve"> SEQ Рисунок \* ARABIC </w:instrText>
      </w:r>
      <w:r w:rsidRPr="00F85279">
        <w:rPr>
          <w:b/>
          <w:i w:val="0"/>
          <w:color w:val="auto"/>
          <w:sz w:val="24"/>
          <w:szCs w:val="24"/>
        </w:rPr>
        <w:fldChar w:fldCharType="separate"/>
      </w:r>
      <w:r w:rsidR="0048210B">
        <w:rPr>
          <w:b/>
          <w:i w:val="0"/>
          <w:noProof/>
          <w:color w:val="auto"/>
          <w:sz w:val="24"/>
          <w:szCs w:val="24"/>
        </w:rPr>
        <w:t>7</w:t>
      </w:r>
      <w:r w:rsidRPr="00F85279">
        <w:rPr>
          <w:b/>
          <w:i w:val="0"/>
          <w:color w:val="auto"/>
          <w:sz w:val="24"/>
          <w:szCs w:val="24"/>
        </w:rPr>
        <w:fldChar w:fldCharType="end"/>
      </w:r>
      <w:bookmarkEnd w:id="22"/>
      <w:r w:rsidRPr="00F85279">
        <w:rPr>
          <w:b/>
          <w:i w:val="0"/>
          <w:color w:val="auto"/>
          <w:sz w:val="24"/>
          <w:szCs w:val="24"/>
        </w:rPr>
        <w:t xml:space="preserve"> – Результаты расчета </w:t>
      </w:r>
      <w:r w:rsidRPr="00F85279">
        <w:rPr>
          <w:b/>
          <w:i w:val="0"/>
          <w:color w:val="auto"/>
          <w:sz w:val="24"/>
          <w:szCs w:val="24"/>
          <w:lang w:val="en-US"/>
        </w:rPr>
        <w:t>R</w:t>
      </w:r>
      <w:r w:rsidRPr="00F85279">
        <w:rPr>
          <w:b/>
          <w:i w:val="0"/>
          <w:color w:val="auto"/>
          <w:sz w:val="24"/>
          <w:szCs w:val="24"/>
        </w:rPr>
        <w:t>эф по котельной №</w:t>
      </w:r>
      <w:r>
        <w:rPr>
          <w:b/>
          <w:i w:val="0"/>
          <w:color w:val="auto"/>
          <w:sz w:val="24"/>
          <w:szCs w:val="24"/>
        </w:rPr>
        <w:t>5</w:t>
      </w:r>
      <w:r w:rsidRPr="00F85279">
        <w:rPr>
          <w:b/>
          <w:i w:val="0"/>
          <w:color w:val="auto"/>
          <w:sz w:val="24"/>
          <w:szCs w:val="24"/>
        </w:rPr>
        <w:t xml:space="preserve"> (</w:t>
      </w:r>
      <w:r>
        <w:rPr>
          <w:b/>
          <w:i w:val="0"/>
          <w:color w:val="auto"/>
          <w:sz w:val="24"/>
          <w:szCs w:val="24"/>
        </w:rPr>
        <w:t>Котельная в районе СУ 966</w:t>
      </w:r>
      <w:r w:rsidRPr="00F85279">
        <w:rPr>
          <w:b/>
          <w:i w:val="0"/>
          <w:color w:val="auto"/>
          <w:sz w:val="24"/>
          <w:szCs w:val="24"/>
        </w:rPr>
        <w:t>)</w:t>
      </w:r>
    </w:p>
    <w:p w14:paraId="693B6A88" w14:textId="77777777" w:rsidR="001131DE" w:rsidRPr="00F85279" w:rsidRDefault="001131DE" w:rsidP="001131DE">
      <w:pPr>
        <w:rPr>
          <w:color w:val="auto"/>
        </w:rPr>
      </w:pPr>
      <w:r w:rsidRPr="00F85279">
        <w:rPr>
          <w:color w:val="auto"/>
        </w:rPr>
        <w:t>Эффективный радиус теплоснабжения, с экономической точки зрения, лежит ниже линии представленных графиков. Графики будут меняться в случае изменения тарифов на тепловую энергию, процента потерь в сетях, стоимости прокладки труб и многих других параметров, которые были учтены при расчете графика.</w:t>
      </w:r>
    </w:p>
    <w:p w14:paraId="2772D2E7" w14:textId="77777777" w:rsidR="001131DE" w:rsidRPr="00F85279" w:rsidRDefault="001131DE" w:rsidP="001131DE">
      <w:pPr>
        <w:rPr>
          <w:color w:val="auto"/>
        </w:rPr>
      </w:pPr>
      <w:r w:rsidRPr="00F85279">
        <w:rPr>
          <w:color w:val="auto"/>
        </w:rPr>
        <w:t>При увеличении подключаемой перспективной нагрузки свыше имеющегося резерва установленной мощности котельных, эффективный радиус теплоснабжения резко уменьшается, так как значительно увеличиваются затраты, связанные с модернизацией оборудования котельных. В данном случае радиус эффективного теплоснабжения можно увеличить при увеличении срока окупаемости такого проекта.</w:t>
      </w:r>
    </w:p>
    <w:p w14:paraId="658179D9" w14:textId="29B139F1" w:rsidR="004E5C3E" w:rsidRDefault="00753CAF" w:rsidP="00956D95">
      <w:pPr>
        <w:pStyle w:val="11"/>
        <w:numPr>
          <w:ilvl w:val="1"/>
          <w:numId w:val="3"/>
        </w:numPr>
        <w:rPr>
          <w:color w:val="auto"/>
        </w:rPr>
      </w:pPr>
      <w:bookmarkStart w:id="23" w:name="_Toc42516604"/>
      <w:r w:rsidRPr="00334C42">
        <w:rPr>
          <w:color w:val="auto"/>
        </w:rPr>
        <w:t>С</w:t>
      </w:r>
      <w:r w:rsidR="004E5C3E" w:rsidRPr="00334C42">
        <w:rPr>
          <w:color w:val="auto"/>
        </w:rPr>
        <w:t>уществующие и перспективные значения установленной тепловой мощности основного оборудования источника (источников) тепловой энергии</w:t>
      </w:r>
      <w:bookmarkEnd w:id="23"/>
    </w:p>
    <w:p w14:paraId="4F07F063" w14:textId="0F1EB5C5" w:rsidR="001131DE" w:rsidRPr="001131DE" w:rsidRDefault="001131DE" w:rsidP="001131DE">
      <w:pPr>
        <w:spacing w:line="254" w:lineRule="auto"/>
      </w:pPr>
      <w:r>
        <w:t xml:space="preserve">Значения приведены в таблице </w:t>
      </w:r>
      <w:r>
        <w:fldChar w:fldCharType="begin"/>
      </w:r>
      <w:r>
        <w:instrText xml:space="preserve"> REF Перспе_бала \h  \* MERGEFORMAT </w:instrText>
      </w:r>
      <w:r>
        <w:fldChar w:fldCharType="separate"/>
      </w:r>
      <w:r w:rsidR="0048210B" w:rsidRPr="0048210B">
        <w:t>6</w:t>
      </w:r>
      <w:r>
        <w:fldChar w:fldCharType="end"/>
      </w:r>
      <w:r>
        <w:t>.</w:t>
      </w:r>
    </w:p>
    <w:p w14:paraId="332C57DE" w14:textId="0F0C3ED2" w:rsidR="004E5C3E" w:rsidRDefault="00753CAF" w:rsidP="00956D95">
      <w:pPr>
        <w:pStyle w:val="11"/>
        <w:numPr>
          <w:ilvl w:val="1"/>
          <w:numId w:val="3"/>
        </w:numPr>
        <w:rPr>
          <w:color w:val="auto"/>
        </w:rPr>
      </w:pPr>
      <w:bookmarkStart w:id="24" w:name="_Toc42516605"/>
      <w:r w:rsidRPr="00334C42">
        <w:rPr>
          <w:color w:val="auto"/>
        </w:rPr>
        <w:t>С</w:t>
      </w:r>
      <w:r w:rsidR="004E5C3E" w:rsidRPr="00334C42">
        <w:rPr>
          <w:color w:val="auto"/>
        </w:rPr>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24"/>
    </w:p>
    <w:p w14:paraId="0C5B1374" w14:textId="59C2B639" w:rsidR="001131DE" w:rsidRPr="001131DE" w:rsidRDefault="001131DE" w:rsidP="001131DE">
      <w:pPr>
        <w:spacing w:line="254" w:lineRule="auto"/>
      </w:pPr>
      <w:r>
        <w:t xml:space="preserve">Значения приведены в таблице </w:t>
      </w:r>
      <w:r>
        <w:fldChar w:fldCharType="begin"/>
      </w:r>
      <w:r>
        <w:instrText xml:space="preserve"> REF Перспе_бала \h  \* MERGEFORMAT </w:instrText>
      </w:r>
      <w:r>
        <w:fldChar w:fldCharType="separate"/>
      </w:r>
      <w:r w:rsidR="0048210B" w:rsidRPr="0048210B">
        <w:t>6</w:t>
      </w:r>
      <w:r>
        <w:fldChar w:fldCharType="end"/>
      </w:r>
      <w:r>
        <w:t>.</w:t>
      </w:r>
    </w:p>
    <w:p w14:paraId="4733B7EA" w14:textId="2F6B7F61" w:rsidR="004E5C3E" w:rsidRDefault="00753CAF" w:rsidP="00956D95">
      <w:pPr>
        <w:pStyle w:val="11"/>
        <w:numPr>
          <w:ilvl w:val="1"/>
          <w:numId w:val="3"/>
        </w:numPr>
        <w:rPr>
          <w:color w:val="auto"/>
        </w:rPr>
      </w:pPr>
      <w:bookmarkStart w:id="25" w:name="_Toc42516606"/>
      <w:r w:rsidRPr="00334C42">
        <w:rPr>
          <w:color w:val="auto"/>
        </w:rPr>
        <w:t>С</w:t>
      </w:r>
      <w:r w:rsidR="004E5C3E" w:rsidRPr="00334C42">
        <w:rPr>
          <w:color w:val="auto"/>
        </w:rPr>
        <w:t>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25"/>
    </w:p>
    <w:p w14:paraId="1D05FE1E" w14:textId="103F8356" w:rsidR="001131DE" w:rsidRPr="001131DE" w:rsidRDefault="001131DE" w:rsidP="001131DE">
      <w:pPr>
        <w:spacing w:line="254" w:lineRule="auto"/>
      </w:pPr>
      <w:r>
        <w:t xml:space="preserve">Значения приведены в таблице </w:t>
      </w:r>
      <w:r>
        <w:fldChar w:fldCharType="begin"/>
      </w:r>
      <w:r>
        <w:instrText xml:space="preserve"> REF Перспе_бала \h  \* MERGEFORMAT </w:instrText>
      </w:r>
      <w:r>
        <w:fldChar w:fldCharType="separate"/>
      </w:r>
      <w:r w:rsidR="0048210B" w:rsidRPr="0048210B">
        <w:t>6</w:t>
      </w:r>
      <w:r>
        <w:fldChar w:fldCharType="end"/>
      </w:r>
      <w:r>
        <w:t>.</w:t>
      </w:r>
    </w:p>
    <w:p w14:paraId="262364CD" w14:textId="14F5CCE7" w:rsidR="004E5C3E" w:rsidRDefault="00753CAF" w:rsidP="00956D95">
      <w:pPr>
        <w:pStyle w:val="11"/>
        <w:numPr>
          <w:ilvl w:val="1"/>
          <w:numId w:val="3"/>
        </w:numPr>
        <w:rPr>
          <w:color w:val="auto"/>
        </w:rPr>
      </w:pPr>
      <w:bookmarkStart w:id="26" w:name="_Toc42516607"/>
      <w:r w:rsidRPr="00334C42">
        <w:rPr>
          <w:color w:val="auto"/>
        </w:rPr>
        <w:t>З</w:t>
      </w:r>
      <w:r w:rsidR="004E5C3E" w:rsidRPr="00334C42">
        <w:rPr>
          <w:color w:val="auto"/>
        </w:rPr>
        <w:t>начения существующей и перспективной тепловой мощности источников тепловой энергии нетто</w:t>
      </w:r>
      <w:bookmarkEnd w:id="26"/>
    </w:p>
    <w:p w14:paraId="09F2887D" w14:textId="002E10CF" w:rsidR="001131DE" w:rsidRPr="001131DE" w:rsidRDefault="001131DE" w:rsidP="001131DE">
      <w:pPr>
        <w:spacing w:line="254" w:lineRule="auto"/>
      </w:pPr>
      <w:r>
        <w:t xml:space="preserve">Значения приведены в таблице </w:t>
      </w:r>
      <w:r>
        <w:fldChar w:fldCharType="begin"/>
      </w:r>
      <w:r>
        <w:instrText xml:space="preserve"> REF Перспе_бала \h  \* MERGEFORMAT </w:instrText>
      </w:r>
      <w:r>
        <w:fldChar w:fldCharType="separate"/>
      </w:r>
      <w:r w:rsidR="0048210B" w:rsidRPr="0048210B">
        <w:t>6</w:t>
      </w:r>
      <w:r>
        <w:fldChar w:fldCharType="end"/>
      </w:r>
      <w:r>
        <w:t>.</w:t>
      </w:r>
    </w:p>
    <w:p w14:paraId="36DEC951" w14:textId="38CE6F44" w:rsidR="004E5C3E" w:rsidRDefault="00753CAF" w:rsidP="00956D95">
      <w:pPr>
        <w:pStyle w:val="11"/>
        <w:numPr>
          <w:ilvl w:val="1"/>
          <w:numId w:val="3"/>
        </w:numPr>
        <w:rPr>
          <w:color w:val="auto"/>
        </w:rPr>
      </w:pPr>
      <w:bookmarkStart w:id="27" w:name="_Toc42516608"/>
      <w:r w:rsidRPr="00334C42">
        <w:rPr>
          <w:color w:val="auto"/>
        </w:rPr>
        <w:t>З</w:t>
      </w:r>
      <w:r w:rsidR="004E5C3E" w:rsidRPr="00334C42">
        <w:rPr>
          <w:color w:val="auto"/>
        </w:rPr>
        <w:t>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27"/>
    </w:p>
    <w:p w14:paraId="386AD0BE" w14:textId="0E445AF4" w:rsidR="001131DE" w:rsidRPr="001131DE" w:rsidRDefault="001131DE" w:rsidP="001131DE">
      <w:pPr>
        <w:spacing w:line="254" w:lineRule="auto"/>
      </w:pPr>
      <w:r>
        <w:t xml:space="preserve">Значения приведены в таблице </w:t>
      </w:r>
      <w:r>
        <w:fldChar w:fldCharType="begin"/>
      </w:r>
      <w:r>
        <w:instrText xml:space="preserve"> REF Перспе_бала \h  \* MERGEFORMAT </w:instrText>
      </w:r>
      <w:r>
        <w:fldChar w:fldCharType="separate"/>
      </w:r>
      <w:r w:rsidR="0048210B" w:rsidRPr="0048210B">
        <w:t>6</w:t>
      </w:r>
      <w:r>
        <w:fldChar w:fldCharType="end"/>
      </w:r>
      <w:r>
        <w:t>.</w:t>
      </w:r>
    </w:p>
    <w:p w14:paraId="1BDDEEC9" w14:textId="4FB1A9ED" w:rsidR="004E5C3E" w:rsidRDefault="00753CAF" w:rsidP="00956D95">
      <w:pPr>
        <w:pStyle w:val="11"/>
        <w:numPr>
          <w:ilvl w:val="1"/>
          <w:numId w:val="3"/>
        </w:numPr>
        <w:rPr>
          <w:color w:val="auto"/>
        </w:rPr>
      </w:pPr>
      <w:bookmarkStart w:id="28" w:name="_Toc42516609"/>
      <w:r w:rsidRPr="00334C42">
        <w:rPr>
          <w:color w:val="auto"/>
        </w:rPr>
        <w:t>З</w:t>
      </w:r>
      <w:r w:rsidR="004E5C3E" w:rsidRPr="00334C42">
        <w:rPr>
          <w:color w:val="auto"/>
        </w:rPr>
        <w:t>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28"/>
    </w:p>
    <w:p w14:paraId="74D6DEBD" w14:textId="5AF30AFA" w:rsidR="001131DE" w:rsidRPr="001131DE" w:rsidRDefault="001131DE" w:rsidP="001131DE">
      <w:pPr>
        <w:spacing w:line="254" w:lineRule="auto"/>
      </w:pPr>
      <w:r>
        <w:t xml:space="preserve">Значения приведены в таблице </w:t>
      </w:r>
      <w:r>
        <w:fldChar w:fldCharType="begin"/>
      </w:r>
      <w:r>
        <w:instrText xml:space="preserve"> REF Перспе_бала \h  \* MERGEFORMAT </w:instrText>
      </w:r>
      <w:r>
        <w:fldChar w:fldCharType="separate"/>
      </w:r>
      <w:r w:rsidR="0048210B" w:rsidRPr="0048210B">
        <w:t>6</w:t>
      </w:r>
      <w:r>
        <w:fldChar w:fldCharType="end"/>
      </w:r>
      <w:r>
        <w:t>.</w:t>
      </w:r>
    </w:p>
    <w:p w14:paraId="2C1E5E00" w14:textId="7D0A7066" w:rsidR="004E5C3E" w:rsidRDefault="00753CAF" w:rsidP="00956D95">
      <w:pPr>
        <w:pStyle w:val="11"/>
        <w:numPr>
          <w:ilvl w:val="1"/>
          <w:numId w:val="3"/>
        </w:numPr>
        <w:rPr>
          <w:color w:val="auto"/>
        </w:rPr>
      </w:pPr>
      <w:bookmarkStart w:id="29" w:name="_Toc42516610"/>
      <w:r w:rsidRPr="00334C42">
        <w:rPr>
          <w:color w:val="auto"/>
        </w:rPr>
        <w:t>З</w:t>
      </w:r>
      <w:r w:rsidR="004E5C3E" w:rsidRPr="00334C42">
        <w:rPr>
          <w:color w:val="auto"/>
        </w:rPr>
        <w:t>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29"/>
    </w:p>
    <w:p w14:paraId="722BF111" w14:textId="510AF15B" w:rsidR="001131DE" w:rsidRPr="001131DE" w:rsidRDefault="001131DE" w:rsidP="001131DE">
      <w:pPr>
        <w:spacing w:line="254" w:lineRule="auto"/>
      </w:pPr>
      <w:r>
        <w:t xml:space="preserve">Значения приведены в таблице </w:t>
      </w:r>
      <w:r>
        <w:fldChar w:fldCharType="begin"/>
      </w:r>
      <w:r>
        <w:instrText xml:space="preserve"> REF Перспе_бала \h  \* MERGEFORMAT </w:instrText>
      </w:r>
      <w:r>
        <w:fldChar w:fldCharType="separate"/>
      </w:r>
      <w:r w:rsidR="0048210B" w:rsidRPr="0048210B">
        <w:t>6</w:t>
      </w:r>
      <w:r>
        <w:fldChar w:fldCharType="end"/>
      </w:r>
      <w:r>
        <w:t>.</w:t>
      </w:r>
    </w:p>
    <w:p w14:paraId="2408FCB2" w14:textId="1513D310" w:rsidR="004E5C3E" w:rsidRDefault="00753CAF" w:rsidP="00956D95">
      <w:pPr>
        <w:pStyle w:val="11"/>
        <w:numPr>
          <w:ilvl w:val="1"/>
          <w:numId w:val="3"/>
        </w:numPr>
        <w:rPr>
          <w:color w:val="auto"/>
        </w:rPr>
      </w:pPr>
      <w:bookmarkStart w:id="30" w:name="_Toc42516611"/>
      <w:r w:rsidRPr="00334C42">
        <w:rPr>
          <w:color w:val="auto"/>
        </w:rPr>
        <w:t>З</w:t>
      </w:r>
      <w:r w:rsidR="004E5C3E" w:rsidRPr="00334C42">
        <w:rPr>
          <w:color w:val="auto"/>
        </w:rPr>
        <w:t>начения существующей и перспективной тепловой нагрузки потребителей, устанавливаемые с учетом расчетной тепловой нагрузки</w:t>
      </w:r>
      <w:bookmarkEnd w:id="30"/>
    </w:p>
    <w:p w14:paraId="1ACC157C" w14:textId="63492F1D" w:rsidR="001131DE" w:rsidRDefault="001131DE" w:rsidP="001131DE">
      <w:pPr>
        <w:spacing w:line="254" w:lineRule="auto"/>
        <w:rPr>
          <w:color w:val="auto"/>
        </w:rPr>
      </w:pPr>
      <w:r>
        <w:t xml:space="preserve">Значения приведены в таблице </w:t>
      </w:r>
      <w:r>
        <w:fldChar w:fldCharType="begin"/>
      </w:r>
      <w:r>
        <w:instrText xml:space="preserve"> REF Перспе_бала \h  \* MERGEFORMAT </w:instrText>
      </w:r>
      <w:r>
        <w:fldChar w:fldCharType="separate"/>
      </w:r>
      <w:r w:rsidR="0048210B" w:rsidRPr="0048210B">
        <w:t>6</w:t>
      </w:r>
      <w:r>
        <w:fldChar w:fldCharType="end"/>
      </w:r>
      <w:r>
        <w:t>.</w:t>
      </w:r>
    </w:p>
    <w:p w14:paraId="07D2F236" w14:textId="1458E507" w:rsidR="004E5C3E" w:rsidRPr="00334C42" w:rsidRDefault="004E5C3E" w:rsidP="00753CAF">
      <w:pPr>
        <w:pStyle w:val="a1"/>
      </w:pPr>
      <w:bookmarkStart w:id="31" w:name="_Toc42516612"/>
      <w:r w:rsidRPr="00334C42">
        <w:t>Существующие и перспективные балансы теплоносителя</w:t>
      </w:r>
      <w:bookmarkEnd w:id="31"/>
    </w:p>
    <w:p w14:paraId="42A2C846" w14:textId="627E84D5" w:rsidR="004E5C3E" w:rsidRDefault="00753CAF" w:rsidP="00956D95">
      <w:pPr>
        <w:pStyle w:val="11"/>
        <w:numPr>
          <w:ilvl w:val="1"/>
          <w:numId w:val="3"/>
        </w:numPr>
        <w:rPr>
          <w:color w:val="auto"/>
        </w:rPr>
      </w:pPr>
      <w:bookmarkStart w:id="32" w:name="_Toc42516613"/>
      <w:r w:rsidRPr="00334C42">
        <w:rPr>
          <w:color w:val="auto"/>
        </w:rPr>
        <w:t>С</w:t>
      </w:r>
      <w:r w:rsidR="004E5C3E" w:rsidRPr="00334C42">
        <w:rPr>
          <w:color w:val="auto"/>
        </w:rPr>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2"/>
    </w:p>
    <w:p w14:paraId="6E672FB0" w14:textId="7C31DABF" w:rsidR="001131DE" w:rsidRPr="00D262A8" w:rsidRDefault="001131DE" w:rsidP="001131DE">
      <w:pPr>
        <w:rPr>
          <w:color w:val="auto"/>
        </w:rPr>
      </w:pPr>
      <w:r w:rsidRPr="00D262A8">
        <w:rPr>
          <w:color w:val="auto"/>
        </w:rPr>
        <w:t xml:space="preserve">Перспективный баланс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представлены в таблице </w:t>
      </w:r>
      <w:r w:rsidRPr="00D262A8">
        <w:rPr>
          <w:color w:val="auto"/>
        </w:rPr>
        <w:fldChar w:fldCharType="begin"/>
      </w:r>
      <w:r w:rsidRPr="00D262A8">
        <w:rPr>
          <w:color w:val="auto"/>
        </w:rPr>
        <w:instrText xml:space="preserve"> REF Персп_авар_балансы \h  \* MERGEFORMAT </w:instrText>
      </w:r>
      <w:r w:rsidRPr="00D262A8">
        <w:rPr>
          <w:color w:val="auto"/>
        </w:rPr>
      </w:r>
      <w:r w:rsidRPr="00D262A8">
        <w:rPr>
          <w:color w:val="auto"/>
        </w:rPr>
        <w:fldChar w:fldCharType="separate"/>
      </w:r>
      <w:r w:rsidR="0048210B" w:rsidRPr="0048210B">
        <w:rPr>
          <w:color w:val="auto"/>
        </w:rPr>
        <w:t>7</w:t>
      </w:r>
      <w:r w:rsidRPr="00D262A8">
        <w:rPr>
          <w:color w:val="auto"/>
        </w:rPr>
        <w:fldChar w:fldCharType="end"/>
      </w:r>
      <w:r w:rsidRPr="00D262A8">
        <w:rPr>
          <w:color w:val="auto"/>
        </w:rPr>
        <w:t>.</w:t>
      </w:r>
    </w:p>
    <w:p w14:paraId="079D6821" w14:textId="6DADC8CC" w:rsidR="001131DE" w:rsidRDefault="001131DE" w:rsidP="001131DE">
      <w:pPr>
        <w:pStyle w:val="ac"/>
        <w:keepNext/>
        <w:ind w:firstLine="284"/>
        <w:rPr>
          <w:b/>
          <w:i w:val="0"/>
          <w:color w:val="auto"/>
          <w:sz w:val="24"/>
          <w:szCs w:val="24"/>
        </w:rPr>
      </w:pPr>
      <w:r w:rsidRPr="00D262A8">
        <w:rPr>
          <w:b/>
          <w:i w:val="0"/>
          <w:color w:val="auto"/>
          <w:sz w:val="24"/>
          <w:szCs w:val="24"/>
        </w:rPr>
        <w:t xml:space="preserve">Таблица </w:t>
      </w:r>
      <w:bookmarkStart w:id="33" w:name="Персп_авар_балансы"/>
      <w:r w:rsidRPr="00D262A8">
        <w:rPr>
          <w:b/>
          <w:i w:val="0"/>
          <w:color w:val="auto"/>
          <w:sz w:val="24"/>
          <w:szCs w:val="24"/>
        </w:rPr>
        <w:fldChar w:fldCharType="begin"/>
      </w:r>
      <w:r w:rsidRPr="00D262A8">
        <w:rPr>
          <w:b/>
          <w:i w:val="0"/>
          <w:color w:val="auto"/>
          <w:sz w:val="24"/>
          <w:szCs w:val="24"/>
        </w:rPr>
        <w:instrText xml:space="preserve"> SEQ Таблица \* ARABIC </w:instrText>
      </w:r>
      <w:r w:rsidRPr="00D262A8">
        <w:rPr>
          <w:b/>
          <w:i w:val="0"/>
          <w:color w:val="auto"/>
          <w:sz w:val="24"/>
          <w:szCs w:val="24"/>
        </w:rPr>
        <w:fldChar w:fldCharType="separate"/>
      </w:r>
      <w:r w:rsidR="0048210B">
        <w:rPr>
          <w:b/>
          <w:i w:val="0"/>
          <w:noProof/>
          <w:color w:val="auto"/>
          <w:sz w:val="24"/>
          <w:szCs w:val="24"/>
        </w:rPr>
        <w:t>7</w:t>
      </w:r>
      <w:r w:rsidRPr="00D262A8">
        <w:rPr>
          <w:b/>
          <w:i w:val="0"/>
          <w:color w:val="auto"/>
          <w:sz w:val="24"/>
          <w:szCs w:val="24"/>
        </w:rPr>
        <w:fldChar w:fldCharType="end"/>
      </w:r>
      <w:bookmarkEnd w:id="33"/>
      <w:r w:rsidRPr="00D262A8">
        <w:rPr>
          <w:b/>
          <w:i w:val="0"/>
          <w:color w:val="auto"/>
          <w:sz w:val="24"/>
          <w:szCs w:val="24"/>
        </w:rPr>
        <w:t xml:space="preserve"> – Баланс производительности водоподготовительных установок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549"/>
        <w:gridCol w:w="2549"/>
        <w:gridCol w:w="2549"/>
      </w:tblGrid>
      <w:tr w:rsidR="001131DE" w:rsidRPr="00D262A8" w14:paraId="5E6D9216" w14:textId="77777777" w:rsidTr="001131DE">
        <w:trPr>
          <w:trHeight w:val="315"/>
          <w:tblHeader/>
        </w:trPr>
        <w:tc>
          <w:tcPr>
            <w:tcW w:w="1250" w:type="pct"/>
            <w:shd w:val="clear" w:color="auto" w:fill="auto"/>
            <w:noWrap/>
            <w:vAlign w:val="center"/>
            <w:hideMark/>
          </w:tcPr>
          <w:p w14:paraId="3CB070C3" w14:textId="77777777" w:rsidR="001131DE" w:rsidRPr="00D262A8" w:rsidRDefault="001131DE" w:rsidP="001131DE">
            <w:pPr>
              <w:spacing w:after="0"/>
              <w:ind w:left="-57" w:right="-57" w:firstLine="0"/>
              <w:jc w:val="center"/>
              <w:rPr>
                <w:b/>
                <w:bCs/>
                <w:color w:val="auto"/>
                <w:sz w:val="24"/>
                <w:szCs w:val="24"/>
              </w:rPr>
            </w:pPr>
            <w:r w:rsidRPr="00D262A8">
              <w:rPr>
                <w:b/>
                <w:bCs/>
                <w:color w:val="auto"/>
                <w:sz w:val="24"/>
                <w:szCs w:val="24"/>
              </w:rPr>
              <w:t>Наименование источника</w:t>
            </w:r>
          </w:p>
        </w:tc>
        <w:tc>
          <w:tcPr>
            <w:tcW w:w="1250" w:type="pct"/>
            <w:shd w:val="clear" w:color="auto" w:fill="auto"/>
            <w:noWrap/>
            <w:vAlign w:val="center"/>
            <w:hideMark/>
          </w:tcPr>
          <w:p w14:paraId="57E2BA36" w14:textId="77777777" w:rsidR="001131DE" w:rsidRPr="00D262A8" w:rsidRDefault="001131DE" w:rsidP="001131DE">
            <w:pPr>
              <w:spacing w:after="0"/>
              <w:ind w:left="-57" w:right="-57" w:firstLine="0"/>
              <w:jc w:val="center"/>
              <w:rPr>
                <w:b/>
                <w:bCs/>
                <w:color w:val="auto"/>
                <w:sz w:val="24"/>
                <w:szCs w:val="24"/>
              </w:rPr>
            </w:pPr>
            <w:r w:rsidRPr="00D262A8">
              <w:rPr>
                <w:b/>
                <w:bCs/>
                <w:color w:val="auto"/>
                <w:sz w:val="24"/>
                <w:szCs w:val="24"/>
              </w:rPr>
              <w:t>Объём тепловой сети, м</w:t>
            </w:r>
            <w:r w:rsidRPr="00D262A8">
              <w:rPr>
                <w:b/>
                <w:bCs/>
                <w:color w:val="auto"/>
                <w:sz w:val="24"/>
                <w:szCs w:val="24"/>
                <w:vertAlign w:val="superscript"/>
              </w:rPr>
              <w:t>3</w:t>
            </w:r>
          </w:p>
        </w:tc>
        <w:tc>
          <w:tcPr>
            <w:tcW w:w="1250" w:type="pct"/>
            <w:shd w:val="clear" w:color="auto" w:fill="auto"/>
            <w:noWrap/>
            <w:vAlign w:val="center"/>
            <w:hideMark/>
          </w:tcPr>
          <w:p w14:paraId="300E8D7F" w14:textId="77777777" w:rsidR="001131DE" w:rsidRPr="00D262A8" w:rsidRDefault="001131DE" w:rsidP="001131DE">
            <w:pPr>
              <w:spacing w:after="0"/>
              <w:ind w:left="-57" w:right="-57" w:firstLine="0"/>
              <w:jc w:val="center"/>
              <w:rPr>
                <w:b/>
                <w:bCs/>
                <w:color w:val="auto"/>
                <w:sz w:val="24"/>
                <w:szCs w:val="24"/>
              </w:rPr>
            </w:pPr>
            <w:r w:rsidRPr="00D262A8">
              <w:rPr>
                <w:b/>
                <w:bCs/>
                <w:color w:val="auto"/>
                <w:sz w:val="24"/>
                <w:szCs w:val="24"/>
              </w:rPr>
              <w:t>Утечки теплоносителя в тепловых сетях, м</w:t>
            </w:r>
            <w:r w:rsidRPr="00D262A8">
              <w:rPr>
                <w:b/>
                <w:bCs/>
                <w:color w:val="auto"/>
                <w:sz w:val="24"/>
                <w:szCs w:val="24"/>
                <w:vertAlign w:val="superscript"/>
              </w:rPr>
              <w:t>3</w:t>
            </w:r>
            <w:r w:rsidRPr="00D262A8">
              <w:rPr>
                <w:b/>
                <w:bCs/>
                <w:color w:val="auto"/>
                <w:sz w:val="24"/>
                <w:szCs w:val="24"/>
              </w:rPr>
              <w:t>/час</w:t>
            </w:r>
          </w:p>
        </w:tc>
        <w:tc>
          <w:tcPr>
            <w:tcW w:w="1250" w:type="pct"/>
            <w:shd w:val="clear" w:color="auto" w:fill="auto"/>
            <w:noWrap/>
            <w:vAlign w:val="center"/>
            <w:hideMark/>
          </w:tcPr>
          <w:p w14:paraId="39571FD9" w14:textId="77777777" w:rsidR="001131DE" w:rsidRPr="00D262A8" w:rsidRDefault="001131DE" w:rsidP="001131DE">
            <w:pPr>
              <w:spacing w:after="0"/>
              <w:ind w:left="-57" w:right="-57" w:firstLine="0"/>
              <w:jc w:val="center"/>
              <w:rPr>
                <w:b/>
                <w:bCs/>
                <w:color w:val="auto"/>
                <w:sz w:val="24"/>
                <w:szCs w:val="24"/>
              </w:rPr>
            </w:pPr>
            <w:r w:rsidRPr="00D262A8">
              <w:rPr>
                <w:b/>
                <w:bCs/>
                <w:color w:val="auto"/>
                <w:sz w:val="24"/>
                <w:szCs w:val="24"/>
              </w:rPr>
              <w:t>Расход химически не обработанной и недеаэрированной воды на аварийную подпитку, м</w:t>
            </w:r>
            <w:r w:rsidRPr="00D262A8">
              <w:rPr>
                <w:b/>
                <w:bCs/>
                <w:color w:val="auto"/>
                <w:sz w:val="24"/>
                <w:szCs w:val="24"/>
                <w:vertAlign w:val="superscript"/>
              </w:rPr>
              <w:t>3</w:t>
            </w:r>
            <w:r w:rsidRPr="00D262A8">
              <w:rPr>
                <w:b/>
                <w:bCs/>
                <w:color w:val="auto"/>
                <w:sz w:val="24"/>
                <w:szCs w:val="24"/>
              </w:rPr>
              <w:t>/час</w:t>
            </w:r>
          </w:p>
        </w:tc>
      </w:tr>
      <w:tr w:rsidR="001131DE" w:rsidRPr="00D262A8" w14:paraId="076694C7" w14:textId="77777777" w:rsidTr="001131DE">
        <w:trPr>
          <w:trHeight w:val="300"/>
        </w:trPr>
        <w:tc>
          <w:tcPr>
            <w:tcW w:w="1250" w:type="pct"/>
            <w:shd w:val="clear" w:color="auto" w:fill="auto"/>
            <w:noWrap/>
            <w:vAlign w:val="center"/>
          </w:tcPr>
          <w:p w14:paraId="2C8A300F" w14:textId="77777777" w:rsidR="001131DE" w:rsidRPr="00D262A8" w:rsidRDefault="001131DE" w:rsidP="001131DE">
            <w:pPr>
              <w:spacing w:after="0"/>
              <w:ind w:left="-57" w:right="-57" w:firstLine="0"/>
              <w:jc w:val="center"/>
              <w:rPr>
                <w:color w:val="auto"/>
                <w:sz w:val="24"/>
                <w:szCs w:val="24"/>
              </w:rPr>
            </w:pPr>
            <w:r w:rsidRPr="00393D83">
              <w:rPr>
                <w:sz w:val="24"/>
                <w:szCs w:val="24"/>
                <w:lang w:eastAsia="ru-RU"/>
              </w:rPr>
              <w:t>Котельная №1 (Центральная городская)</w:t>
            </w:r>
          </w:p>
        </w:tc>
        <w:tc>
          <w:tcPr>
            <w:tcW w:w="1250" w:type="pct"/>
            <w:shd w:val="clear" w:color="auto" w:fill="auto"/>
            <w:noWrap/>
            <w:vAlign w:val="center"/>
          </w:tcPr>
          <w:p w14:paraId="4C626FAA" w14:textId="77777777" w:rsidR="001131DE" w:rsidRPr="00D262A8" w:rsidRDefault="001131DE" w:rsidP="001131DE">
            <w:pPr>
              <w:spacing w:after="0"/>
              <w:ind w:left="-57" w:right="-57" w:firstLine="0"/>
              <w:jc w:val="center"/>
              <w:rPr>
                <w:color w:val="auto"/>
                <w:sz w:val="24"/>
                <w:szCs w:val="24"/>
              </w:rPr>
            </w:pPr>
            <w:r>
              <w:rPr>
                <w:sz w:val="24"/>
                <w:szCs w:val="24"/>
              </w:rPr>
              <w:t>3425,95</w:t>
            </w:r>
          </w:p>
        </w:tc>
        <w:tc>
          <w:tcPr>
            <w:tcW w:w="1250" w:type="pct"/>
            <w:shd w:val="clear" w:color="auto" w:fill="auto"/>
            <w:noWrap/>
            <w:vAlign w:val="center"/>
          </w:tcPr>
          <w:p w14:paraId="776299C8" w14:textId="77777777" w:rsidR="001131DE" w:rsidRPr="00D262A8" w:rsidRDefault="001131DE" w:rsidP="001131DE">
            <w:pPr>
              <w:spacing w:after="0"/>
              <w:ind w:left="-57" w:right="-57" w:firstLine="0"/>
              <w:jc w:val="center"/>
              <w:rPr>
                <w:color w:val="auto"/>
                <w:sz w:val="24"/>
                <w:szCs w:val="24"/>
              </w:rPr>
            </w:pPr>
            <w:r>
              <w:rPr>
                <w:color w:val="auto"/>
                <w:sz w:val="24"/>
                <w:szCs w:val="24"/>
              </w:rPr>
              <w:t>8,565</w:t>
            </w:r>
          </w:p>
        </w:tc>
        <w:tc>
          <w:tcPr>
            <w:tcW w:w="1250" w:type="pct"/>
            <w:shd w:val="clear" w:color="auto" w:fill="auto"/>
            <w:noWrap/>
            <w:vAlign w:val="center"/>
          </w:tcPr>
          <w:p w14:paraId="1CB2835F" w14:textId="77777777" w:rsidR="001131DE" w:rsidRPr="00D262A8" w:rsidRDefault="001131DE" w:rsidP="001131DE">
            <w:pPr>
              <w:spacing w:after="0"/>
              <w:ind w:left="-57" w:right="-57" w:firstLine="0"/>
              <w:jc w:val="center"/>
              <w:rPr>
                <w:color w:val="auto"/>
                <w:sz w:val="24"/>
                <w:szCs w:val="24"/>
              </w:rPr>
            </w:pPr>
            <w:r>
              <w:rPr>
                <w:color w:val="auto"/>
                <w:sz w:val="24"/>
                <w:szCs w:val="24"/>
              </w:rPr>
              <w:t>68,519</w:t>
            </w:r>
          </w:p>
        </w:tc>
      </w:tr>
      <w:tr w:rsidR="001131DE" w:rsidRPr="00D262A8" w14:paraId="08DED004" w14:textId="77777777" w:rsidTr="001131DE">
        <w:trPr>
          <w:trHeight w:val="300"/>
        </w:trPr>
        <w:tc>
          <w:tcPr>
            <w:tcW w:w="1250" w:type="pct"/>
            <w:shd w:val="clear" w:color="auto" w:fill="auto"/>
            <w:noWrap/>
            <w:vAlign w:val="center"/>
          </w:tcPr>
          <w:p w14:paraId="056651CA" w14:textId="77777777" w:rsidR="001131DE" w:rsidRPr="00D262A8" w:rsidRDefault="001131DE" w:rsidP="001131DE">
            <w:pPr>
              <w:spacing w:after="0"/>
              <w:ind w:left="-57" w:right="-57" w:firstLine="0"/>
              <w:jc w:val="center"/>
              <w:rPr>
                <w:color w:val="auto"/>
                <w:sz w:val="24"/>
                <w:szCs w:val="24"/>
              </w:rPr>
            </w:pPr>
            <w:r w:rsidRPr="00393D83">
              <w:rPr>
                <w:sz w:val="24"/>
                <w:szCs w:val="24"/>
                <w:lang w:eastAsia="ru-RU"/>
              </w:rPr>
              <w:t>Котельная №3 (ВОС)</w:t>
            </w:r>
          </w:p>
        </w:tc>
        <w:tc>
          <w:tcPr>
            <w:tcW w:w="1250" w:type="pct"/>
            <w:shd w:val="clear" w:color="auto" w:fill="auto"/>
            <w:noWrap/>
            <w:vAlign w:val="center"/>
          </w:tcPr>
          <w:p w14:paraId="415C6E67" w14:textId="77777777" w:rsidR="001131DE" w:rsidRPr="00D262A8" w:rsidRDefault="001131DE" w:rsidP="001131DE">
            <w:pPr>
              <w:spacing w:after="0"/>
              <w:ind w:left="-57" w:right="-57" w:firstLine="0"/>
              <w:jc w:val="center"/>
              <w:rPr>
                <w:color w:val="auto"/>
                <w:sz w:val="24"/>
                <w:szCs w:val="24"/>
              </w:rPr>
            </w:pPr>
            <w:r>
              <w:rPr>
                <w:sz w:val="24"/>
                <w:szCs w:val="24"/>
              </w:rPr>
              <w:t>105,84</w:t>
            </w:r>
          </w:p>
        </w:tc>
        <w:tc>
          <w:tcPr>
            <w:tcW w:w="1250" w:type="pct"/>
            <w:shd w:val="clear" w:color="auto" w:fill="auto"/>
            <w:noWrap/>
            <w:vAlign w:val="center"/>
          </w:tcPr>
          <w:p w14:paraId="12042BDB" w14:textId="77777777" w:rsidR="001131DE" w:rsidRPr="00D262A8" w:rsidRDefault="001131DE" w:rsidP="001131DE">
            <w:pPr>
              <w:spacing w:after="0"/>
              <w:ind w:left="-57" w:right="-57" w:firstLine="0"/>
              <w:jc w:val="center"/>
              <w:rPr>
                <w:color w:val="auto"/>
                <w:sz w:val="24"/>
                <w:szCs w:val="24"/>
              </w:rPr>
            </w:pPr>
            <w:r>
              <w:rPr>
                <w:color w:val="auto"/>
                <w:sz w:val="24"/>
                <w:szCs w:val="24"/>
              </w:rPr>
              <w:t>0,265</w:t>
            </w:r>
          </w:p>
        </w:tc>
        <w:tc>
          <w:tcPr>
            <w:tcW w:w="1250" w:type="pct"/>
            <w:shd w:val="clear" w:color="auto" w:fill="auto"/>
            <w:noWrap/>
            <w:vAlign w:val="center"/>
          </w:tcPr>
          <w:p w14:paraId="45131A25" w14:textId="77777777" w:rsidR="001131DE" w:rsidRPr="00D262A8" w:rsidRDefault="001131DE" w:rsidP="001131DE">
            <w:pPr>
              <w:spacing w:after="0"/>
              <w:ind w:left="-57" w:right="-57" w:firstLine="0"/>
              <w:jc w:val="center"/>
              <w:rPr>
                <w:color w:val="auto"/>
                <w:sz w:val="24"/>
                <w:szCs w:val="24"/>
              </w:rPr>
            </w:pPr>
            <w:r>
              <w:rPr>
                <w:color w:val="auto"/>
                <w:sz w:val="24"/>
                <w:szCs w:val="24"/>
              </w:rPr>
              <w:t>2,117</w:t>
            </w:r>
          </w:p>
        </w:tc>
      </w:tr>
      <w:tr w:rsidR="001131DE" w:rsidRPr="00D262A8" w14:paraId="65F2C8BC" w14:textId="77777777" w:rsidTr="001131DE">
        <w:trPr>
          <w:trHeight w:val="300"/>
        </w:trPr>
        <w:tc>
          <w:tcPr>
            <w:tcW w:w="1250" w:type="pct"/>
            <w:shd w:val="clear" w:color="auto" w:fill="auto"/>
            <w:noWrap/>
            <w:vAlign w:val="center"/>
          </w:tcPr>
          <w:p w14:paraId="66DEE35F" w14:textId="77777777" w:rsidR="001131DE" w:rsidRPr="00D262A8" w:rsidRDefault="001131DE" w:rsidP="001131DE">
            <w:pPr>
              <w:spacing w:after="0"/>
              <w:ind w:left="-57" w:right="-57" w:firstLine="0"/>
              <w:jc w:val="center"/>
              <w:rPr>
                <w:color w:val="auto"/>
                <w:sz w:val="24"/>
                <w:szCs w:val="24"/>
              </w:rPr>
            </w:pPr>
            <w:r w:rsidRPr="00393D83">
              <w:rPr>
                <w:sz w:val="24"/>
                <w:szCs w:val="24"/>
                <w:lang w:eastAsia="ru-RU"/>
              </w:rPr>
              <w:t>Котельная № 4 (Котельная 4 микрорайона «Березка»)</w:t>
            </w:r>
          </w:p>
        </w:tc>
        <w:tc>
          <w:tcPr>
            <w:tcW w:w="1250" w:type="pct"/>
            <w:shd w:val="clear" w:color="auto" w:fill="auto"/>
            <w:noWrap/>
            <w:vAlign w:val="center"/>
          </w:tcPr>
          <w:p w14:paraId="0FC59D04" w14:textId="77777777" w:rsidR="001131DE" w:rsidRPr="00D262A8" w:rsidRDefault="001131DE" w:rsidP="001131DE">
            <w:pPr>
              <w:spacing w:after="0"/>
              <w:ind w:left="-57" w:right="-57" w:firstLine="0"/>
              <w:jc w:val="center"/>
              <w:rPr>
                <w:color w:val="auto"/>
                <w:sz w:val="24"/>
                <w:szCs w:val="24"/>
              </w:rPr>
            </w:pPr>
            <w:r>
              <w:rPr>
                <w:sz w:val="24"/>
                <w:szCs w:val="24"/>
              </w:rPr>
              <w:t>11,91</w:t>
            </w:r>
          </w:p>
        </w:tc>
        <w:tc>
          <w:tcPr>
            <w:tcW w:w="1250" w:type="pct"/>
            <w:shd w:val="clear" w:color="auto" w:fill="auto"/>
            <w:noWrap/>
            <w:vAlign w:val="center"/>
          </w:tcPr>
          <w:p w14:paraId="2B254C57" w14:textId="77777777" w:rsidR="001131DE" w:rsidRPr="00D262A8" w:rsidRDefault="001131DE" w:rsidP="001131DE">
            <w:pPr>
              <w:spacing w:after="0"/>
              <w:ind w:left="-57" w:right="-57" w:firstLine="0"/>
              <w:jc w:val="center"/>
              <w:rPr>
                <w:color w:val="auto"/>
                <w:sz w:val="24"/>
                <w:szCs w:val="24"/>
              </w:rPr>
            </w:pPr>
            <w:r>
              <w:rPr>
                <w:color w:val="auto"/>
                <w:sz w:val="24"/>
                <w:szCs w:val="24"/>
              </w:rPr>
              <w:t>0,030</w:t>
            </w:r>
          </w:p>
        </w:tc>
        <w:tc>
          <w:tcPr>
            <w:tcW w:w="1250" w:type="pct"/>
            <w:shd w:val="clear" w:color="auto" w:fill="auto"/>
            <w:noWrap/>
            <w:vAlign w:val="center"/>
          </w:tcPr>
          <w:p w14:paraId="50EE6DB0" w14:textId="77777777" w:rsidR="001131DE" w:rsidRPr="00D262A8" w:rsidRDefault="001131DE" w:rsidP="001131DE">
            <w:pPr>
              <w:spacing w:after="0"/>
              <w:ind w:left="-57" w:right="-57" w:firstLine="0"/>
              <w:jc w:val="center"/>
              <w:rPr>
                <w:color w:val="auto"/>
                <w:sz w:val="24"/>
                <w:szCs w:val="24"/>
              </w:rPr>
            </w:pPr>
            <w:r>
              <w:rPr>
                <w:color w:val="auto"/>
                <w:sz w:val="24"/>
                <w:szCs w:val="24"/>
              </w:rPr>
              <w:t>0,238</w:t>
            </w:r>
          </w:p>
        </w:tc>
      </w:tr>
      <w:tr w:rsidR="001131DE" w:rsidRPr="00D262A8" w14:paraId="76AE35C5" w14:textId="77777777" w:rsidTr="001131DE">
        <w:trPr>
          <w:trHeight w:val="300"/>
        </w:trPr>
        <w:tc>
          <w:tcPr>
            <w:tcW w:w="1250" w:type="pct"/>
            <w:shd w:val="clear" w:color="auto" w:fill="auto"/>
            <w:noWrap/>
            <w:vAlign w:val="center"/>
          </w:tcPr>
          <w:p w14:paraId="2E0BBF4C" w14:textId="77777777" w:rsidR="001131DE" w:rsidRPr="00D262A8" w:rsidRDefault="001131DE" w:rsidP="001131DE">
            <w:pPr>
              <w:spacing w:after="0"/>
              <w:ind w:left="-57" w:right="-57" w:firstLine="0"/>
              <w:jc w:val="center"/>
              <w:rPr>
                <w:color w:val="auto"/>
                <w:sz w:val="24"/>
                <w:szCs w:val="24"/>
              </w:rPr>
            </w:pPr>
            <w:r w:rsidRPr="00393D83">
              <w:rPr>
                <w:sz w:val="24"/>
                <w:szCs w:val="24"/>
                <w:lang w:eastAsia="ru-RU"/>
              </w:rPr>
              <w:t>Котельная №5 (Котельная в районе СУ 966)</w:t>
            </w:r>
          </w:p>
        </w:tc>
        <w:tc>
          <w:tcPr>
            <w:tcW w:w="1250" w:type="pct"/>
            <w:shd w:val="clear" w:color="auto" w:fill="auto"/>
            <w:noWrap/>
            <w:vAlign w:val="center"/>
          </w:tcPr>
          <w:p w14:paraId="13B688C6" w14:textId="77777777" w:rsidR="001131DE" w:rsidRPr="00D262A8" w:rsidRDefault="001131DE" w:rsidP="001131DE">
            <w:pPr>
              <w:spacing w:after="0"/>
              <w:ind w:left="-57" w:right="-57" w:firstLine="0"/>
              <w:jc w:val="center"/>
              <w:rPr>
                <w:color w:val="auto"/>
                <w:sz w:val="24"/>
                <w:szCs w:val="24"/>
              </w:rPr>
            </w:pPr>
            <w:r>
              <w:rPr>
                <w:sz w:val="24"/>
                <w:szCs w:val="24"/>
              </w:rPr>
              <w:t>14,02</w:t>
            </w:r>
          </w:p>
        </w:tc>
        <w:tc>
          <w:tcPr>
            <w:tcW w:w="1250" w:type="pct"/>
            <w:shd w:val="clear" w:color="auto" w:fill="auto"/>
            <w:noWrap/>
            <w:vAlign w:val="center"/>
          </w:tcPr>
          <w:p w14:paraId="5CA9D651" w14:textId="77777777" w:rsidR="001131DE" w:rsidRPr="00D262A8" w:rsidRDefault="001131DE" w:rsidP="001131DE">
            <w:pPr>
              <w:spacing w:after="0"/>
              <w:ind w:left="-57" w:right="-57" w:firstLine="0"/>
              <w:jc w:val="center"/>
              <w:rPr>
                <w:color w:val="auto"/>
                <w:sz w:val="24"/>
                <w:szCs w:val="24"/>
              </w:rPr>
            </w:pPr>
            <w:r>
              <w:rPr>
                <w:color w:val="auto"/>
                <w:sz w:val="24"/>
                <w:szCs w:val="24"/>
              </w:rPr>
              <w:t>0,035</w:t>
            </w:r>
          </w:p>
        </w:tc>
        <w:tc>
          <w:tcPr>
            <w:tcW w:w="1250" w:type="pct"/>
            <w:shd w:val="clear" w:color="auto" w:fill="auto"/>
            <w:noWrap/>
            <w:vAlign w:val="center"/>
          </w:tcPr>
          <w:p w14:paraId="7A8FB8B7" w14:textId="77777777" w:rsidR="001131DE" w:rsidRPr="00D262A8" w:rsidRDefault="001131DE" w:rsidP="001131DE">
            <w:pPr>
              <w:spacing w:after="0"/>
              <w:ind w:left="-57" w:right="-57" w:firstLine="0"/>
              <w:jc w:val="center"/>
              <w:rPr>
                <w:color w:val="auto"/>
                <w:sz w:val="24"/>
                <w:szCs w:val="24"/>
              </w:rPr>
            </w:pPr>
            <w:r>
              <w:rPr>
                <w:color w:val="auto"/>
                <w:sz w:val="24"/>
                <w:szCs w:val="24"/>
              </w:rPr>
              <w:t>0,280</w:t>
            </w:r>
          </w:p>
        </w:tc>
      </w:tr>
      <w:tr w:rsidR="001131DE" w:rsidRPr="00D262A8" w14:paraId="10E25CD7" w14:textId="77777777" w:rsidTr="001131DE">
        <w:trPr>
          <w:trHeight w:val="300"/>
        </w:trPr>
        <w:tc>
          <w:tcPr>
            <w:tcW w:w="1250" w:type="pct"/>
            <w:shd w:val="clear" w:color="auto" w:fill="auto"/>
            <w:noWrap/>
            <w:vAlign w:val="center"/>
          </w:tcPr>
          <w:p w14:paraId="1451B8FC" w14:textId="77777777" w:rsidR="001131DE" w:rsidRPr="00D262A8" w:rsidRDefault="001131DE" w:rsidP="001131DE">
            <w:pPr>
              <w:spacing w:after="0"/>
              <w:ind w:left="-57" w:right="-57" w:firstLine="0"/>
              <w:jc w:val="center"/>
              <w:rPr>
                <w:color w:val="auto"/>
                <w:sz w:val="24"/>
                <w:szCs w:val="24"/>
              </w:rPr>
            </w:pPr>
            <w:r w:rsidRPr="00393D83">
              <w:rPr>
                <w:sz w:val="24"/>
                <w:szCs w:val="24"/>
                <w:lang w:eastAsia="ru-RU"/>
              </w:rPr>
              <w:t>Крышная котельная ж/д 12 мкр. 4</w:t>
            </w:r>
          </w:p>
        </w:tc>
        <w:tc>
          <w:tcPr>
            <w:tcW w:w="1250" w:type="pct"/>
            <w:shd w:val="clear" w:color="auto" w:fill="auto"/>
            <w:noWrap/>
            <w:vAlign w:val="center"/>
          </w:tcPr>
          <w:p w14:paraId="1E325D1D" w14:textId="77777777" w:rsidR="001131DE" w:rsidRPr="00D262A8" w:rsidRDefault="001131DE" w:rsidP="001131DE">
            <w:pPr>
              <w:spacing w:after="0"/>
              <w:ind w:left="-57" w:right="-57" w:firstLine="0"/>
              <w:jc w:val="center"/>
              <w:rPr>
                <w:color w:val="auto"/>
                <w:sz w:val="24"/>
                <w:szCs w:val="24"/>
              </w:rPr>
            </w:pPr>
            <w:r>
              <w:rPr>
                <w:sz w:val="24"/>
                <w:szCs w:val="24"/>
              </w:rPr>
              <w:t>20,93</w:t>
            </w:r>
          </w:p>
        </w:tc>
        <w:tc>
          <w:tcPr>
            <w:tcW w:w="1250" w:type="pct"/>
            <w:shd w:val="clear" w:color="auto" w:fill="auto"/>
            <w:noWrap/>
            <w:vAlign w:val="center"/>
          </w:tcPr>
          <w:p w14:paraId="0D2AD28B" w14:textId="77777777" w:rsidR="001131DE" w:rsidRPr="00D262A8" w:rsidRDefault="001131DE" w:rsidP="001131DE">
            <w:pPr>
              <w:spacing w:after="0"/>
              <w:ind w:left="-57" w:right="-57" w:firstLine="0"/>
              <w:jc w:val="center"/>
              <w:rPr>
                <w:color w:val="auto"/>
                <w:sz w:val="24"/>
                <w:szCs w:val="24"/>
              </w:rPr>
            </w:pPr>
            <w:r>
              <w:rPr>
                <w:color w:val="auto"/>
                <w:sz w:val="24"/>
                <w:szCs w:val="24"/>
              </w:rPr>
              <w:t>0,052</w:t>
            </w:r>
          </w:p>
        </w:tc>
        <w:tc>
          <w:tcPr>
            <w:tcW w:w="1250" w:type="pct"/>
            <w:shd w:val="clear" w:color="auto" w:fill="auto"/>
            <w:noWrap/>
            <w:vAlign w:val="center"/>
          </w:tcPr>
          <w:p w14:paraId="3EDBCA08" w14:textId="77777777" w:rsidR="001131DE" w:rsidRPr="00D262A8" w:rsidRDefault="001131DE" w:rsidP="001131DE">
            <w:pPr>
              <w:spacing w:after="0"/>
              <w:ind w:left="-57" w:right="-57" w:firstLine="0"/>
              <w:jc w:val="center"/>
              <w:rPr>
                <w:color w:val="auto"/>
                <w:sz w:val="24"/>
                <w:szCs w:val="24"/>
              </w:rPr>
            </w:pPr>
            <w:r>
              <w:rPr>
                <w:color w:val="auto"/>
                <w:sz w:val="24"/>
                <w:szCs w:val="24"/>
              </w:rPr>
              <w:t>0,419</w:t>
            </w:r>
          </w:p>
        </w:tc>
      </w:tr>
      <w:tr w:rsidR="001131DE" w:rsidRPr="00D262A8" w14:paraId="75AA4930" w14:textId="77777777" w:rsidTr="001131DE">
        <w:trPr>
          <w:trHeight w:val="300"/>
        </w:trPr>
        <w:tc>
          <w:tcPr>
            <w:tcW w:w="1250" w:type="pct"/>
            <w:shd w:val="clear" w:color="auto" w:fill="auto"/>
            <w:noWrap/>
            <w:vAlign w:val="center"/>
          </w:tcPr>
          <w:p w14:paraId="571065F7" w14:textId="77777777" w:rsidR="001131DE" w:rsidRPr="00D262A8" w:rsidRDefault="001131DE" w:rsidP="001131DE">
            <w:pPr>
              <w:spacing w:after="0"/>
              <w:ind w:left="-57" w:right="-57" w:firstLine="0"/>
              <w:jc w:val="center"/>
              <w:rPr>
                <w:color w:val="auto"/>
                <w:sz w:val="24"/>
                <w:szCs w:val="24"/>
              </w:rPr>
            </w:pPr>
            <w:r w:rsidRPr="00393D83">
              <w:rPr>
                <w:sz w:val="24"/>
                <w:szCs w:val="24"/>
                <w:lang w:eastAsia="ru-RU"/>
              </w:rPr>
              <w:t>Крышная котельная ж/д 17 мкр. 4</w:t>
            </w:r>
          </w:p>
        </w:tc>
        <w:tc>
          <w:tcPr>
            <w:tcW w:w="1250" w:type="pct"/>
            <w:shd w:val="clear" w:color="auto" w:fill="auto"/>
            <w:noWrap/>
            <w:vAlign w:val="center"/>
          </w:tcPr>
          <w:p w14:paraId="2B24A7F9" w14:textId="77777777" w:rsidR="001131DE" w:rsidRPr="00D262A8" w:rsidRDefault="001131DE" w:rsidP="001131DE">
            <w:pPr>
              <w:spacing w:after="0"/>
              <w:ind w:left="-57" w:right="-57" w:firstLine="0"/>
              <w:jc w:val="center"/>
              <w:rPr>
                <w:color w:val="auto"/>
                <w:sz w:val="24"/>
                <w:szCs w:val="24"/>
              </w:rPr>
            </w:pPr>
            <w:r>
              <w:rPr>
                <w:sz w:val="24"/>
                <w:szCs w:val="24"/>
              </w:rPr>
              <w:t>23,01</w:t>
            </w:r>
          </w:p>
        </w:tc>
        <w:tc>
          <w:tcPr>
            <w:tcW w:w="1250" w:type="pct"/>
            <w:shd w:val="clear" w:color="auto" w:fill="auto"/>
            <w:noWrap/>
            <w:vAlign w:val="center"/>
          </w:tcPr>
          <w:p w14:paraId="384CBCDF" w14:textId="77777777" w:rsidR="001131DE" w:rsidRPr="00D262A8" w:rsidRDefault="001131DE" w:rsidP="001131DE">
            <w:pPr>
              <w:spacing w:after="0"/>
              <w:ind w:left="-57" w:right="-57" w:firstLine="0"/>
              <w:jc w:val="center"/>
              <w:rPr>
                <w:color w:val="auto"/>
                <w:sz w:val="24"/>
                <w:szCs w:val="24"/>
              </w:rPr>
            </w:pPr>
            <w:r>
              <w:rPr>
                <w:color w:val="auto"/>
                <w:sz w:val="24"/>
                <w:szCs w:val="24"/>
              </w:rPr>
              <w:t>0,058</w:t>
            </w:r>
          </w:p>
        </w:tc>
        <w:tc>
          <w:tcPr>
            <w:tcW w:w="1250" w:type="pct"/>
            <w:shd w:val="clear" w:color="auto" w:fill="auto"/>
            <w:noWrap/>
            <w:vAlign w:val="center"/>
          </w:tcPr>
          <w:p w14:paraId="72F68070" w14:textId="77777777" w:rsidR="001131DE" w:rsidRPr="00D262A8" w:rsidRDefault="001131DE" w:rsidP="001131DE">
            <w:pPr>
              <w:spacing w:after="0"/>
              <w:ind w:left="-57" w:right="-57" w:firstLine="0"/>
              <w:jc w:val="center"/>
              <w:rPr>
                <w:color w:val="auto"/>
                <w:sz w:val="24"/>
                <w:szCs w:val="24"/>
              </w:rPr>
            </w:pPr>
            <w:r>
              <w:rPr>
                <w:color w:val="auto"/>
                <w:sz w:val="24"/>
                <w:szCs w:val="24"/>
              </w:rPr>
              <w:t>0,460</w:t>
            </w:r>
          </w:p>
        </w:tc>
      </w:tr>
      <w:tr w:rsidR="001131DE" w:rsidRPr="00D262A8" w14:paraId="740CD318" w14:textId="77777777" w:rsidTr="001131DE">
        <w:trPr>
          <w:trHeight w:val="300"/>
        </w:trPr>
        <w:tc>
          <w:tcPr>
            <w:tcW w:w="1250" w:type="pct"/>
            <w:shd w:val="clear" w:color="auto" w:fill="auto"/>
            <w:noWrap/>
            <w:vAlign w:val="center"/>
          </w:tcPr>
          <w:p w14:paraId="20C6A40F" w14:textId="77777777" w:rsidR="001131DE" w:rsidRPr="00D262A8" w:rsidRDefault="001131DE" w:rsidP="001131DE">
            <w:pPr>
              <w:spacing w:after="0"/>
              <w:ind w:left="-57" w:right="-57" w:firstLine="0"/>
              <w:jc w:val="center"/>
              <w:rPr>
                <w:color w:val="auto"/>
                <w:sz w:val="24"/>
                <w:szCs w:val="24"/>
              </w:rPr>
            </w:pPr>
            <w:r w:rsidRPr="00393D83">
              <w:rPr>
                <w:sz w:val="24"/>
                <w:szCs w:val="24"/>
                <w:lang w:eastAsia="ru-RU"/>
              </w:rPr>
              <w:t>Крышная котельная ж/д 18 мкр. 4</w:t>
            </w:r>
          </w:p>
        </w:tc>
        <w:tc>
          <w:tcPr>
            <w:tcW w:w="1250" w:type="pct"/>
            <w:shd w:val="clear" w:color="auto" w:fill="auto"/>
            <w:noWrap/>
            <w:vAlign w:val="center"/>
          </w:tcPr>
          <w:p w14:paraId="7F90A365" w14:textId="77777777" w:rsidR="001131DE" w:rsidRPr="00D262A8" w:rsidRDefault="001131DE" w:rsidP="001131DE">
            <w:pPr>
              <w:spacing w:after="0"/>
              <w:ind w:left="-57" w:right="-57" w:firstLine="0"/>
              <w:jc w:val="center"/>
              <w:rPr>
                <w:color w:val="auto"/>
                <w:sz w:val="24"/>
                <w:szCs w:val="24"/>
              </w:rPr>
            </w:pPr>
            <w:r>
              <w:rPr>
                <w:sz w:val="24"/>
                <w:szCs w:val="24"/>
              </w:rPr>
              <w:t>20,53</w:t>
            </w:r>
          </w:p>
        </w:tc>
        <w:tc>
          <w:tcPr>
            <w:tcW w:w="1250" w:type="pct"/>
            <w:shd w:val="clear" w:color="auto" w:fill="auto"/>
            <w:noWrap/>
            <w:vAlign w:val="center"/>
          </w:tcPr>
          <w:p w14:paraId="6AD952A0" w14:textId="77777777" w:rsidR="001131DE" w:rsidRPr="00D262A8" w:rsidRDefault="001131DE" w:rsidP="001131DE">
            <w:pPr>
              <w:spacing w:after="0"/>
              <w:ind w:left="-57" w:right="-57" w:firstLine="0"/>
              <w:jc w:val="center"/>
              <w:rPr>
                <w:color w:val="auto"/>
                <w:sz w:val="24"/>
                <w:szCs w:val="24"/>
              </w:rPr>
            </w:pPr>
            <w:r>
              <w:rPr>
                <w:color w:val="auto"/>
                <w:sz w:val="24"/>
                <w:szCs w:val="24"/>
              </w:rPr>
              <w:t>0,051</w:t>
            </w:r>
          </w:p>
        </w:tc>
        <w:tc>
          <w:tcPr>
            <w:tcW w:w="1250" w:type="pct"/>
            <w:shd w:val="clear" w:color="auto" w:fill="auto"/>
            <w:noWrap/>
            <w:vAlign w:val="center"/>
          </w:tcPr>
          <w:p w14:paraId="2E43A48F" w14:textId="77777777" w:rsidR="001131DE" w:rsidRPr="00D262A8" w:rsidRDefault="001131DE" w:rsidP="001131DE">
            <w:pPr>
              <w:spacing w:after="0"/>
              <w:ind w:left="-57" w:right="-57" w:firstLine="0"/>
              <w:jc w:val="center"/>
              <w:rPr>
                <w:color w:val="auto"/>
                <w:sz w:val="24"/>
                <w:szCs w:val="24"/>
              </w:rPr>
            </w:pPr>
            <w:r>
              <w:rPr>
                <w:color w:val="auto"/>
                <w:sz w:val="24"/>
                <w:szCs w:val="24"/>
              </w:rPr>
              <w:t>0,411</w:t>
            </w:r>
          </w:p>
        </w:tc>
      </w:tr>
    </w:tbl>
    <w:p w14:paraId="7D309E2A" w14:textId="77777777" w:rsidR="00F90A9F" w:rsidRPr="00F90A9F" w:rsidRDefault="00F90A9F" w:rsidP="00F90A9F"/>
    <w:p w14:paraId="79EA0A48" w14:textId="5DC5DD51" w:rsidR="004E5C3E" w:rsidRDefault="00753CAF" w:rsidP="00956D95">
      <w:pPr>
        <w:pStyle w:val="11"/>
        <w:numPr>
          <w:ilvl w:val="1"/>
          <w:numId w:val="3"/>
        </w:numPr>
        <w:rPr>
          <w:color w:val="auto"/>
        </w:rPr>
      </w:pPr>
      <w:bookmarkStart w:id="34" w:name="_Toc42516614"/>
      <w:r w:rsidRPr="00334C42">
        <w:rPr>
          <w:color w:val="auto"/>
        </w:rPr>
        <w:t>С</w:t>
      </w:r>
      <w:r w:rsidR="004E5C3E" w:rsidRPr="00334C42">
        <w:rPr>
          <w:color w:val="auto"/>
        </w:rPr>
        <w:t>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4"/>
    </w:p>
    <w:p w14:paraId="5D35679F" w14:textId="36C879F6" w:rsidR="001131DE" w:rsidRPr="00D262A8" w:rsidRDefault="001131DE" w:rsidP="001131DE">
      <w:pPr>
        <w:rPr>
          <w:color w:val="auto"/>
        </w:rPr>
      </w:pPr>
      <w:r w:rsidRPr="00D262A8">
        <w:rPr>
          <w:color w:val="auto"/>
        </w:rPr>
        <w:t xml:space="preserve">Требуемая на перспективу производительность системы водоподготовки в соответствии со СНиП 41-02-2003 «Тепловые сети» приведена в таблице </w:t>
      </w:r>
      <w:r w:rsidRPr="00D262A8">
        <w:rPr>
          <w:color w:val="auto"/>
        </w:rPr>
        <w:fldChar w:fldCharType="begin"/>
      </w:r>
      <w:r w:rsidRPr="00D262A8">
        <w:rPr>
          <w:color w:val="auto"/>
        </w:rPr>
        <w:instrText xml:space="preserve"> REF Треб_пер_ВПУ \h  \* MERGEFORMAT </w:instrText>
      </w:r>
      <w:r w:rsidRPr="00D262A8">
        <w:rPr>
          <w:color w:val="auto"/>
        </w:rPr>
      </w:r>
      <w:r w:rsidRPr="00D262A8">
        <w:rPr>
          <w:color w:val="auto"/>
        </w:rPr>
        <w:fldChar w:fldCharType="separate"/>
      </w:r>
      <w:r w:rsidR="0048210B" w:rsidRPr="0048210B">
        <w:rPr>
          <w:color w:val="auto"/>
        </w:rPr>
        <w:t>8</w:t>
      </w:r>
      <w:r w:rsidRPr="00D262A8">
        <w:rPr>
          <w:color w:val="auto"/>
        </w:rPr>
        <w:fldChar w:fldCharType="end"/>
      </w:r>
      <w:r w:rsidRPr="00D262A8">
        <w:rPr>
          <w:color w:val="auto"/>
        </w:rPr>
        <w:t>.</w:t>
      </w:r>
    </w:p>
    <w:p w14:paraId="64D52B08" w14:textId="645D1CAA" w:rsidR="001131DE" w:rsidRPr="00D262A8" w:rsidRDefault="001131DE" w:rsidP="001131DE">
      <w:pPr>
        <w:pStyle w:val="ac"/>
        <w:keepNext/>
        <w:ind w:firstLine="284"/>
        <w:rPr>
          <w:b/>
          <w:i w:val="0"/>
          <w:color w:val="auto"/>
          <w:sz w:val="24"/>
          <w:szCs w:val="24"/>
        </w:rPr>
      </w:pPr>
      <w:r w:rsidRPr="00D262A8">
        <w:rPr>
          <w:b/>
          <w:i w:val="0"/>
          <w:color w:val="auto"/>
          <w:sz w:val="24"/>
          <w:szCs w:val="24"/>
        </w:rPr>
        <w:t xml:space="preserve">Таблица </w:t>
      </w:r>
      <w:bookmarkStart w:id="35" w:name="Треб_пер_ВПУ"/>
      <w:r w:rsidRPr="00D262A8">
        <w:rPr>
          <w:b/>
          <w:i w:val="0"/>
          <w:color w:val="auto"/>
          <w:sz w:val="24"/>
          <w:szCs w:val="24"/>
        </w:rPr>
        <w:fldChar w:fldCharType="begin"/>
      </w:r>
      <w:r w:rsidRPr="00D262A8">
        <w:rPr>
          <w:b/>
          <w:i w:val="0"/>
          <w:color w:val="auto"/>
          <w:sz w:val="24"/>
          <w:szCs w:val="24"/>
        </w:rPr>
        <w:instrText xml:space="preserve"> SEQ Таблица \* ARABIC </w:instrText>
      </w:r>
      <w:r w:rsidRPr="00D262A8">
        <w:rPr>
          <w:b/>
          <w:i w:val="0"/>
          <w:color w:val="auto"/>
          <w:sz w:val="24"/>
          <w:szCs w:val="24"/>
        </w:rPr>
        <w:fldChar w:fldCharType="separate"/>
      </w:r>
      <w:r w:rsidR="0048210B">
        <w:rPr>
          <w:b/>
          <w:i w:val="0"/>
          <w:noProof/>
          <w:color w:val="auto"/>
          <w:sz w:val="24"/>
          <w:szCs w:val="24"/>
        </w:rPr>
        <w:t>8</w:t>
      </w:r>
      <w:r w:rsidRPr="00D262A8">
        <w:rPr>
          <w:b/>
          <w:i w:val="0"/>
          <w:color w:val="auto"/>
          <w:sz w:val="24"/>
          <w:szCs w:val="24"/>
        </w:rPr>
        <w:fldChar w:fldCharType="end"/>
      </w:r>
      <w:bookmarkEnd w:id="35"/>
      <w:r w:rsidRPr="00D262A8">
        <w:rPr>
          <w:b/>
          <w:i w:val="0"/>
          <w:color w:val="auto"/>
          <w:sz w:val="24"/>
          <w:szCs w:val="24"/>
        </w:rPr>
        <w:t xml:space="preserve"> – </w:t>
      </w:r>
      <w:r>
        <w:rPr>
          <w:b/>
          <w:i w:val="0"/>
          <w:color w:val="auto"/>
          <w:sz w:val="24"/>
          <w:szCs w:val="24"/>
        </w:rPr>
        <w:t>Требуемая производительность ВПУ</w:t>
      </w:r>
    </w:p>
    <w:tbl>
      <w:tblPr>
        <w:tblW w:w="5000" w:type="pct"/>
        <w:tblLook w:val="04A0" w:firstRow="1" w:lastRow="0" w:firstColumn="1" w:lastColumn="0" w:noHBand="0" w:noVBand="1"/>
      </w:tblPr>
      <w:tblGrid>
        <w:gridCol w:w="3963"/>
        <w:gridCol w:w="3116"/>
        <w:gridCol w:w="3116"/>
      </w:tblGrid>
      <w:tr w:rsidR="001131DE" w:rsidRPr="00EE6B94" w14:paraId="5E024F32" w14:textId="77777777" w:rsidTr="001131DE">
        <w:trPr>
          <w:trHeight w:val="20"/>
          <w:tblHeader/>
        </w:trPr>
        <w:tc>
          <w:tcPr>
            <w:tcW w:w="19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0BDCD" w14:textId="77777777" w:rsidR="001131DE" w:rsidRPr="00EE6B94" w:rsidRDefault="001131DE" w:rsidP="001131DE">
            <w:pPr>
              <w:ind w:left="-57" w:right="-57" w:firstLine="0"/>
              <w:jc w:val="center"/>
              <w:rPr>
                <w:b/>
                <w:bCs/>
                <w:sz w:val="24"/>
                <w:szCs w:val="24"/>
              </w:rPr>
            </w:pPr>
            <w:r w:rsidRPr="00EE6B94">
              <w:rPr>
                <w:b/>
                <w:bCs/>
                <w:sz w:val="24"/>
                <w:szCs w:val="24"/>
              </w:rPr>
              <w:t>Наименование источника</w:t>
            </w:r>
          </w:p>
        </w:tc>
        <w:tc>
          <w:tcPr>
            <w:tcW w:w="1528" w:type="pct"/>
            <w:tcBorders>
              <w:top w:val="single" w:sz="4" w:space="0" w:color="auto"/>
              <w:left w:val="nil"/>
              <w:bottom w:val="single" w:sz="4" w:space="0" w:color="auto"/>
              <w:right w:val="single" w:sz="4" w:space="0" w:color="auto"/>
            </w:tcBorders>
            <w:shd w:val="clear" w:color="auto" w:fill="auto"/>
            <w:vAlign w:val="center"/>
            <w:hideMark/>
          </w:tcPr>
          <w:p w14:paraId="28DE50E5" w14:textId="77777777" w:rsidR="001131DE" w:rsidRPr="00EE6B94" w:rsidRDefault="001131DE" w:rsidP="001131DE">
            <w:pPr>
              <w:ind w:left="-57" w:right="-57" w:firstLine="0"/>
              <w:jc w:val="center"/>
              <w:rPr>
                <w:b/>
                <w:bCs/>
                <w:sz w:val="24"/>
                <w:szCs w:val="24"/>
              </w:rPr>
            </w:pPr>
            <w:r w:rsidRPr="00EE6B94">
              <w:rPr>
                <w:b/>
                <w:bCs/>
                <w:sz w:val="24"/>
                <w:szCs w:val="24"/>
              </w:rPr>
              <w:t>Объем тепловых сетей, м</w:t>
            </w:r>
            <w:r w:rsidRPr="00EE6B94">
              <w:rPr>
                <w:b/>
                <w:bCs/>
                <w:sz w:val="24"/>
                <w:szCs w:val="24"/>
                <w:vertAlign w:val="superscript"/>
              </w:rPr>
              <w:t>3</w:t>
            </w:r>
          </w:p>
        </w:tc>
        <w:tc>
          <w:tcPr>
            <w:tcW w:w="1528" w:type="pct"/>
            <w:tcBorders>
              <w:top w:val="single" w:sz="4" w:space="0" w:color="auto"/>
              <w:left w:val="nil"/>
              <w:bottom w:val="single" w:sz="4" w:space="0" w:color="auto"/>
              <w:right w:val="single" w:sz="4" w:space="0" w:color="auto"/>
            </w:tcBorders>
            <w:shd w:val="clear" w:color="auto" w:fill="auto"/>
            <w:vAlign w:val="center"/>
            <w:hideMark/>
          </w:tcPr>
          <w:p w14:paraId="73D2187C" w14:textId="77777777" w:rsidR="001131DE" w:rsidRPr="00EE6B94" w:rsidRDefault="001131DE" w:rsidP="001131DE">
            <w:pPr>
              <w:ind w:left="-57" w:right="-57" w:firstLine="0"/>
              <w:jc w:val="center"/>
              <w:rPr>
                <w:b/>
                <w:bCs/>
                <w:sz w:val="24"/>
                <w:szCs w:val="24"/>
              </w:rPr>
            </w:pPr>
            <w:r w:rsidRPr="00EE6B94">
              <w:rPr>
                <w:b/>
                <w:bCs/>
                <w:sz w:val="24"/>
                <w:szCs w:val="24"/>
              </w:rPr>
              <w:t>Производительность ВПУ, т/ч</w:t>
            </w:r>
          </w:p>
        </w:tc>
      </w:tr>
      <w:tr w:rsidR="001131DE" w:rsidRPr="00EE6B94" w14:paraId="44EC4FD2" w14:textId="77777777" w:rsidTr="001131DE">
        <w:trPr>
          <w:trHeight w:val="20"/>
        </w:trPr>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19A51EA3" w14:textId="77777777" w:rsidR="001131DE" w:rsidRPr="00EE6B94" w:rsidRDefault="001131DE" w:rsidP="001131DE">
            <w:pPr>
              <w:ind w:left="-57" w:right="-57" w:firstLine="0"/>
              <w:jc w:val="center"/>
              <w:rPr>
                <w:sz w:val="24"/>
                <w:szCs w:val="24"/>
              </w:rPr>
            </w:pPr>
            <w:r w:rsidRPr="00393D83">
              <w:rPr>
                <w:sz w:val="24"/>
                <w:szCs w:val="24"/>
                <w:lang w:eastAsia="ru-RU"/>
              </w:rPr>
              <w:t>Котельная №1 (Центральная городская)</w:t>
            </w:r>
          </w:p>
        </w:tc>
        <w:tc>
          <w:tcPr>
            <w:tcW w:w="1528" w:type="pct"/>
            <w:tcBorders>
              <w:top w:val="single" w:sz="4" w:space="0" w:color="auto"/>
              <w:left w:val="nil"/>
              <w:bottom w:val="single" w:sz="4" w:space="0" w:color="auto"/>
              <w:right w:val="single" w:sz="4" w:space="0" w:color="auto"/>
            </w:tcBorders>
            <w:shd w:val="clear" w:color="auto" w:fill="auto"/>
            <w:vAlign w:val="center"/>
          </w:tcPr>
          <w:p w14:paraId="6E951526" w14:textId="77777777" w:rsidR="001131DE" w:rsidRPr="00EE6B94" w:rsidRDefault="001131DE" w:rsidP="001131DE">
            <w:pPr>
              <w:ind w:left="-57" w:right="-57" w:firstLine="0"/>
              <w:jc w:val="center"/>
              <w:rPr>
                <w:sz w:val="24"/>
                <w:szCs w:val="24"/>
              </w:rPr>
            </w:pPr>
            <w:r>
              <w:rPr>
                <w:sz w:val="24"/>
                <w:szCs w:val="24"/>
              </w:rPr>
              <w:t>3425,95</w:t>
            </w:r>
          </w:p>
        </w:tc>
        <w:tc>
          <w:tcPr>
            <w:tcW w:w="1528" w:type="pct"/>
            <w:tcBorders>
              <w:top w:val="single" w:sz="4" w:space="0" w:color="auto"/>
              <w:left w:val="nil"/>
              <w:bottom w:val="single" w:sz="4" w:space="0" w:color="auto"/>
              <w:right w:val="single" w:sz="4" w:space="0" w:color="auto"/>
            </w:tcBorders>
            <w:shd w:val="clear" w:color="auto" w:fill="auto"/>
            <w:vAlign w:val="center"/>
          </w:tcPr>
          <w:p w14:paraId="68594D03" w14:textId="77777777" w:rsidR="001131DE" w:rsidRPr="00EE6B94" w:rsidRDefault="001131DE" w:rsidP="001131DE">
            <w:pPr>
              <w:ind w:left="-57" w:right="-57" w:firstLine="0"/>
              <w:jc w:val="center"/>
              <w:rPr>
                <w:sz w:val="24"/>
                <w:szCs w:val="24"/>
              </w:rPr>
            </w:pPr>
            <w:r>
              <w:rPr>
                <w:sz w:val="24"/>
                <w:szCs w:val="24"/>
              </w:rPr>
              <w:t>-</w:t>
            </w:r>
          </w:p>
        </w:tc>
      </w:tr>
      <w:tr w:rsidR="001131DE" w:rsidRPr="00EE6B94" w14:paraId="650B34B5" w14:textId="77777777" w:rsidTr="001131DE">
        <w:trPr>
          <w:trHeight w:val="20"/>
        </w:trPr>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38BEFC10" w14:textId="77777777" w:rsidR="001131DE" w:rsidRPr="00EE6B94" w:rsidRDefault="001131DE" w:rsidP="001131DE">
            <w:pPr>
              <w:ind w:left="-57" w:right="-57" w:firstLine="0"/>
              <w:jc w:val="center"/>
              <w:rPr>
                <w:sz w:val="24"/>
                <w:szCs w:val="24"/>
              </w:rPr>
            </w:pPr>
            <w:r w:rsidRPr="00393D83">
              <w:rPr>
                <w:sz w:val="24"/>
                <w:szCs w:val="24"/>
                <w:lang w:eastAsia="ru-RU"/>
              </w:rPr>
              <w:t>Котельная №3 (ВОС)</w:t>
            </w:r>
          </w:p>
        </w:tc>
        <w:tc>
          <w:tcPr>
            <w:tcW w:w="1528" w:type="pct"/>
            <w:tcBorders>
              <w:top w:val="single" w:sz="4" w:space="0" w:color="auto"/>
              <w:left w:val="nil"/>
              <w:bottom w:val="single" w:sz="4" w:space="0" w:color="auto"/>
              <w:right w:val="single" w:sz="4" w:space="0" w:color="auto"/>
            </w:tcBorders>
            <w:shd w:val="clear" w:color="auto" w:fill="auto"/>
            <w:vAlign w:val="center"/>
          </w:tcPr>
          <w:p w14:paraId="11D8C450" w14:textId="77777777" w:rsidR="001131DE" w:rsidRPr="00EE6B94" w:rsidRDefault="001131DE" w:rsidP="001131DE">
            <w:pPr>
              <w:ind w:left="-57" w:right="-57" w:firstLine="0"/>
              <w:jc w:val="center"/>
              <w:rPr>
                <w:sz w:val="24"/>
                <w:szCs w:val="24"/>
              </w:rPr>
            </w:pPr>
            <w:r>
              <w:rPr>
                <w:sz w:val="24"/>
                <w:szCs w:val="24"/>
              </w:rPr>
              <w:t>105,84</w:t>
            </w:r>
          </w:p>
        </w:tc>
        <w:tc>
          <w:tcPr>
            <w:tcW w:w="1528" w:type="pct"/>
            <w:tcBorders>
              <w:top w:val="single" w:sz="4" w:space="0" w:color="auto"/>
              <w:left w:val="nil"/>
              <w:bottom w:val="single" w:sz="4" w:space="0" w:color="auto"/>
              <w:right w:val="single" w:sz="4" w:space="0" w:color="auto"/>
            </w:tcBorders>
            <w:shd w:val="clear" w:color="auto" w:fill="auto"/>
            <w:vAlign w:val="center"/>
          </w:tcPr>
          <w:p w14:paraId="43EFE404" w14:textId="77777777" w:rsidR="001131DE" w:rsidRPr="00EE6B94" w:rsidRDefault="001131DE" w:rsidP="001131DE">
            <w:pPr>
              <w:ind w:left="-57" w:right="-57" w:firstLine="0"/>
              <w:jc w:val="center"/>
              <w:rPr>
                <w:sz w:val="24"/>
                <w:szCs w:val="24"/>
              </w:rPr>
            </w:pPr>
            <w:r>
              <w:rPr>
                <w:sz w:val="24"/>
                <w:szCs w:val="24"/>
              </w:rPr>
              <w:t>-</w:t>
            </w:r>
          </w:p>
        </w:tc>
      </w:tr>
      <w:tr w:rsidR="001131DE" w:rsidRPr="00EE6B94" w14:paraId="534AEC4A" w14:textId="77777777" w:rsidTr="001131DE">
        <w:trPr>
          <w:trHeight w:val="20"/>
        </w:trPr>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79F1F9FD" w14:textId="77777777" w:rsidR="001131DE" w:rsidRPr="00EE6B94" w:rsidRDefault="001131DE" w:rsidP="001131DE">
            <w:pPr>
              <w:ind w:left="-57" w:right="-57" w:firstLine="0"/>
              <w:jc w:val="center"/>
              <w:rPr>
                <w:sz w:val="24"/>
                <w:szCs w:val="24"/>
              </w:rPr>
            </w:pPr>
            <w:r w:rsidRPr="00393D83">
              <w:rPr>
                <w:sz w:val="24"/>
                <w:szCs w:val="24"/>
                <w:lang w:eastAsia="ru-RU"/>
              </w:rPr>
              <w:t>Котельная № 4 (Котельная 4 микрорайона «Березка»)</w:t>
            </w:r>
          </w:p>
        </w:tc>
        <w:tc>
          <w:tcPr>
            <w:tcW w:w="1528" w:type="pct"/>
            <w:tcBorders>
              <w:top w:val="single" w:sz="4" w:space="0" w:color="auto"/>
              <w:left w:val="nil"/>
              <w:bottom w:val="single" w:sz="4" w:space="0" w:color="auto"/>
              <w:right w:val="single" w:sz="4" w:space="0" w:color="auto"/>
            </w:tcBorders>
            <w:shd w:val="clear" w:color="auto" w:fill="auto"/>
            <w:vAlign w:val="center"/>
          </w:tcPr>
          <w:p w14:paraId="531050E0" w14:textId="77777777" w:rsidR="001131DE" w:rsidRPr="00EE6B94" w:rsidRDefault="001131DE" w:rsidP="001131DE">
            <w:pPr>
              <w:ind w:left="-57" w:right="-57" w:firstLine="0"/>
              <w:jc w:val="center"/>
              <w:rPr>
                <w:sz w:val="24"/>
                <w:szCs w:val="24"/>
              </w:rPr>
            </w:pPr>
            <w:r>
              <w:rPr>
                <w:sz w:val="24"/>
                <w:szCs w:val="24"/>
              </w:rPr>
              <w:t>11,91</w:t>
            </w:r>
          </w:p>
        </w:tc>
        <w:tc>
          <w:tcPr>
            <w:tcW w:w="1528" w:type="pct"/>
            <w:tcBorders>
              <w:top w:val="single" w:sz="4" w:space="0" w:color="auto"/>
              <w:left w:val="nil"/>
              <w:bottom w:val="single" w:sz="4" w:space="0" w:color="auto"/>
              <w:right w:val="single" w:sz="4" w:space="0" w:color="auto"/>
            </w:tcBorders>
            <w:shd w:val="clear" w:color="auto" w:fill="auto"/>
            <w:vAlign w:val="center"/>
          </w:tcPr>
          <w:p w14:paraId="33FB85DB" w14:textId="77777777" w:rsidR="001131DE" w:rsidRPr="00EE6B94" w:rsidRDefault="001131DE" w:rsidP="001131DE">
            <w:pPr>
              <w:ind w:left="-57" w:right="-57" w:firstLine="0"/>
              <w:jc w:val="center"/>
              <w:rPr>
                <w:sz w:val="24"/>
                <w:szCs w:val="24"/>
              </w:rPr>
            </w:pPr>
            <w:r>
              <w:rPr>
                <w:sz w:val="24"/>
                <w:szCs w:val="24"/>
              </w:rPr>
              <w:t>1-5</w:t>
            </w:r>
          </w:p>
        </w:tc>
      </w:tr>
      <w:tr w:rsidR="001131DE" w:rsidRPr="00EE6B94" w14:paraId="0ACA4762" w14:textId="77777777" w:rsidTr="001131DE">
        <w:trPr>
          <w:trHeight w:val="20"/>
        </w:trPr>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7C57A287" w14:textId="77777777" w:rsidR="001131DE" w:rsidRPr="00EE6B94" w:rsidRDefault="001131DE" w:rsidP="001131DE">
            <w:pPr>
              <w:ind w:left="-57" w:right="-57" w:firstLine="0"/>
              <w:jc w:val="center"/>
              <w:rPr>
                <w:sz w:val="24"/>
                <w:szCs w:val="24"/>
              </w:rPr>
            </w:pPr>
            <w:r w:rsidRPr="00393D83">
              <w:rPr>
                <w:sz w:val="24"/>
                <w:szCs w:val="24"/>
                <w:lang w:eastAsia="ru-RU"/>
              </w:rPr>
              <w:t>Котельная №5 (Котельная в районе СУ 966)</w:t>
            </w:r>
          </w:p>
        </w:tc>
        <w:tc>
          <w:tcPr>
            <w:tcW w:w="1528" w:type="pct"/>
            <w:tcBorders>
              <w:top w:val="single" w:sz="4" w:space="0" w:color="auto"/>
              <w:left w:val="nil"/>
              <w:bottom w:val="single" w:sz="4" w:space="0" w:color="auto"/>
              <w:right w:val="single" w:sz="4" w:space="0" w:color="auto"/>
            </w:tcBorders>
            <w:shd w:val="clear" w:color="auto" w:fill="auto"/>
            <w:vAlign w:val="center"/>
          </w:tcPr>
          <w:p w14:paraId="49031878" w14:textId="77777777" w:rsidR="001131DE" w:rsidRPr="00EE6B94" w:rsidRDefault="001131DE" w:rsidP="001131DE">
            <w:pPr>
              <w:ind w:left="-57" w:right="-57" w:firstLine="0"/>
              <w:jc w:val="center"/>
              <w:rPr>
                <w:sz w:val="24"/>
                <w:szCs w:val="24"/>
              </w:rPr>
            </w:pPr>
            <w:r>
              <w:rPr>
                <w:sz w:val="24"/>
                <w:szCs w:val="24"/>
              </w:rPr>
              <w:t>14,02</w:t>
            </w:r>
          </w:p>
        </w:tc>
        <w:tc>
          <w:tcPr>
            <w:tcW w:w="1528" w:type="pct"/>
            <w:tcBorders>
              <w:top w:val="single" w:sz="4" w:space="0" w:color="auto"/>
              <w:left w:val="nil"/>
              <w:bottom w:val="single" w:sz="4" w:space="0" w:color="auto"/>
              <w:right w:val="single" w:sz="4" w:space="0" w:color="auto"/>
            </w:tcBorders>
            <w:shd w:val="clear" w:color="auto" w:fill="auto"/>
            <w:vAlign w:val="center"/>
          </w:tcPr>
          <w:p w14:paraId="16CE7E26" w14:textId="77777777" w:rsidR="001131DE" w:rsidRPr="00EE6B94" w:rsidRDefault="001131DE" w:rsidP="001131DE">
            <w:pPr>
              <w:ind w:left="-57" w:right="-57" w:firstLine="0"/>
              <w:jc w:val="center"/>
              <w:rPr>
                <w:sz w:val="24"/>
                <w:szCs w:val="24"/>
              </w:rPr>
            </w:pPr>
            <w:r>
              <w:rPr>
                <w:sz w:val="24"/>
                <w:szCs w:val="24"/>
              </w:rPr>
              <w:t>-</w:t>
            </w:r>
          </w:p>
        </w:tc>
      </w:tr>
      <w:tr w:rsidR="001131DE" w:rsidRPr="00EE6B94" w14:paraId="496717DA" w14:textId="77777777" w:rsidTr="001131DE">
        <w:trPr>
          <w:trHeight w:val="20"/>
        </w:trPr>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0D212A56" w14:textId="77777777" w:rsidR="001131DE" w:rsidRPr="00EE6B94" w:rsidRDefault="001131DE" w:rsidP="001131DE">
            <w:pPr>
              <w:ind w:left="-57" w:right="-57" w:firstLine="0"/>
              <w:jc w:val="center"/>
              <w:rPr>
                <w:sz w:val="24"/>
                <w:szCs w:val="24"/>
              </w:rPr>
            </w:pPr>
            <w:r w:rsidRPr="00393D83">
              <w:rPr>
                <w:sz w:val="24"/>
                <w:szCs w:val="24"/>
                <w:lang w:eastAsia="ru-RU"/>
              </w:rPr>
              <w:t>Крышная котельная ж/д 12 мкр. 4</w:t>
            </w:r>
          </w:p>
        </w:tc>
        <w:tc>
          <w:tcPr>
            <w:tcW w:w="1528" w:type="pct"/>
            <w:tcBorders>
              <w:top w:val="single" w:sz="4" w:space="0" w:color="auto"/>
              <w:left w:val="nil"/>
              <w:bottom w:val="single" w:sz="4" w:space="0" w:color="auto"/>
              <w:right w:val="single" w:sz="4" w:space="0" w:color="auto"/>
            </w:tcBorders>
            <w:shd w:val="clear" w:color="auto" w:fill="auto"/>
            <w:vAlign w:val="center"/>
          </w:tcPr>
          <w:p w14:paraId="4C61CD67" w14:textId="77777777" w:rsidR="001131DE" w:rsidRPr="00EE6B94" w:rsidRDefault="001131DE" w:rsidP="001131DE">
            <w:pPr>
              <w:ind w:left="-57" w:right="-57" w:firstLine="0"/>
              <w:jc w:val="center"/>
              <w:rPr>
                <w:sz w:val="24"/>
                <w:szCs w:val="24"/>
              </w:rPr>
            </w:pPr>
            <w:r>
              <w:rPr>
                <w:sz w:val="24"/>
                <w:szCs w:val="24"/>
              </w:rPr>
              <w:t>20,93</w:t>
            </w:r>
          </w:p>
        </w:tc>
        <w:tc>
          <w:tcPr>
            <w:tcW w:w="1528" w:type="pct"/>
            <w:tcBorders>
              <w:top w:val="single" w:sz="4" w:space="0" w:color="auto"/>
              <w:left w:val="nil"/>
              <w:bottom w:val="single" w:sz="4" w:space="0" w:color="auto"/>
              <w:right w:val="single" w:sz="4" w:space="0" w:color="auto"/>
            </w:tcBorders>
            <w:shd w:val="clear" w:color="auto" w:fill="auto"/>
            <w:vAlign w:val="center"/>
          </w:tcPr>
          <w:p w14:paraId="5F11D00B" w14:textId="77777777" w:rsidR="001131DE" w:rsidRPr="00EE6B94" w:rsidRDefault="001131DE" w:rsidP="001131DE">
            <w:pPr>
              <w:ind w:left="-57" w:right="-57" w:firstLine="0"/>
              <w:jc w:val="center"/>
              <w:rPr>
                <w:sz w:val="24"/>
                <w:szCs w:val="24"/>
              </w:rPr>
            </w:pPr>
            <w:r>
              <w:rPr>
                <w:sz w:val="24"/>
                <w:szCs w:val="24"/>
              </w:rPr>
              <w:t>1-5</w:t>
            </w:r>
          </w:p>
        </w:tc>
      </w:tr>
      <w:tr w:rsidR="001131DE" w:rsidRPr="00EE6B94" w14:paraId="3FD15AE4" w14:textId="77777777" w:rsidTr="001131DE">
        <w:trPr>
          <w:trHeight w:val="20"/>
        </w:trPr>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130AE894" w14:textId="77777777" w:rsidR="001131DE" w:rsidRPr="00EE6B94" w:rsidRDefault="001131DE" w:rsidP="001131DE">
            <w:pPr>
              <w:ind w:left="-57" w:right="-57" w:firstLine="0"/>
              <w:jc w:val="center"/>
              <w:rPr>
                <w:sz w:val="24"/>
                <w:szCs w:val="24"/>
              </w:rPr>
            </w:pPr>
            <w:r w:rsidRPr="00393D83">
              <w:rPr>
                <w:sz w:val="24"/>
                <w:szCs w:val="24"/>
                <w:lang w:eastAsia="ru-RU"/>
              </w:rPr>
              <w:t>Крышная котельная ж/д 17 мкр. 4</w:t>
            </w:r>
          </w:p>
        </w:tc>
        <w:tc>
          <w:tcPr>
            <w:tcW w:w="1528" w:type="pct"/>
            <w:tcBorders>
              <w:top w:val="single" w:sz="4" w:space="0" w:color="auto"/>
              <w:left w:val="nil"/>
              <w:bottom w:val="single" w:sz="4" w:space="0" w:color="auto"/>
              <w:right w:val="single" w:sz="4" w:space="0" w:color="auto"/>
            </w:tcBorders>
            <w:shd w:val="clear" w:color="auto" w:fill="auto"/>
            <w:vAlign w:val="center"/>
          </w:tcPr>
          <w:p w14:paraId="24893C33" w14:textId="77777777" w:rsidR="001131DE" w:rsidRPr="00EE6B94" w:rsidRDefault="001131DE" w:rsidP="001131DE">
            <w:pPr>
              <w:ind w:left="-57" w:right="-57" w:firstLine="0"/>
              <w:jc w:val="center"/>
              <w:rPr>
                <w:sz w:val="24"/>
                <w:szCs w:val="24"/>
              </w:rPr>
            </w:pPr>
            <w:r>
              <w:rPr>
                <w:sz w:val="24"/>
                <w:szCs w:val="24"/>
              </w:rPr>
              <w:t>23,01</w:t>
            </w:r>
          </w:p>
        </w:tc>
        <w:tc>
          <w:tcPr>
            <w:tcW w:w="1528" w:type="pct"/>
            <w:tcBorders>
              <w:top w:val="single" w:sz="4" w:space="0" w:color="auto"/>
              <w:left w:val="nil"/>
              <w:bottom w:val="single" w:sz="4" w:space="0" w:color="auto"/>
              <w:right w:val="single" w:sz="4" w:space="0" w:color="auto"/>
            </w:tcBorders>
            <w:shd w:val="clear" w:color="auto" w:fill="auto"/>
            <w:vAlign w:val="center"/>
          </w:tcPr>
          <w:p w14:paraId="3FD7407A" w14:textId="77777777" w:rsidR="001131DE" w:rsidRPr="00EE6B94" w:rsidRDefault="001131DE" w:rsidP="001131DE">
            <w:pPr>
              <w:ind w:left="-57" w:right="-57" w:firstLine="0"/>
              <w:jc w:val="center"/>
              <w:rPr>
                <w:sz w:val="24"/>
                <w:szCs w:val="24"/>
              </w:rPr>
            </w:pPr>
            <w:r>
              <w:rPr>
                <w:sz w:val="24"/>
                <w:szCs w:val="24"/>
              </w:rPr>
              <w:t>1,1</w:t>
            </w:r>
          </w:p>
        </w:tc>
      </w:tr>
      <w:tr w:rsidR="001131DE" w:rsidRPr="00EE6B94" w14:paraId="27725661" w14:textId="77777777" w:rsidTr="001131DE">
        <w:trPr>
          <w:trHeight w:val="20"/>
        </w:trPr>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5D98BD1C" w14:textId="77777777" w:rsidR="001131DE" w:rsidRPr="00EE6B94" w:rsidRDefault="001131DE" w:rsidP="001131DE">
            <w:pPr>
              <w:ind w:left="-57" w:right="-57" w:firstLine="0"/>
              <w:jc w:val="center"/>
              <w:rPr>
                <w:sz w:val="24"/>
                <w:szCs w:val="24"/>
              </w:rPr>
            </w:pPr>
            <w:r w:rsidRPr="00393D83">
              <w:rPr>
                <w:sz w:val="24"/>
                <w:szCs w:val="24"/>
                <w:lang w:eastAsia="ru-RU"/>
              </w:rPr>
              <w:t>Крышная котельная ж/д 18 мкр. 4</w:t>
            </w:r>
          </w:p>
        </w:tc>
        <w:tc>
          <w:tcPr>
            <w:tcW w:w="1528" w:type="pct"/>
            <w:tcBorders>
              <w:top w:val="single" w:sz="4" w:space="0" w:color="auto"/>
              <w:left w:val="nil"/>
              <w:bottom w:val="single" w:sz="4" w:space="0" w:color="auto"/>
              <w:right w:val="single" w:sz="4" w:space="0" w:color="auto"/>
            </w:tcBorders>
            <w:shd w:val="clear" w:color="auto" w:fill="auto"/>
            <w:vAlign w:val="center"/>
          </w:tcPr>
          <w:p w14:paraId="479BC4AC" w14:textId="77777777" w:rsidR="001131DE" w:rsidRPr="00EE6B94" w:rsidRDefault="001131DE" w:rsidP="001131DE">
            <w:pPr>
              <w:ind w:left="-57" w:right="-57" w:firstLine="0"/>
              <w:jc w:val="center"/>
              <w:rPr>
                <w:sz w:val="24"/>
                <w:szCs w:val="24"/>
              </w:rPr>
            </w:pPr>
            <w:r>
              <w:rPr>
                <w:sz w:val="24"/>
                <w:szCs w:val="24"/>
              </w:rPr>
              <w:t>20,53</w:t>
            </w:r>
          </w:p>
        </w:tc>
        <w:tc>
          <w:tcPr>
            <w:tcW w:w="1528" w:type="pct"/>
            <w:tcBorders>
              <w:top w:val="single" w:sz="4" w:space="0" w:color="auto"/>
              <w:left w:val="nil"/>
              <w:bottom w:val="single" w:sz="4" w:space="0" w:color="auto"/>
              <w:right w:val="single" w:sz="4" w:space="0" w:color="auto"/>
            </w:tcBorders>
            <w:shd w:val="clear" w:color="auto" w:fill="auto"/>
            <w:vAlign w:val="center"/>
          </w:tcPr>
          <w:p w14:paraId="3DD4CABC" w14:textId="77777777" w:rsidR="001131DE" w:rsidRPr="00EE6B94" w:rsidRDefault="001131DE" w:rsidP="001131DE">
            <w:pPr>
              <w:ind w:left="-57" w:right="-57" w:firstLine="0"/>
              <w:jc w:val="center"/>
              <w:rPr>
                <w:sz w:val="24"/>
                <w:szCs w:val="24"/>
              </w:rPr>
            </w:pPr>
            <w:r>
              <w:rPr>
                <w:sz w:val="24"/>
                <w:szCs w:val="24"/>
              </w:rPr>
              <w:t>1,0</w:t>
            </w:r>
          </w:p>
        </w:tc>
      </w:tr>
    </w:tbl>
    <w:p w14:paraId="2DA3A494" w14:textId="77777777" w:rsidR="00F90A9F" w:rsidRPr="00F90A9F" w:rsidRDefault="00F90A9F" w:rsidP="00F90A9F"/>
    <w:p w14:paraId="229958BB" w14:textId="3389B581" w:rsidR="004E5C3E" w:rsidRPr="00334C42" w:rsidRDefault="004E5C3E" w:rsidP="00753CAF">
      <w:pPr>
        <w:pStyle w:val="a1"/>
      </w:pPr>
      <w:bookmarkStart w:id="36" w:name="_Toc42516615"/>
      <w:r w:rsidRPr="00334C42">
        <w:t>Основные положения мастер-плана развития систем теплоснабжения городского поселения Белоярский</w:t>
      </w:r>
      <w:bookmarkEnd w:id="36"/>
    </w:p>
    <w:p w14:paraId="6FEDB90D" w14:textId="6FD56B00" w:rsidR="004E5C3E" w:rsidRDefault="00753CAF" w:rsidP="00956D95">
      <w:pPr>
        <w:pStyle w:val="11"/>
        <w:numPr>
          <w:ilvl w:val="1"/>
          <w:numId w:val="3"/>
        </w:numPr>
        <w:rPr>
          <w:color w:val="auto"/>
        </w:rPr>
      </w:pPr>
      <w:bookmarkStart w:id="37" w:name="_Toc42516616"/>
      <w:r w:rsidRPr="00334C42">
        <w:rPr>
          <w:color w:val="auto"/>
        </w:rPr>
        <w:t>О</w:t>
      </w:r>
      <w:r w:rsidR="004E5C3E" w:rsidRPr="00334C42">
        <w:rPr>
          <w:color w:val="auto"/>
        </w:rPr>
        <w:t>писание сценариев развития теплоснабжения городского поселения Белоярский</w:t>
      </w:r>
      <w:bookmarkEnd w:id="37"/>
    </w:p>
    <w:p w14:paraId="701C9DBC" w14:textId="77777777" w:rsidR="0070476A" w:rsidRPr="00E1706D" w:rsidRDefault="0070476A" w:rsidP="0070476A">
      <w:pPr>
        <w:rPr>
          <w:color w:val="auto"/>
        </w:rPr>
      </w:pPr>
      <w:r w:rsidRPr="00E1706D">
        <w:rPr>
          <w:color w:val="auto"/>
        </w:rPr>
        <w:t>При актуализации схемы теплоснабжения принят единый сценарий развития городского поселения Белоярский, который предполагает:</w:t>
      </w:r>
    </w:p>
    <w:p w14:paraId="14DC38CD" w14:textId="77777777" w:rsidR="0070476A" w:rsidRPr="00E1706D" w:rsidRDefault="0070476A" w:rsidP="0070476A">
      <w:pPr>
        <w:pStyle w:val="a7"/>
        <w:numPr>
          <w:ilvl w:val="0"/>
          <w:numId w:val="6"/>
        </w:numPr>
        <w:ind w:left="0" w:firstLine="709"/>
        <w:rPr>
          <w:color w:val="auto"/>
        </w:rPr>
      </w:pPr>
      <w:r w:rsidRPr="00E1706D">
        <w:rPr>
          <w:color w:val="auto"/>
        </w:rPr>
        <w:t>Сохранение существующих мощностей источников тепловой энергии, осуществляющих теплоснабжение на территории городского поселения Белоярский;</w:t>
      </w:r>
    </w:p>
    <w:p w14:paraId="5F7BBB8E" w14:textId="77777777" w:rsidR="0070476A" w:rsidRPr="00E1706D" w:rsidRDefault="0070476A" w:rsidP="0070476A">
      <w:pPr>
        <w:pStyle w:val="a7"/>
        <w:numPr>
          <w:ilvl w:val="0"/>
          <w:numId w:val="6"/>
        </w:numPr>
        <w:ind w:left="0" w:firstLine="709"/>
        <w:rPr>
          <w:color w:val="auto"/>
        </w:rPr>
      </w:pPr>
      <w:r w:rsidRPr="00E1706D">
        <w:rPr>
          <w:color w:val="auto"/>
        </w:rPr>
        <w:t>Обеспечение объектов перспективного строительства (многоквартирных жилых домов и общественных зданий) за счет присоединения к системе теплоснабжения котельной №1 (Центральная городская);</w:t>
      </w:r>
    </w:p>
    <w:p w14:paraId="28D7216F" w14:textId="77777777" w:rsidR="0070476A" w:rsidRPr="00E1706D" w:rsidRDefault="0070476A" w:rsidP="0070476A">
      <w:pPr>
        <w:pStyle w:val="a7"/>
        <w:numPr>
          <w:ilvl w:val="0"/>
          <w:numId w:val="6"/>
        </w:numPr>
        <w:ind w:left="0" w:firstLine="709"/>
        <w:rPr>
          <w:color w:val="auto"/>
        </w:rPr>
      </w:pPr>
      <w:r w:rsidRPr="00E1706D">
        <w:rPr>
          <w:color w:val="auto"/>
        </w:rPr>
        <w:t>Обеспечение индивидуального жилищного строительства в юго-восточной части города и на территории микрорайона №5а за счет индивидуальных источников теплоснабжения;</w:t>
      </w:r>
    </w:p>
    <w:p w14:paraId="602A79E9" w14:textId="77777777" w:rsidR="0070476A" w:rsidRPr="001D720F" w:rsidRDefault="0070476A" w:rsidP="0070476A">
      <w:pPr>
        <w:pStyle w:val="a7"/>
        <w:numPr>
          <w:ilvl w:val="0"/>
          <w:numId w:val="6"/>
        </w:numPr>
        <w:ind w:left="0" w:firstLine="709"/>
        <w:rPr>
          <w:color w:val="auto"/>
        </w:rPr>
      </w:pPr>
      <w:r w:rsidRPr="001D720F">
        <w:rPr>
          <w:color w:val="auto"/>
        </w:rPr>
        <w:t>Планомерная реконструкция ветхих тепловых сетей, выработавших свой ресурс.</w:t>
      </w:r>
    </w:p>
    <w:p w14:paraId="6200743F" w14:textId="6377B226" w:rsidR="0070476A" w:rsidRPr="001D720F" w:rsidRDefault="0070476A" w:rsidP="0070476A">
      <w:pPr>
        <w:rPr>
          <w:color w:val="auto"/>
        </w:rPr>
      </w:pPr>
      <w:r w:rsidRPr="001D720F">
        <w:rPr>
          <w:color w:val="auto"/>
        </w:rPr>
        <w:t xml:space="preserve">Так как в городском поселении Белоярский предусмотрен единый вариант развития систем теплоснабжения, технико-экономическое сравнение не приводится. Технико-экономические показатели рассматриваемого сценария развития приведены в таблице </w:t>
      </w:r>
      <w:r w:rsidRPr="001D720F">
        <w:rPr>
          <w:color w:val="auto"/>
        </w:rPr>
        <w:fldChar w:fldCharType="begin"/>
      </w:r>
      <w:r w:rsidRPr="001D720F">
        <w:rPr>
          <w:color w:val="auto"/>
        </w:rPr>
        <w:instrText xml:space="preserve"> REF Тех_эк_пок \h  \* MERGEFORMAT </w:instrText>
      </w:r>
      <w:r w:rsidRPr="001D720F">
        <w:rPr>
          <w:color w:val="auto"/>
        </w:rPr>
      </w:r>
      <w:r w:rsidRPr="001D720F">
        <w:rPr>
          <w:color w:val="auto"/>
        </w:rPr>
        <w:fldChar w:fldCharType="separate"/>
      </w:r>
      <w:r w:rsidR="0048210B" w:rsidRPr="0048210B">
        <w:rPr>
          <w:color w:val="auto"/>
        </w:rPr>
        <w:t>9</w:t>
      </w:r>
      <w:r w:rsidRPr="001D720F">
        <w:rPr>
          <w:color w:val="auto"/>
        </w:rPr>
        <w:fldChar w:fldCharType="end"/>
      </w:r>
      <w:r w:rsidRPr="001D720F">
        <w:rPr>
          <w:color w:val="auto"/>
        </w:rPr>
        <w:t>.</w:t>
      </w:r>
    </w:p>
    <w:p w14:paraId="46788D99" w14:textId="365BE106" w:rsidR="0070476A" w:rsidRPr="00BD6297" w:rsidRDefault="0070476A" w:rsidP="0070476A">
      <w:pPr>
        <w:pStyle w:val="ac"/>
        <w:keepNext/>
        <w:ind w:firstLine="284"/>
        <w:rPr>
          <w:b/>
          <w:i w:val="0"/>
          <w:color w:val="auto"/>
          <w:sz w:val="24"/>
          <w:szCs w:val="24"/>
        </w:rPr>
      </w:pPr>
      <w:r w:rsidRPr="00334DB5">
        <w:rPr>
          <w:b/>
          <w:i w:val="0"/>
          <w:color w:val="auto"/>
          <w:sz w:val="24"/>
          <w:szCs w:val="24"/>
        </w:rPr>
        <w:t xml:space="preserve">Таблица </w:t>
      </w:r>
      <w:bookmarkStart w:id="38" w:name="Тех_эк_пок"/>
      <w:r w:rsidRPr="00334DB5">
        <w:rPr>
          <w:b/>
          <w:i w:val="0"/>
          <w:color w:val="auto"/>
          <w:sz w:val="24"/>
          <w:szCs w:val="24"/>
        </w:rPr>
        <w:fldChar w:fldCharType="begin"/>
      </w:r>
      <w:r w:rsidRPr="00334DB5">
        <w:rPr>
          <w:b/>
          <w:i w:val="0"/>
          <w:color w:val="auto"/>
          <w:sz w:val="24"/>
          <w:szCs w:val="24"/>
        </w:rPr>
        <w:instrText xml:space="preserve"> SEQ Таблица \* ARABIC </w:instrText>
      </w:r>
      <w:r w:rsidRPr="00334DB5">
        <w:rPr>
          <w:b/>
          <w:i w:val="0"/>
          <w:color w:val="auto"/>
          <w:sz w:val="24"/>
          <w:szCs w:val="24"/>
        </w:rPr>
        <w:fldChar w:fldCharType="separate"/>
      </w:r>
      <w:r w:rsidR="0048210B">
        <w:rPr>
          <w:b/>
          <w:i w:val="0"/>
          <w:noProof/>
          <w:color w:val="auto"/>
          <w:sz w:val="24"/>
          <w:szCs w:val="24"/>
        </w:rPr>
        <w:t>9</w:t>
      </w:r>
      <w:r w:rsidRPr="00334DB5">
        <w:rPr>
          <w:b/>
          <w:i w:val="0"/>
          <w:color w:val="auto"/>
          <w:sz w:val="24"/>
          <w:szCs w:val="24"/>
        </w:rPr>
        <w:fldChar w:fldCharType="end"/>
      </w:r>
      <w:bookmarkEnd w:id="38"/>
      <w:r w:rsidRPr="00334DB5">
        <w:rPr>
          <w:b/>
          <w:i w:val="0"/>
          <w:color w:val="auto"/>
          <w:sz w:val="24"/>
          <w:szCs w:val="24"/>
        </w:rPr>
        <w:t xml:space="preserve"> – </w:t>
      </w:r>
      <w:r>
        <w:rPr>
          <w:b/>
          <w:i w:val="0"/>
          <w:color w:val="auto"/>
          <w:sz w:val="24"/>
          <w:szCs w:val="24"/>
        </w:rPr>
        <w:t>Технико-экономические показатели варианта развития системы теплоснабжения</w:t>
      </w:r>
    </w:p>
    <w:tbl>
      <w:tblPr>
        <w:tblStyle w:val="ab"/>
        <w:tblW w:w="5000" w:type="pct"/>
        <w:tblLook w:val="04A0" w:firstRow="1" w:lastRow="0" w:firstColumn="1" w:lastColumn="0" w:noHBand="0" w:noVBand="1"/>
      </w:tblPr>
      <w:tblGrid>
        <w:gridCol w:w="1295"/>
        <w:gridCol w:w="4461"/>
        <w:gridCol w:w="1601"/>
        <w:gridCol w:w="2838"/>
      </w:tblGrid>
      <w:tr w:rsidR="0070476A" w:rsidRPr="001D720F" w14:paraId="0D2ABCA8" w14:textId="77777777" w:rsidTr="0082682F">
        <w:trPr>
          <w:trHeight w:val="839"/>
          <w:tblHeader/>
        </w:trPr>
        <w:tc>
          <w:tcPr>
            <w:tcW w:w="635" w:type="pct"/>
            <w:vAlign w:val="center"/>
          </w:tcPr>
          <w:p w14:paraId="19DCF1F6" w14:textId="77777777" w:rsidR="0070476A" w:rsidRPr="001D720F" w:rsidRDefault="0070476A" w:rsidP="0082682F">
            <w:pPr>
              <w:spacing w:after="0"/>
              <w:ind w:firstLine="0"/>
              <w:jc w:val="center"/>
              <w:rPr>
                <w:b/>
                <w:color w:val="auto"/>
                <w:sz w:val="24"/>
                <w:szCs w:val="24"/>
              </w:rPr>
            </w:pPr>
            <w:r w:rsidRPr="001D720F">
              <w:rPr>
                <w:b/>
                <w:color w:val="auto"/>
                <w:sz w:val="24"/>
                <w:szCs w:val="24"/>
              </w:rPr>
              <w:t>№ п/п</w:t>
            </w:r>
          </w:p>
        </w:tc>
        <w:tc>
          <w:tcPr>
            <w:tcW w:w="2188" w:type="pct"/>
            <w:vAlign w:val="center"/>
          </w:tcPr>
          <w:p w14:paraId="4C3B39DE" w14:textId="77777777" w:rsidR="0070476A" w:rsidRPr="001D720F" w:rsidRDefault="0070476A" w:rsidP="0082682F">
            <w:pPr>
              <w:spacing w:after="0"/>
              <w:ind w:firstLine="0"/>
              <w:jc w:val="center"/>
              <w:rPr>
                <w:b/>
                <w:color w:val="auto"/>
                <w:sz w:val="24"/>
                <w:szCs w:val="24"/>
              </w:rPr>
            </w:pPr>
            <w:r w:rsidRPr="001D720F">
              <w:rPr>
                <w:b/>
                <w:color w:val="auto"/>
                <w:sz w:val="24"/>
                <w:szCs w:val="24"/>
              </w:rPr>
              <w:t>Наименование показателя</w:t>
            </w:r>
          </w:p>
        </w:tc>
        <w:tc>
          <w:tcPr>
            <w:tcW w:w="785" w:type="pct"/>
            <w:vAlign w:val="center"/>
          </w:tcPr>
          <w:p w14:paraId="1727C8C7" w14:textId="77777777" w:rsidR="0070476A" w:rsidRPr="001D720F" w:rsidRDefault="0070476A" w:rsidP="0082682F">
            <w:pPr>
              <w:spacing w:after="0"/>
              <w:ind w:firstLine="0"/>
              <w:jc w:val="center"/>
              <w:rPr>
                <w:b/>
                <w:color w:val="auto"/>
                <w:sz w:val="24"/>
                <w:szCs w:val="24"/>
              </w:rPr>
            </w:pPr>
            <w:r w:rsidRPr="001D720F">
              <w:rPr>
                <w:b/>
                <w:color w:val="auto"/>
                <w:sz w:val="24"/>
                <w:szCs w:val="24"/>
              </w:rPr>
              <w:t>Единица измерения</w:t>
            </w:r>
          </w:p>
        </w:tc>
        <w:tc>
          <w:tcPr>
            <w:tcW w:w="1392" w:type="pct"/>
            <w:vAlign w:val="center"/>
          </w:tcPr>
          <w:p w14:paraId="6C4E2693" w14:textId="77777777" w:rsidR="0070476A" w:rsidRPr="001D720F" w:rsidRDefault="0070476A" w:rsidP="0082682F">
            <w:pPr>
              <w:spacing w:after="0"/>
              <w:ind w:firstLine="0"/>
              <w:jc w:val="center"/>
              <w:rPr>
                <w:b/>
                <w:color w:val="auto"/>
                <w:sz w:val="24"/>
                <w:szCs w:val="24"/>
              </w:rPr>
            </w:pPr>
            <w:r w:rsidRPr="001D720F">
              <w:rPr>
                <w:b/>
                <w:color w:val="auto"/>
                <w:sz w:val="24"/>
                <w:szCs w:val="24"/>
              </w:rPr>
              <w:t>Значение показателя</w:t>
            </w:r>
          </w:p>
        </w:tc>
      </w:tr>
      <w:tr w:rsidR="0070476A" w:rsidRPr="001D720F" w14:paraId="6D783064" w14:textId="77777777" w:rsidTr="0082682F">
        <w:trPr>
          <w:trHeight w:val="839"/>
          <w:tblHeader/>
        </w:trPr>
        <w:tc>
          <w:tcPr>
            <w:tcW w:w="635" w:type="pct"/>
            <w:vAlign w:val="center"/>
          </w:tcPr>
          <w:p w14:paraId="3B943832" w14:textId="77777777" w:rsidR="0070476A" w:rsidRPr="001D720F" w:rsidRDefault="0070476A" w:rsidP="0082682F">
            <w:pPr>
              <w:spacing w:after="0"/>
              <w:ind w:firstLine="0"/>
              <w:jc w:val="center"/>
              <w:rPr>
                <w:color w:val="auto"/>
                <w:sz w:val="24"/>
                <w:szCs w:val="24"/>
              </w:rPr>
            </w:pPr>
            <w:r w:rsidRPr="001D720F">
              <w:rPr>
                <w:color w:val="auto"/>
                <w:sz w:val="24"/>
                <w:szCs w:val="24"/>
              </w:rPr>
              <w:t>1</w:t>
            </w:r>
          </w:p>
        </w:tc>
        <w:tc>
          <w:tcPr>
            <w:tcW w:w="2188" w:type="pct"/>
            <w:vAlign w:val="center"/>
          </w:tcPr>
          <w:p w14:paraId="403CB4B9" w14:textId="77777777" w:rsidR="0070476A" w:rsidRPr="001D720F" w:rsidRDefault="0070476A" w:rsidP="0082682F">
            <w:pPr>
              <w:spacing w:after="0"/>
              <w:ind w:firstLine="0"/>
              <w:jc w:val="center"/>
              <w:rPr>
                <w:color w:val="auto"/>
                <w:sz w:val="24"/>
                <w:szCs w:val="24"/>
              </w:rPr>
            </w:pPr>
            <w:r w:rsidRPr="001D720F">
              <w:rPr>
                <w:color w:val="auto"/>
                <w:sz w:val="24"/>
                <w:szCs w:val="24"/>
              </w:rPr>
              <w:t>Строительство новых источников теплоснабжения</w:t>
            </w:r>
          </w:p>
        </w:tc>
        <w:tc>
          <w:tcPr>
            <w:tcW w:w="785" w:type="pct"/>
            <w:vAlign w:val="center"/>
          </w:tcPr>
          <w:p w14:paraId="73EDFFE2" w14:textId="77777777" w:rsidR="0070476A" w:rsidRPr="001D720F" w:rsidRDefault="0070476A" w:rsidP="0082682F">
            <w:pPr>
              <w:spacing w:after="0"/>
              <w:ind w:firstLine="0"/>
              <w:jc w:val="center"/>
              <w:rPr>
                <w:color w:val="auto"/>
                <w:sz w:val="24"/>
                <w:szCs w:val="24"/>
              </w:rPr>
            </w:pPr>
            <w:r w:rsidRPr="001D720F">
              <w:rPr>
                <w:color w:val="auto"/>
                <w:sz w:val="24"/>
                <w:szCs w:val="24"/>
              </w:rPr>
              <w:t>шт.</w:t>
            </w:r>
          </w:p>
        </w:tc>
        <w:tc>
          <w:tcPr>
            <w:tcW w:w="1392" w:type="pct"/>
            <w:vAlign w:val="center"/>
          </w:tcPr>
          <w:p w14:paraId="0C7E89C6" w14:textId="77777777" w:rsidR="0070476A" w:rsidRPr="001D720F" w:rsidRDefault="0070476A" w:rsidP="0082682F">
            <w:pPr>
              <w:spacing w:after="0"/>
              <w:ind w:firstLine="0"/>
              <w:jc w:val="center"/>
              <w:rPr>
                <w:color w:val="auto"/>
                <w:sz w:val="24"/>
                <w:szCs w:val="24"/>
              </w:rPr>
            </w:pPr>
            <w:r w:rsidRPr="001D720F">
              <w:rPr>
                <w:color w:val="auto"/>
                <w:sz w:val="24"/>
                <w:szCs w:val="24"/>
              </w:rPr>
              <w:t>0</w:t>
            </w:r>
          </w:p>
        </w:tc>
      </w:tr>
      <w:tr w:rsidR="0070476A" w:rsidRPr="001D720F" w14:paraId="5D847AB8" w14:textId="77777777" w:rsidTr="0082682F">
        <w:tc>
          <w:tcPr>
            <w:tcW w:w="635" w:type="pct"/>
            <w:vAlign w:val="center"/>
          </w:tcPr>
          <w:p w14:paraId="36E566C3" w14:textId="77777777" w:rsidR="0070476A" w:rsidRPr="001D720F" w:rsidRDefault="0070476A" w:rsidP="0082682F">
            <w:pPr>
              <w:spacing w:after="0"/>
              <w:ind w:firstLine="0"/>
              <w:jc w:val="center"/>
              <w:rPr>
                <w:color w:val="auto"/>
                <w:sz w:val="24"/>
                <w:szCs w:val="24"/>
              </w:rPr>
            </w:pPr>
            <w:r w:rsidRPr="001D720F">
              <w:rPr>
                <w:color w:val="auto"/>
                <w:sz w:val="24"/>
                <w:szCs w:val="24"/>
              </w:rPr>
              <w:t>3</w:t>
            </w:r>
          </w:p>
        </w:tc>
        <w:tc>
          <w:tcPr>
            <w:tcW w:w="2188" w:type="pct"/>
            <w:vAlign w:val="center"/>
          </w:tcPr>
          <w:p w14:paraId="19A41930" w14:textId="77777777" w:rsidR="0070476A" w:rsidRPr="001D720F" w:rsidRDefault="0070476A" w:rsidP="0082682F">
            <w:pPr>
              <w:spacing w:after="0"/>
              <w:ind w:firstLine="0"/>
              <w:jc w:val="center"/>
              <w:rPr>
                <w:color w:val="auto"/>
                <w:sz w:val="24"/>
                <w:szCs w:val="24"/>
              </w:rPr>
            </w:pPr>
            <w:r w:rsidRPr="001D720F">
              <w:rPr>
                <w:color w:val="auto"/>
                <w:sz w:val="24"/>
                <w:szCs w:val="24"/>
              </w:rPr>
              <w:t>Строительство тепловых сетей (в двухтрубном исполнении)</w:t>
            </w:r>
          </w:p>
        </w:tc>
        <w:tc>
          <w:tcPr>
            <w:tcW w:w="785" w:type="pct"/>
            <w:vAlign w:val="center"/>
          </w:tcPr>
          <w:p w14:paraId="476711D1" w14:textId="77777777" w:rsidR="0070476A" w:rsidRPr="001D720F" w:rsidRDefault="0070476A" w:rsidP="0082682F">
            <w:pPr>
              <w:spacing w:after="0"/>
              <w:ind w:firstLine="0"/>
              <w:jc w:val="center"/>
              <w:rPr>
                <w:color w:val="auto"/>
                <w:sz w:val="24"/>
                <w:szCs w:val="24"/>
              </w:rPr>
            </w:pPr>
            <w:r w:rsidRPr="001D720F">
              <w:rPr>
                <w:color w:val="auto"/>
                <w:sz w:val="24"/>
                <w:szCs w:val="24"/>
              </w:rPr>
              <w:t>км</w:t>
            </w:r>
          </w:p>
        </w:tc>
        <w:tc>
          <w:tcPr>
            <w:tcW w:w="1392" w:type="pct"/>
            <w:vAlign w:val="center"/>
          </w:tcPr>
          <w:p w14:paraId="58234E6C" w14:textId="77777777" w:rsidR="0070476A" w:rsidRPr="001D720F" w:rsidRDefault="0070476A" w:rsidP="0082682F">
            <w:pPr>
              <w:spacing w:after="0"/>
              <w:ind w:firstLine="0"/>
              <w:jc w:val="center"/>
              <w:rPr>
                <w:color w:val="auto"/>
                <w:sz w:val="24"/>
                <w:szCs w:val="24"/>
              </w:rPr>
            </w:pPr>
            <w:r w:rsidRPr="001D720F">
              <w:rPr>
                <w:color w:val="auto"/>
                <w:sz w:val="24"/>
                <w:szCs w:val="24"/>
              </w:rPr>
              <w:t>2,615</w:t>
            </w:r>
          </w:p>
        </w:tc>
      </w:tr>
      <w:tr w:rsidR="0070476A" w:rsidRPr="001D720F" w14:paraId="740A5E11" w14:textId="77777777" w:rsidTr="0082682F">
        <w:tc>
          <w:tcPr>
            <w:tcW w:w="635" w:type="pct"/>
            <w:vAlign w:val="center"/>
          </w:tcPr>
          <w:p w14:paraId="3E64DDDA" w14:textId="77777777" w:rsidR="0070476A" w:rsidRPr="001D720F" w:rsidRDefault="0070476A" w:rsidP="0082682F">
            <w:pPr>
              <w:spacing w:after="0"/>
              <w:ind w:firstLine="0"/>
              <w:jc w:val="center"/>
              <w:rPr>
                <w:color w:val="auto"/>
                <w:sz w:val="24"/>
                <w:szCs w:val="24"/>
              </w:rPr>
            </w:pPr>
            <w:r w:rsidRPr="001D720F">
              <w:rPr>
                <w:color w:val="auto"/>
                <w:sz w:val="24"/>
                <w:szCs w:val="24"/>
              </w:rPr>
              <w:t>4</w:t>
            </w:r>
          </w:p>
        </w:tc>
        <w:tc>
          <w:tcPr>
            <w:tcW w:w="2188" w:type="pct"/>
            <w:vAlign w:val="center"/>
          </w:tcPr>
          <w:p w14:paraId="3E9FDB72" w14:textId="77777777" w:rsidR="0070476A" w:rsidRPr="001D720F" w:rsidRDefault="0070476A" w:rsidP="0082682F">
            <w:pPr>
              <w:spacing w:after="0"/>
              <w:ind w:firstLine="0"/>
              <w:jc w:val="center"/>
              <w:rPr>
                <w:color w:val="auto"/>
                <w:sz w:val="24"/>
                <w:szCs w:val="24"/>
              </w:rPr>
            </w:pPr>
            <w:r w:rsidRPr="001D720F">
              <w:rPr>
                <w:color w:val="auto"/>
                <w:sz w:val="24"/>
                <w:szCs w:val="24"/>
              </w:rPr>
              <w:t>Реконструкция тепловых сетей (в двухтрубном исполнении)</w:t>
            </w:r>
          </w:p>
        </w:tc>
        <w:tc>
          <w:tcPr>
            <w:tcW w:w="785" w:type="pct"/>
            <w:vAlign w:val="center"/>
          </w:tcPr>
          <w:p w14:paraId="15B289CC" w14:textId="77777777" w:rsidR="0070476A" w:rsidRPr="001D720F" w:rsidRDefault="0070476A" w:rsidP="0082682F">
            <w:pPr>
              <w:spacing w:after="0"/>
              <w:ind w:firstLine="0"/>
              <w:jc w:val="center"/>
              <w:rPr>
                <w:color w:val="auto"/>
                <w:sz w:val="24"/>
                <w:szCs w:val="24"/>
              </w:rPr>
            </w:pPr>
            <w:r w:rsidRPr="001D720F">
              <w:rPr>
                <w:color w:val="auto"/>
                <w:sz w:val="24"/>
                <w:szCs w:val="24"/>
              </w:rPr>
              <w:t>км</w:t>
            </w:r>
          </w:p>
        </w:tc>
        <w:tc>
          <w:tcPr>
            <w:tcW w:w="1392" w:type="pct"/>
            <w:vAlign w:val="center"/>
          </w:tcPr>
          <w:p w14:paraId="7D5D015E" w14:textId="77777777" w:rsidR="0070476A" w:rsidRPr="001D720F" w:rsidRDefault="0070476A" w:rsidP="0082682F">
            <w:pPr>
              <w:spacing w:after="0"/>
              <w:ind w:firstLine="0"/>
              <w:jc w:val="center"/>
              <w:rPr>
                <w:color w:val="auto"/>
                <w:sz w:val="24"/>
                <w:szCs w:val="24"/>
              </w:rPr>
            </w:pPr>
            <w:r w:rsidRPr="001D720F">
              <w:rPr>
                <w:color w:val="auto"/>
                <w:sz w:val="24"/>
                <w:szCs w:val="24"/>
              </w:rPr>
              <w:t>27,295</w:t>
            </w:r>
          </w:p>
        </w:tc>
      </w:tr>
      <w:tr w:rsidR="0070476A" w:rsidRPr="001D720F" w14:paraId="7165C577" w14:textId="77777777" w:rsidTr="0082682F">
        <w:tc>
          <w:tcPr>
            <w:tcW w:w="635" w:type="pct"/>
            <w:vAlign w:val="center"/>
          </w:tcPr>
          <w:p w14:paraId="4CC7BA2C" w14:textId="77777777" w:rsidR="0070476A" w:rsidRPr="001D720F" w:rsidRDefault="0070476A" w:rsidP="0082682F">
            <w:pPr>
              <w:spacing w:after="0"/>
              <w:ind w:firstLine="0"/>
              <w:jc w:val="center"/>
              <w:rPr>
                <w:color w:val="auto"/>
                <w:sz w:val="24"/>
                <w:szCs w:val="24"/>
              </w:rPr>
            </w:pPr>
            <w:r w:rsidRPr="001D720F">
              <w:rPr>
                <w:color w:val="auto"/>
                <w:sz w:val="24"/>
                <w:szCs w:val="24"/>
              </w:rPr>
              <w:t>5</w:t>
            </w:r>
          </w:p>
        </w:tc>
        <w:tc>
          <w:tcPr>
            <w:tcW w:w="2188" w:type="pct"/>
            <w:vAlign w:val="center"/>
          </w:tcPr>
          <w:p w14:paraId="253DF78A" w14:textId="77777777" w:rsidR="0070476A" w:rsidRPr="001D720F" w:rsidRDefault="0070476A" w:rsidP="0082682F">
            <w:pPr>
              <w:spacing w:after="0"/>
              <w:ind w:firstLine="0"/>
              <w:jc w:val="center"/>
              <w:rPr>
                <w:color w:val="auto"/>
                <w:sz w:val="24"/>
                <w:szCs w:val="24"/>
              </w:rPr>
            </w:pPr>
            <w:r w:rsidRPr="001D720F">
              <w:rPr>
                <w:color w:val="auto"/>
                <w:sz w:val="24"/>
                <w:szCs w:val="24"/>
              </w:rPr>
              <w:t>Суммарные инвестиции в модернизацию системы теплоснабжения</w:t>
            </w:r>
          </w:p>
        </w:tc>
        <w:tc>
          <w:tcPr>
            <w:tcW w:w="785" w:type="pct"/>
            <w:vAlign w:val="center"/>
          </w:tcPr>
          <w:p w14:paraId="554E1C88" w14:textId="77777777" w:rsidR="0070476A" w:rsidRPr="001D720F" w:rsidRDefault="0070476A" w:rsidP="0082682F">
            <w:pPr>
              <w:spacing w:after="0"/>
              <w:ind w:firstLine="0"/>
              <w:jc w:val="center"/>
              <w:rPr>
                <w:color w:val="auto"/>
                <w:sz w:val="24"/>
                <w:szCs w:val="24"/>
              </w:rPr>
            </w:pPr>
            <w:r w:rsidRPr="001D720F">
              <w:rPr>
                <w:color w:val="auto"/>
                <w:sz w:val="24"/>
                <w:szCs w:val="24"/>
              </w:rPr>
              <w:t>тыс. руб.</w:t>
            </w:r>
          </w:p>
        </w:tc>
        <w:tc>
          <w:tcPr>
            <w:tcW w:w="1392" w:type="pct"/>
            <w:vAlign w:val="center"/>
          </w:tcPr>
          <w:p w14:paraId="30A97E79" w14:textId="77777777" w:rsidR="0070476A" w:rsidRPr="001D720F" w:rsidRDefault="0070476A" w:rsidP="0082682F">
            <w:pPr>
              <w:spacing w:after="0"/>
              <w:ind w:firstLine="0"/>
              <w:jc w:val="center"/>
              <w:rPr>
                <w:color w:val="auto"/>
                <w:sz w:val="24"/>
                <w:szCs w:val="24"/>
              </w:rPr>
            </w:pPr>
            <w:r w:rsidRPr="001D720F">
              <w:rPr>
                <w:color w:val="auto"/>
                <w:sz w:val="24"/>
                <w:szCs w:val="24"/>
              </w:rPr>
              <w:t>1 792 314,6</w:t>
            </w:r>
          </w:p>
        </w:tc>
      </w:tr>
    </w:tbl>
    <w:p w14:paraId="33408B04" w14:textId="77777777" w:rsidR="0070476A" w:rsidRPr="00F90A9F" w:rsidRDefault="0070476A" w:rsidP="00F90A9F"/>
    <w:p w14:paraId="0DE10DA1" w14:textId="3B7BA699" w:rsidR="004E5C3E" w:rsidRDefault="00753CAF" w:rsidP="00956D95">
      <w:pPr>
        <w:pStyle w:val="11"/>
        <w:numPr>
          <w:ilvl w:val="1"/>
          <w:numId w:val="3"/>
        </w:numPr>
        <w:rPr>
          <w:color w:val="auto"/>
        </w:rPr>
      </w:pPr>
      <w:bookmarkStart w:id="39" w:name="_Toc42516617"/>
      <w:r w:rsidRPr="00334C42">
        <w:rPr>
          <w:color w:val="auto"/>
        </w:rPr>
        <w:t>О</w:t>
      </w:r>
      <w:r w:rsidR="004E5C3E" w:rsidRPr="00334C42">
        <w:rPr>
          <w:color w:val="auto"/>
        </w:rPr>
        <w:t>боснование выбора приоритетного сценария развития теплоснабжения городского поселения Белоярский</w:t>
      </w:r>
      <w:bookmarkEnd w:id="39"/>
    </w:p>
    <w:p w14:paraId="17F03D38" w14:textId="77777777" w:rsidR="0070476A" w:rsidRPr="00ED14B6" w:rsidRDefault="0070476A" w:rsidP="0070476A">
      <w:pPr>
        <w:rPr>
          <w:color w:val="auto"/>
        </w:rPr>
      </w:pPr>
      <w:r w:rsidRPr="00ED14B6">
        <w:rPr>
          <w:color w:val="auto"/>
        </w:rPr>
        <w:t>Рассматриваемый сценарий развития систем теплоснабжения городского поселения позволит обеспечить теплоснабжение всех перспективных потребителей в полном объем, а также обеспечить планомерную реконструкцию основных объектов теплоснабжения.</w:t>
      </w:r>
    </w:p>
    <w:p w14:paraId="0DD48E2B" w14:textId="594CA2BA" w:rsidR="004E5C3E" w:rsidRPr="00334C42" w:rsidRDefault="004E5C3E" w:rsidP="00753CAF">
      <w:pPr>
        <w:pStyle w:val="a1"/>
      </w:pPr>
      <w:bookmarkStart w:id="40" w:name="_Toc42516618"/>
      <w:r w:rsidRPr="00334C42">
        <w:t>Предложения по строительству, реконструкции и техническому перевооружению и (или) модернизации источников тепловой энергии</w:t>
      </w:r>
      <w:bookmarkEnd w:id="40"/>
    </w:p>
    <w:p w14:paraId="2E5EAF56" w14:textId="5C5DA093" w:rsidR="004E5C3E" w:rsidRDefault="00753CAF" w:rsidP="00956D95">
      <w:pPr>
        <w:pStyle w:val="11"/>
        <w:numPr>
          <w:ilvl w:val="1"/>
          <w:numId w:val="3"/>
        </w:numPr>
        <w:rPr>
          <w:color w:val="auto"/>
        </w:rPr>
      </w:pPr>
      <w:bookmarkStart w:id="41" w:name="_Toc42516619"/>
      <w:r w:rsidRPr="00334C42">
        <w:rPr>
          <w:color w:val="auto"/>
        </w:rPr>
        <w:t>П</w:t>
      </w:r>
      <w:r w:rsidR="004E5C3E" w:rsidRPr="00334C42">
        <w:rPr>
          <w:color w:val="auto"/>
        </w:rPr>
        <w:t>редложения по строительству источников тепловой энергии, обеспечивающих перспективную тепловую нагрузку на осваиваемых территориях городского поселения Белоярский,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41"/>
    </w:p>
    <w:p w14:paraId="45955B39" w14:textId="77777777" w:rsidR="0048210B" w:rsidRDefault="0048210B" w:rsidP="0048210B">
      <w:pPr>
        <w:rPr>
          <w:color w:val="auto"/>
        </w:rPr>
      </w:pPr>
      <w:r>
        <w:t>Предложения отсутствуют.</w:t>
      </w:r>
    </w:p>
    <w:p w14:paraId="01793410" w14:textId="1A62476A" w:rsidR="004E5C3E" w:rsidRDefault="00753CAF" w:rsidP="00956D95">
      <w:pPr>
        <w:pStyle w:val="11"/>
        <w:numPr>
          <w:ilvl w:val="1"/>
          <w:numId w:val="3"/>
        </w:numPr>
        <w:rPr>
          <w:color w:val="auto"/>
        </w:rPr>
      </w:pPr>
      <w:bookmarkStart w:id="42" w:name="_Toc42516620"/>
      <w:r w:rsidRPr="00334C42">
        <w:rPr>
          <w:color w:val="auto"/>
        </w:rPr>
        <w:t>П</w:t>
      </w:r>
      <w:r w:rsidR="004E5C3E" w:rsidRPr="00334C42">
        <w:rPr>
          <w:color w:val="auto"/>
        </w:rPr>
        <w:t>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42"/>
    </w:p>
    <w:p w14:paraId="4A7BFA3D" w14:textId="77777777" w:rsidR="0048210B" w:rsidRDefault="0048210B" w:rsidP="0048210B">
      <w:pPr>
        <w:rPr>
          <w:color w:val="auto"/>
        </w:rPr>
      </w:pPr>
      <w:r>
        <w:t>Предложения отсутствуют.</w:t>
      </w:r>
    </w:p>
    <w:p w14:paraId="21CEF7AC" w14:textId="267DC4E4" w:rsidR="004E5C3E" w:rsidRDefault="00753CAF" w:rsidP="00956D95">
      <w:pPr>
        <w:pStyle w:val="11"/>
        <w:numPr>
          <w:ilvl w:val="1"/>
          <w:numId w:val="3"/>
        </w:numPr>
        <w:rPr>
          <w:color w:val="auto"/>
        </w:rPr>
      </w:pPr>
      <w:bookmarkStart w:id="43" w:name="_Toc42516621"/>
      <w:r w:rsidRPr="00334C42">
        <w:rPr>
          <w:color w:val="auto"/>
        </w:rPr>
        <w:t>П</w:t>
      </w:r>
      <w:r w:rsidR="004E5C3E" w:rsidRPr="00334C42">
        <w:rPr>
          <w:color w:val="auto"/>
        </w:rPr>
        <w:t>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43"/>
    </w:p>
    <w:p w14:paraId="17670426" w14:textId="77777777" w:rsidR="0048210B" w:rsidRDefault="0048210B" w:rsidP="0048210B">
      <w:pPr>
        <w:rPr>
          <w:color w:val="auto"/>
        </w:rPr>
      </w:pPr>
      <w:r>
        <w:t>Предложения отсутствуют.</w:t>
      </w:r>
    </w:p>
    <w:p w14:paraId="1C003B42" w14:textId="55766526" w:rsidR="004E5C3E" w:rsidRDefault="00753CAF" w:rsidP="00956D95">
      <w:pPr>
        <w:pStyle w:val="11"/>
        <w:numPr>
          <w:ilvl w:val="1"/>
          <w:numId w:val="3"/>
        </w:numPr>
        <w:rPr>
          <w:color w:val="auto"/>
        </w:rPr>
      </w:pPr>
      <w:bookmarkStart w:id="44" w:name="_Toc42516622"/>
      <w:r w:rsidRPr="00334C42">
        <w:rPr>
          <w:color w:val="auto"/>
        </w:rPr>
        <w:t>Г</w:t>
      </w:r>
      <w:r w:rsidR="004E5C3E" w:rsidRPr="00334C42">
        <w:rPr>
          <w:color w:val="auto"/>
        </w:rPr>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44"/>
    </w:p>
    <w:p w14:paraId="662741E7" w14:textId="77777777" w:rsidR="0048210B" w:rsidRDefault="0048210B" w:rsidP="0048210B">
      <w:pPr>
        <w:rPr>
          <w:color w:val="auto"/>
        </w:rPr>
      </w:pPr>
      <w:r>
        <w:t>Совместная работа источников тепловой энергии не осуществляется.</w:t>
      </w:r>
    </w:p>
    <w:p w14:paraId="4FEE13AD" w14:textId="55329A20" w:rsidR="004E5C3E" w:rsidRDefault="00753CAF" w:rsidP="00956D95">
      <w:pPr>
        <w:pStyle w:val="11"/>
        <w:numPr>
          <w:ilvl w:val="1"/>
          <w:numId w:val="3"/>
        </w:numPr>
        <w:rPr>
          <w:color w:val="auto"/>
        </w:rPr>
      </w:pPr>
      <w:bookmarkStart w:id="45" w:name="_Toc42516623"/>
      <w:r w:rsidRPr="00334C42">
        <w:rPr>
          <w:color w:val="auto"/>
        </w:rPr>
        <w:t>М</w:t>
      </w:r>
      <w:r w:rsidR="004E5C3E" w:rsidRPr="00334C42">
        <w:rPr>
          <w:color w:val="auto"/>
        </w:rPr>
        <w:t>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5"/>
    </w:p>
    <w:p w14:paraId="11382E19" w14:textId="77777777" w:rsidR="0048210B" w:rsidRDefault="0048210B" w:rsidP="0048210B">
      <w:pPr>
        <w:rPr>
          <w:color w:val="auto"/>
        </w:rPr>
      </w:pPr>
      <w:r>
        <w:t>Предложения отсутствуют.</w:t>
      </w:r>
    </w:p>
    <w:p w14:paraId="7B75BAFC" w14:textId="7685C515" w:rsidR="004E5C3E" w:rsidRDefault="00753CAF" w:rsidP="00956D95">
      <w:pPr>
        <w:pStyle w:val="11"/>
        <w:numPr>
          <w:ilvl w:val="1"/>
          <w:numId w:val="3"/>
        </w:numPr>
        <w:rPr>
          <w:color w:val="auto"/>
        </w:rPr>
      </w:pPr>
      <w:bookmarkStart w:id="46" w:name="_Toc42516624"/>
      <w:r w:rsidRPr="00334C42">
        <w:rPr>
          <w:color w:val="auto"/>
        </w:rPr>
        <w:t>М</w:t>
      </w:r>
      <w:r w:rsidR="004E5C3E" w:rsidRPr="00334C42">
        <w:rPr>
          <w:color w:val="auto"/>
        </w:rPr>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46"/>
    </w:p>
    <w:p w14:paraId="1697B361" w14:textId="77777777" w:rsidR="0048210B" w:rsidRDefault="0048210B" w:rsidP="0048210B">
      <w:pPr>
        <w:rPr>
          <w:color w:val="auto"/>
        </w:rPr>
      </w:pPr>
      <w:r>
        <w:t>Предложения отсутствуют.</w:t>
      </w:r>
    </w:p>
    <w:p w14:paraId="6E9343B0" w14:textId="53E144ED" w:rsidR="004E5C3E" w:rsidRDefault="00753CAF" w:rsidP="00956D95">
      <w:pPr>
        <w:pStyle w:val="11"/>
        <w:numPr>
          <w:ilvl w:val="1"/>
          <w:numId w:val="3"/>
        </w:numPr>
        <w:rPr>
          <w:color w:val="auto"/>
        </w:rPr>
      </w:pPr>
      <w:bookmarkStart w:id="47" w:name="_Toc42516625"/>
      <w:r w:rsidRPr="00334C42">
        <w:rPr>
          <w:color w:val="auto"/>
        </w:rPr>
        <w:t>М</w:t>
      </w:r>
      <w:r w:rsidR="004E5C3E" w:rsidRPr="00334C42">
        <w:rPr>
          <w:color w:val="auto"/>
        </w:rPr>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47"/>
    </w:p>
    <w:p w14:paraId="2AE2FBCF" w14:textId="77777777" w:rsidR="0048210B" w:rsidRDefault="0048210B" w:rsidP="0048210B">
      <w:pPr>
        <w:rPr>
          <w:color w:val="auto"/>
        </w:rPr>
      </w:pPr>
      <w:r>
        <w:t>Предложения отсутствуют.</w:t>
      </w:r>
    </w:p>
    <w:p w14:paraId="2298B7BE" w14:textId="2ED83E6C" w:rsidR="004E5C3E" w:rsidRDefault="00753CAF" w:rsidP="00956D95">
      <w:pPr>
        <w:pStyle w:val="11"/>
        <w:numPr>
          <w:ilvl w:val="1"/>
          <w:numId w:val="3"/>
        </w:numPr>
        <w:rPr>
          <w:color w:val="auto"/>
        </w:rPr>
      </w:pPr>
      <w:bookmarkStart w:id="48" w:name="_Toc42516626"/>
      <w:r w:rsidRPr="00334C42">
        <w:rPr>
          <w:color w:val="auto"/>
        </w:rPr>
        <w:t>Т</w:t>
      </w:r>
      <w:r w:rsidR="004E5C3E" w:rsidRPr="00334C42">
        <w:rPr>
          <w:color w:val="auto"/>
        </w:rPr>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bookmarkEnd w:id="48"/>
    </w:p>
    <w:p w14:paraId="23BB422B" w14:textId="77777777" w:rsidR="0048210B" w:rsidRPr="00E34BAD" w:rsidRDefault="0048210B" w:rsidP="0048210B">
      <w:r w:rsidRPr="00E34BAD">
        <w:t>В системах теплоснабжения от котельных городского поселения Белоярский регулирование отпуска тепловой энергии осуществляется двумя способами:</w:t>
      </w:r>
    </w:p>
    <w:p w14:paraId="61E6332D" w14:textId="77777777" w:rsidR="0048210B" w:rsidRPr="00E34BAD" w:rsidRDefault="0048210B" w:rsidP="0048210B">
      <w:r w:rsidRPr="00E34BAD">
        <w:t>- изменением температуры сетевой воды при постоянном расходе сетевой воды – качественное регулирование;</w:t>
      </w:r>
    </w:p>
    <w:p w14:paraId="57463118" w14:textId="77777777" w:rsidR="0048210B" w:rsidRPr="00E34BAD" w:rsidRDefault="0048210B" w:rsidP="0048210B">
      <w:r w:rsidRPr="00E34BAD">
        <w:t>- изменением расхода и температуры сетевой воды – качественно-количественное регулирование.</w:t>
      </w:r>
    </w:p>
    <w:p w14:paraId="3AD64733" w14:textId="77777777" w:rsidR="0048210B" w:rsidRPr="00E34BAD" w:rsidRDefault="0048210B" w:rsidP="0048210B">
      <w:r w:rsidRPr="00E34BAD">
        <w:t>Основной нагрузкой тепловой сети первого контура котельной №1 (Центральная городская) является теплоснабжение водоподогревателей отопления и горячего водоснабжения центральных тепловых пунктов.</w:t>
      </w:r>
    </w:p>
    <w:p w14:paraId="4976556E" w14:textId="77777777" w:rsidR="0048210B" w:rsidRPr="00E34BAD" w:rsidRDefault="0048210B" w:rsidP="0048210B">
      <w:r w:rsidRPr="00E34BAD">
        <w:t>Для тепловой сети от котельной №1 принято центральное качественно-количественное регулирование отпуска теплоты по температурному графику регулирования 145/85</w:t>
      </w:r>
      <w:r w:rsidRPr="00E34BAD">
        <w:rPr>
          <w:rFonts w:cs="Times New Roman"/>
        </w:rPr>
        <w:t>º</w:t>
      </w:r>
      <w:r w:rsidRPr="00E34BAD">
        <w:t>С с «нижней» срезкой по температуре в подающем трубопроводе на уровне 80</w:t>
      </w:r>
      <w:r w:rsidRPr="00E34BAD">
        <w:rPr>
          <w:rFonts w:cs="Times New Roman"/>
        </w:rPr>
        <w:t>º</w:t>
      </w:r>
      <w:r w:rsidRPr="00E34BAD">
        <w:t>С для постоянного поддержания средней расчётной внутренней температурой воздуха в помещениях +20</w:t>
      </w:r>
      <w:r w:rsidRPr="00E34BAD">
        <w:rPr>
          <w:rFonts w:cs="Times New Roman"/>
        </w:rPr>
        <w:t>º</w:t>
      </w:r>
      <w:r w:rsidRPr="00E34BAD">
        <w:t>С при наружной температуре - 10</w:t>
      </w:r>
      <w:r w:rsidRPr="00E34BAD">
        <w:rPr>
          <w:rFonts w:cs="Times New Roman"/>
        </w:rPr>
        <w:t>º</w:t>
      </w:r>
      <w:r w:rsidRPr="00E34BAD">
        <w:t>С. «Нижняя» срезка принята на уровне 80</w:t>
      </w:r>
      <w:r w:rsidRPr="00E34BAD">
        <w:rPr>
          <w:rFonts w:cs="Times New Roman"/>
        </w:rPr>
        <w:t>º</w:t>
      </w:r>
      <w:r w:rsidRPr="00E34BAD">
        <w:t>С по условиям обеспечения температуры воды в системах горячего водоснабжения при минимально необходимых температурных напорах для блока нагрева воды, поступающей из баков-аккумуляторов и из циркуляционного трубопровода тепловой сети ГВС в ЦТП № 4, а так же для обеспечения подогрева сетевой воды горячего водоснабжения от температуры 45-50</w:t>
      </w:r>
      <w:r w:rsidRPr="00E34BAD">
        <w:rPr>
          <w:rFonts w:cs="Times New Roman"/>
        </w:rPr>
        <w:t>º</w:t>
      </w:r>
      <w:r w:rsidRPr="00E34BAD">
        <w:t>С до температуры 60-65</w:t>
      </w:r>
      <w:r w:rsidRPr="00E34BAD">
        <w:rPr>
          <w:rFonts w:cs="Times New Roman"/>
        </w:rPr>
        <w:t>º</w:t>
      </w:r>
      <w:r w:rsidRPr="00E34BAD">
        <w:t>С в ЦТП № 3.</w:t>
      </w:r>
    </w:p>
    <w:p w14:paraId="5BB837FF" w14:textId="77777777" w:rsidR="0048210B" w:rsidRPr="00E34BAD" w:rsidRDefault="0048210B" w:rsidP="0048210B">
      <w:r w:rsidRPr="00E34BAD">
        <w:t>Основной нагрузкой тепловых сетей второго контура котельной №1 является отопление жилых зданий. Поэтому в основу теплового режима работы тепловых сетей от ЦТП заложен метод центрального качественного регулирования отпуска теплоты по отопительной нагрузке потребителей со средней расчётной внутренней температурой воздуха +20</w:t>
      </w:r>
      <w:r w:rsidRPr="00E34BAD">
        <w:rPr>
          <w:rFonts w:cs="Times New Roman"/>
        </w:rPr>
        <w:t>º</w:t>
      </w:r>
      <w:r w:rsidRPr="00E34BAD">
        <w:t>С.</w:t>
      </w:r>
    </w:p>
    <w:p w14:paraId="45492613" w14:textId="77777777" w:rsidR="0048210B" w:rsidRPr="00E34BAD" w:rsidRDefault="0048210B" w:rsidP="0048210B">
      <w:r w:rsidRPr="00E34BAD">
        <w:t>Для тепловых сетей от ЦТП до потребителей, а также тепловых сетей котельных №№3,4 и 5 АО «ЮКЭК-Белоярский» принято центральное качественное регулирование отпуска теплоты по температурному графику качественного регулирования 95/70</w:t>
      </w:r>
      <w:r w:rsidRPr="00E34BAD">
        <w:rPr>
          <w:rFonts w:cs="Times New Roman"/>
        </w:rPr>
        <w:t>º</w:t>
      </w:r>
      <w:r w:rsidRPr="00E34BAD">
        <w:t>С.</w:t>
      </w:r>
    </w:p>
    <w:p w14:paraId="22468B15" w14:textId="77777777" w:rsidR="0048210B" w:rsidRPr="00E34BAD" w:rsidRDefault="0048210B" w:rsidP="0048210B">
      <w:r w:rsidRPr="00E34BAD">
        <w:t>По крышным котельным ж/д №№12,17 и 19 в 4 мкр., обслуживаемым АО «ЮКЭК-Белоярский», принято центральное качественное регулирование отпуска теплоты от источников по температурным графикам 90/70°С / 95/70°С / 95/70°С соответственно. Температурные графики по котельным - не разрабатывались. Регулирование температуры сетевой воды производится устройствами автоматизации, установленными на котельных по заложенному в них алгоритму.</w:t>
      </w:r>
    </w:p>
    <w:p w14:paraId="57CDB0CA" w14:textId="5212C048" w:rsidR="004E5C3E" w:rsidRDefault="00753CAF" w:rsidP="00956D95">
      <w:pPr>
        <w:pStyle w:val="11"/>
        <w:numPr>
          <w:ilvl w:val="1"/>
          <w:numId w:val="3"/>
        </w:numPr>
        <w:rPr>
          <w:color w:val="auto"/>
        </w:rPr>
      </w:pPr>
      <w:bookmarkStart w:id="49" w:name="_Toc42516627"/>
      <w:r w:rsidRPr="00334C42">
        <w:rPr>
          <w:color w:val="auto"/>
        </w:rPr>
        <w:t>П</w:t>
      </w:r>
      <w:r w:rsidR="004E5C3E" w:rsidRPr="00334C42">
        <w:rPr>
          <w:color w:val="auto"/>
        </w:rPr>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49"/>
    </w:p>
    <w:p w14:paraId="72E64996" w14:textId="77777777" w:rsidR="0048210B" w:rsidRDefault="0048210B" w:rsidP="0048210B">
      <w:pPr>
        <w:rPr>
          <w:color w:val="auto"/>
        </w:rPr>
      </w:pPr>
      <w:r>
        <w:t>Предложения отсутствуют.</w:t>
      </w:r>
    </w:p>
    <w:p w14:paraId="09041B24" w14:textId="2622C6B5" w:rsidR="004E5C3E" w:rsidRDefault="00753CAF" w:rsidP="00956D95">
      <w:pPr>
        <w:pStyle w:val="11"/>
        <w:numPr>
          <w:ilvl w:val="1"/>
          <w:numId w:val="3"/>
        </w:numPr>
        <w:rPr>
          <w:color w:val="auto"/>
        </w:rPr>
      </w:pPr>
      <w:bookmarkStart w:id="50" w:name="_Toc42516628"/>
      <w:r w:rsidRPr="00334C42">
        <w:rPr>
          <w:color w:val="auto"/>
        </w:rPr>
        <w:t>П</w:t>
      </w:r>
      <w:r w:rsidR="004E5C3E" w:rsidRPr="00334C42">
        <w:rPr>
          <w:color w:val="auto"/>
        </w:rPr>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50"/>
    </w:p>
    <w:p w14:paraId="07A1FB47" w14:textId="77777777" w:rsidR="0048210B" w:rsidRDefault="0048210B" w:rsidP="0048210B">
      <w:pPr>
        <w:rPr>
          <w:color w:val="auto"/>
        </w:rPr>
      </w:pPr>
      <w:r>
        <w:t>Предложения отсутствуют.</w:t>
      </w:r>
    </w:p>
    <w:p w14:paraId="7D91DAD0" w14:textId="22E44287" w:rsidR="004E5C3E" w:rsidRPr="00334C42" w:rsidRDefault="004E5C3E" w:rsidP="00753CAF">
      <w:pPr>
        <w:pStyle w:val="a1"/>
      </w:pPr>
      <w:bookmarkStart w:id="51" w:name="_Toc42516629"/>
      <w:r w:rsidRPr="00334C42">
        <w:t>Предложения по строительству и реконструкции и (или) модернизации тепловых сетей городского поселения Белоярский</w:t>
      </w:r>
      <w:bookmarkEnd w:id="51"/>
    </w:p>
    <w:p w14:paraId="5F845A3E" w14:textId="02402C86" w:rsidR="004E5C3E" w:rsidRDefault="00753CAF" w:rsidP="00956D95">
      <w:pPr>
        <w:pStyle w:val="11"/>
        <w:numPr>
          <w:ilvl w:val="1"/>
          <w:numId w:val="3"/>
        </w:numPr>
        <w:rPr>
          <w:color w:val="auto"/>
        </w:rPr>
      </w:pPr>
      <w:bookmarkStart w:id="52" w:name="_Toc42516630"/>
      <w:r w:rsidRPr="00334C42">
        <w:rPr>
          <w:color w:val="auto"/>
        </w:rPr>
        <w:t>П</w:t>
      </w:r>
      <w:r w:rsidR="004E5C3E" w:rsidRPr="00334C42">
        <w:rPr>
          <w:color w:val="auto"/>
        </w:rPr>
        <w:t>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52"/>
    </w:p>
    <w:p w14:paraId="62AFF7EC" w14:textId="77777777" w:rsidR="0048210B" w:rsidRDefault="0048210B" w:rsidP="0048210B">
      <w:pPr>
        <w:rPr>
          <w:color w:val="auto"/>
        </w:rPr>
      </w:pPr>
      <w:r>
        <w:t>Предложения отсутствуют.</w:t>
      </w:r>
    </w:p>
    <w:p w14:paraId="7386DFF3" w14:textId="7F474954" w:rsidR="004E5C3E" w:rsidRDefault="00753CAF" w:rsidP="00956D95">
      <w:pPr>
        <w:pStyle w:val="11"/>
        <w:numPr>
          <w:ilvl w:val="1"/>
          <w:numId w:val="3"/>
        </w:numPr>
        <w:rPr>
          <w:color w:val="auto"/>
        </w:rPr>
      </w:pPr>
      <w:bookmarkStart w:id="53" w:name="_Toc42516631"/>
      <w:r w:rsidRPr="00334C42">
        <w:rPr>
          <w:color w:val="auto"/>
        </w:rPr>
        <w:t>П</w:t>
      </w:r>
      <w:r w:rsidR="004E5C3E" w:rsidRPr="00334C42">
        <w:rPr>
          <w:color w:val="auto"/>
        </w:rPr>
        <w:t>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городского поселения Белоярский под жилищную, комплексную или производственную застройку</w:t>
      </w:r>
      <w:bookmarkEnd w:id="53"/>
    </w:p>
    <w:p w14:paraId="05B975DD" w14:textId="75DF3487" w:rsidR="0048210B" w:rsidRPr="001725C3" w:rsidRDefault="0048210B" w:rsidP="0048210B">
      <w:pPr>
        <w:rPr>
          <w:color w:val="auto"/>
        </w:rPr>
      </w:pPr>
      <w:r w:rsidRPr="001725C3">
        <w:rPr>
          <w:color w:val="auto"/>
        </w:rPr>
        <w:t xml:space="preserve">Перечень тепловых сетей, необходимых для подключения перспективных потребителей, представлен в таблице </w:t>
      </w:r>
      <w:r w:rsidRPr="001725C3">
        <w:rPr>
          <w:color w:val="auto"/>
        </w:rPr>
        <w:fldChar w:fldCharType="begin"/>
      </w:r>
      <w:r w:rsidRPr="001725C3">
        <w:rPr>
          <w:color w:val="auto"/>
        </w:rPr>
        <w:instrText xml:space="preserve"> REF Подкл_перспек_сети \h  \* MERGEFORMAT </w:instrText>
      </w:r>
      <w:r w:rsidRPr="001725C3">
        <w:rPr>
          <w:color w:val="auto"/>
        </w:rPr>
      </w:r>
      <w:r w:rsidRPr="001725C3">
        <w:rPr>
          <w:color w:val="auto"/>
        </w:rPr>
        <w:fldChar w:fldCharType="separate"/>
      </w:r>
      <w:r w:rsidRPr="0048210B">
        <w:rPr>
          <w:color w:val="auto"/>
        </w:rPr>
        <w:t>10</w:t>
      </w:r>
      <w:r w:rsidRPr="001725C3">
        <w:rPr>
          <w:color w:val="auto"/>
        </w:rPr>
        <w:fldChar w:fldCharType="end"/>
      </w:r>
      <w:r w:rsidRPr="001725C3">
        <w:rPr>
          <w:color w:val="auto"/>
        </w:rPr>
        <w:t>.</w:t>
      </w:r>
    </w:p>
    <w:p w14:paraId="36EB4A4B" w14:textId="6C5C87B5" w:rsidR="0048210B" w:rsidRPr="0039109E" w:rsidRDefault="0048210B" w:rsidP="0048210B">
      <w:pPr>
        <w:pStyle w:val="ac"/>
        <w:keepNext/>
        <w:ind w:firstLine="284"/>
        <w:rPr>
          <w:b/>
          <w:i w:val="0"/>
          <w:color w:val="auto"/>
          <w:sz w:val="24"/>
          <w:szCs w:val="24"/>
        </w:rPr>
      </w:pPr>
      <w:r w:rsidRPr="0039109E">
        <w:rPr>
          <w:b/>
          <w:i w:val="0"/>
          <w:color w:val="auto"/>
          <w:sz w:val="24"/>
          <w:szCs w:val="24"/>
        </w:rPr>
        <w:t xml:space="preserve">Таблица </w:t>
      </w:r>
      <w:bookmarkStart w:id="54" w:name="Подкл_перспек_сети"/>
      <w:r w:rsidRPr="0039109E">
        <w:rPr>
          <w:b/>
          <w:i w:val="0"/>
          <w:color w:val="auto"/>
          <w:sz w:val="24"/>
          <w:szCs w:val="24"/>
        </w:rPr>
        <w:fldChar w:fldCharType="begin"/>
      </w:r>
      <w:r w:rsidRPr="0039109E">
        <w:rPr>
          <w:b/>
          <w:i w:val="0"/>
          <w:color w:val="auto"/>
          <w:sz w:val="24"/>
          <w:szCs w:val="24"/>
        </w:rPr>
        <w:instrText xml:space="preserve"> SEQ Таблица \* ARABIC </w:instrText>
      </w:r>
      <w:r w:rsidRPr="0039109E">
        <w:rPr>
          <w:b/>
          <w:i w:val="0"/>
          <w:color w:val="auto"/>
          <w:sz w:val="24"/>
          <w:szCs w:val="24"/>
        </w:rPr>
        <w:fldChar w:fldCharType="separate"/>
      </w:r>
      <w:r>
        <w:rPr>
          <w:b/>
          <w:i w:val="0"/>
          <w:noProof/>
          <w:color w:val="auto"/>
          <w:sz w:val="24"/>
          <w:szCs w:val="24"/>
        </w:rPr>
        <w:t>10</w:t>
      </w:r>
      <w:r w:rsidRPr="0039109E">
        <w:rPr>
          <w:b/>
          <w:i w:val="0"/>
          <w:color w:val="auto"/>
          <w:sz w:val="24"/>
          <w:szCs w:val="24"/>
        </w:rPr>
        <w:fldChar w:fldCharType="end"/>
      </w:r>
      <w:bookmarkEnd w:id="54"/>
      <w:r w:rsidRPr="0039109E">
        <w:rPr>
          <w:b/>
          <w:i w:val="0"/>
          <w:color w:val="auto"/>
          <w:sz w:val="24"/>
          <w:szCs w:val="24"/>
        </w:rPr>
        <w:t xml:space="preserve"> – </w:t>
      </w:r>
      <w:r>
        <w:rPr>
          <w:b/>
          <w:i w:val="0"/>
          <w:color w:val="auto"/>
          <w:sz w:val="24"/>
          <w:szCs w:val="24"/>
        </w:rPr>
        <w:t>Перечень тепловых сетей для подключения перспективных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718"/>
        <w:gridCol w:w="2561"/>
        <w:gridCol w:w="2559"/>
      </w:tblGrid>
      <w:tr w:rsidR="0048210B" w:rsidRPr="000E533C" w14:paraId="54653F1A" w14:textId="77777777" w:rsidTr="0082682F">
        <w:trPr>
          <w:trHeight w:val="20"/>
          <w:tblHeader/>
        </w:trPr>
        <w:tc>
          <w:tcPr>
            <w:tcW w:w="1156" w:type="pct"/>
            <w:shd w:val="clear" w:color="auto" w:fill="auto"/>
            <w:vAlign w:val="center"/>
            <w:hideMark/>
          </w:tcPr>
          <w:p w14:paraId="7B8E031F" w14:textId="77777777" w:rsidR="0048210B" w:rsidRPr="000E533C" w:rsidRDefault="0048210B" w:rsidP="0082682F">
            <w:pPr>
              <w:spacing w:after="0"/>
              <w:ind w:left="-57" w:right="-57" w:firstLine="0"/>
              <w:jc w:val="center"/>
              <w:rPr>
                <w:b/>
                <w:bCs/>
                <w:color w:val="auto"/>
                <w:sz w:val="24"/>
                <w:szCs w:val="24"/>
              </w:rPr>
            </w:pPr>
            <w:r w:rsidRPr="000E533C">
              <w:rPr>
                <w:b/>
                <w:bCs/>
                <w:color w:val="auto"/>
                <w:sz w:val="24"/>
                <w:szCs w:val="24"/>
              </w:rPr>
              <w:t>Диаметp тpубопpовода, мм</w:t>
            </w:r>
          </w:p>
        </w:tc>
        <w:tc>
          <w:tcPr>
            <w:tcW w:w="1333" w:type="pct"/>
            <w:shd w:val="clear" w:color="auto" w:fill="auto"/>
            <w:vAlign w:val="center"/>
            <w:hideMark/>
          </w:tcPr>
          <w:p w14:paraId="121AC156" w14:textId="77777777" w:rsidR="0048210B" w:rsidRPr="000E533C" w:rsidRDefault="0048210B" w:rsidP="0082682F">
            <w:pPr>
              <w:spacing w:after="0"/>
              <w:ind w:left="-57" w:right="-57" w:firstLine="0"/>
              <w:jc w:val="center"/>
              <w:rPr>
                <w:b/>
                <w:bCs/>
                <w:color w:val="auto"/>
                <w:sz w:val="24"/>
                <w:szCs w:val="24"/>
              </w:rPr>
            </w:pPr>
            <w:r w:rsidRPr="000E533C">
              <w:rPr>
                <w:b/>
                <w:bCs/>
                <w:color w:val="auto"/>
                <w:sz w:val="24"/>
                <w:szCs w:val="24"/>
              </w:rPr>
              <w:t>Длина участка, м</w:t>
            </w:r>
          </w:p>
        </w:tc>
        <w:tc>
          <w:tcPr>
            <w:tcW w:w="1256" w:type="pct"/>
            <w:vAlign w:val="center"/>
          </w:tcPr>
          <w:p w14:paraId="2777CA7F" w14:textId="77777777" w:rsidR="0048210B" w:rsidRPr="000E533C" w:rsidRDefault="0048210B" w:rsidP="0082682F">
            <w:pPr>
              <w:spacing w:after="0"/>
              <w:ind w:left="-57" w:right="-57" w:firstLine="0"/>
              <w:jc w:val="center"/>
              <w:rPr>
                <w:b/>
                <w:bCs/>
                <w:color w:val="auto"/>
                <w:sz w:val="24"/>
                <w:szCs w:val="24"/>
              </w:rPr>
            </w:pPr>
            <w:r w:rsidRPr="000E533C">
              <w:rPr>
                <w:rFonts w:eastAsia="Times New Roman" w:cs="Times New Roman"/>
                <w:b/>
                <w:bCs/>
                <w:color w:val="auto"/>
                <w:sz w:val="24"/>
                <w:szCs w:val="24"/>
                <w:lang w:eastAsia="ru-RU"/>
              </w:rPr>
              <w:t>Стоимость работ, тыс. руб.</w:t>
            </w:r>
          </w:p>
        </w:tc>
        <w:tc>
          <w:tcPr>
            <w:tcW w:w="1255" w:type="pct"/>
            <w:vAlign w:val="center"/>
          </w:tcPr>
          <w:p w14:paraId="39A04434" w14:textId="77777777" w:rsidR="0048210B" w:rsidRPr="000E533C" w:rsidRDefault="0048210B" w:rsidP="0082682F">
            <w:pPr>
              <w:spacing w:after="0"/>
              <w:ind w:left="-57" w:right="-57" w:firstLine="0"/>
              <w:jc w:val="center"/>
              <w:rPr>
                <w:b/>
                <w:bCs/>
                <w:color w:val="auto"/>
                <w:sz w:val="24"/>
                <w:szCs w:val="24"/>
              </w:rPr>
            </w:pPr>
            <w:r w:rsidRPr="000E533C">
              <w:rPr>
                <w:b/>
                <w:bCs/>
                <w:color w:val="auto"/>
                <w:sz w:val="24"/>
                <w:szCs w:val="24"/>
              </w:rPr>
              <w:t>Срок реализации мероприятия</w:t>
            </w:r>
          </w:p>
        </w:tc>
      </w:tr>
      <w:tr w:rsidR="0048210B" w:rsidRPr="000E533C" w14:paraId="745CD017" w14:textId="77777777" w:rsidTr="0082682F">
        <w:trPr>
          <w:trHeight w:val="20"/>
        </w:trPr>
        <w:tc>
          <w:tcPr>
            <w:tcW w:w="5000" w:type="pct"/>
            <w:gridSpan w:val="4"/>
            <w:vAlign w:val="center"/>
          </w:tcPr>
          <w:p w14:paraId="4B32BBD6"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Подключение перспективной застройки в жилом квартале «Южный»</w:t>
            </w:r>
          </w:p>
        </w:tc>
      </w:tr>
      <w:tr w:rsidR="0048210B" w:rsidRPr="000E533C" w14:paraId="1CCF8645" w14:textId="77777777" w:rsidTr="0082682F">
        <w:trPr>
          <w:trHeight w:val="20"/>
        </w:trPr>
        <w:tc>
          <w:tcPr>
            <w:tcW w:w="1156" w:type="pct"/>
            <w:shd w:val="clear" w:color="auto" w:fill="auto"/>
            <w:vAlign w:val="center"/>
          </w:tcPr>
          <w:p w14:paraId="27A7E9E8"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57</w:t>
            </w:r>
          </w:p>
        </w:tc>
        <w:tc>
          <w:tcPr>
            <w:tcW w:w="1333" w:type="pct"/>
            <w:shd w:val="clear" w:color="auto" w:fill="auto"/>
            <w:vAlign w:val="center"/>
          </w:tcPr>
          <w:p w14:paraId="6FC54451" w14:textId="77777777" w:rsidR="0048210B" w:rsidRPr="000E533C" w:rsidRDefault="0048210B" w:rsidP="0082682F">
            <w:pPr>
              <w:spacing w:after="0"/>
              <w:ind w:left="-57" w:right="-57" w:firstLine="0"/>
              <w:jc w:val="center"/>
              <w:rPr>
                <w:color w:val="auto"/>
                <w:sz w:val="24"/>
                <w:szCs w:val="24"/>
              </w:rPr>
            </w:pPr>
            <w:r>
              <w:rPr>
                <w:color w:val="auto"/>
                <w:sz w:val="24"/>
                <w:szCs w:val="24"/>
              </w:rPr>
              <w:t>281</w:t>
            </w:r>
          </w:p>
        </w:tc>
        <w:tc>
          <w:tcPr>
            <w:tcW w:w="1256" w:type="pct"/>
            <w:vAlign w:val="center"/>
          </w:tcPr>
          <w:p w14:paraId="7DDACBDC" w14:textId="77777777" w:rsidR="0048210B" w:rsidRPr="000E533C" w:rsidRDefault="0048210B" w:rsidP="0082682F">
            <w:pPr>
              <w:spacing w:after="0"/>
              <w:ind w:left="-57" w:right="-57" w:firstLine="0"/>
              <w:jc w:val="center"/>
              <w:rPr>
                <w:color w:val="auto"/>
                <w:sz w:val="24"/>
                <w:szCs w:val="24"/>
              </w:rPr>
            </w:pPr>
            <w:r>
              <w:rPr>
                <w:color w:val="auto"/>
                <w:sz w:val="24"/>
                <w:szCs w:val="24"/>
              </w:rPr>
              <w:t>10678,8</w:t>
            </w:r>
          </w:p>
        </w:tc>
        <w:tc>
          <w:tcPr>
            <w:tcW w:w="1255" w:type="pct"/>
            <w:vMerge w:val="restart"/>
            <w:vAlign w:val="center"/>
          </w:tcPr>
          <w:p w14:paraId="4DCBC19D" w14:textId="77777777" w:rsidR="0048210B" w:rsidRPr="000E533C" w:rsidRDefault="0048210B" w:rsidP="0082682F">
            <w:pPr>
              <w:spacing w:after="0"/>
              <w:ind w:left="-57" w:right="-57" w:firstLine="0"/>
              <w:jc w:val="center"/>
              <w:rPr>
                <w:color w:val="auto"/>
                <w:sz w:val="24"/>
                <w:szCs w:val="24"/>
              </w:rPr>
            </w:pPr>
            <w:r>
              <w:rPr>
                <w:color w:val="auto"/>
                <w:sz w:val="24"/>
                <w:szCs w:val="24"/>
              </w:rPr>
              <w:t>2021-2022</w:t>
            </w:r>
          </w:p>
        </w:tc>
      </w:tr>
      <w:tr w:rsidR="0048210B" w:rsidRPr="000E533C" w14:paraId="04E142E8" w14:textId="77777777" w:rsidTr="0082682F">
        <w:trPr>
          <w:trHeight w:val="20"/>
        </w:trPr>
        <w:tc>
          <w:tcPr>
            <w:tcW w:w="1156" w:type="pct"/>
            <w:shd w:val="clear" w:color="auto" w:fill="auto"/>
            <w:vAlign w:val="center"/>
          </w:tcPr>
          <w:p w14:paraId="605EBD90"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108</w:t>
            </w:r>
          </w:p>
        </w:tc>
        <w:tc>
          <w:tcPr>
            <w:tcW w:w="1333" w:type="pct"/>
            <w:shd w:val="clear" w:color="auto" w:fill="auto"/>
            <w:vAlign w:val="center"/>
          </w:tcPr>
          <w:p w14:paraId="2D9B1581" w14:textId="77777777" w:rsidR="0048210B" w:rsidRPr="000E533C" w:rsidRDefault="0048210B" w:rsidP="0082682F">
            <w:pPr>
              <w:spacing w:after="0"/>
              <w:ind w:left="-57" w:right="-57" w:firstLine="0"/>
              <w:jc w:val="center"/>
              <w:rPr>
                <w:color w:val="auto"/>
                <w:sz w:val="24"/>
                <w:szCs w:val="24"/>
              </w:rPr>
            </w:pPr>
            <w:r>
              <w:rPr>
                <w:color w:val="auto"/>
                <w:sz w:val="24"/>
                <w:szCs w:val="24"/>
              </w:rPr>
              <w:t>51</w:t>
            </w:r>
          </w:p>
        </w:tc>
        <w:tc>
          <w:tcPr>
            <w:tcW w:w="1256" w:type="pct"/>
            <w:vAlign w:val="center"/>
          </w:tcPr>
          <w:p w14:paraId="3194C7B0" w14:textId="77777777" w:rsidR="0048210B" w:rsidRPr="000E533C" w:rsidRDefault="0048210B" w:rsidP="0082682F">
            <w:pPr>
              <w:spacing w:after="0"/>
              <w:ind w:left="-57" w:right="-57" w:firstLine="0"/>
              <w:jc w:val="center"/>
              <w:rPr>
                <w:color w:val="auto"/>
                <w:sz w:val="24"/>
                <w:szCs w:val="24"/>
              </w:rPr>
            </w:pPr>
            <w:r>
              <w:rPr>
                <w:color w:val="auto"/>
                <w:sz w:val="24"/>
                <w:szCs w:val="24"/>
              </w:rPr>
              <w:t>2207,8</w:t>
            </w:r>
          </w:p>
        </w:tc>
        <w:tc>
          <w:tcPr>
            <w:tcW w:w="1255" w:type="pct"/>
            <w:vMerge/>
            <w:vAlign w:val="center"/>
          </w:tcPr>
          <w:p w14:paraId="33BD6BE7" w14:textId="77777777" w:rsidR="0048210B" w:rsidRPr="000E533C" w:rsidRDefault="0048210B" w:rsidP="0082682F">
            <w:pPr>
              <w:spacing w:after="0"/>
              <w:ind w:left="-57" w:right="-57" w:firstLine="0"/>
              <w:jc w:val="center"/>
              <w:rPr>
                <w:color w:val="auto"/>
                <w:sz w:val="24"/>
                <w:szCs w:val="24"/>
              </w:rPr>
            </w:pPr>
          </w:p>
        </w:tc>
      </w:tr>
      <w:tr w:rsidR="0048210B" w:rsidRPr="000E533C" w14:paraId="25B07C67" w14:textId="77777777" w:rsidTr="0082682F">
        <w:trPr>
          <w:trHeight w:val="20"/>
        </w:trPr>
        <w:tc>
          <w:tcPr>
            <w:tcW w:w="1156" w:type="pct"/>
            <w:shd w:val="clear" w:color="auto" w:fill="auto"/>
            <w:vAlign w:val="center"/>
          </w:tcPr>
          <w:p w14:paraId="50D0646B"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159</w:t>
            </w:r>
          </w:p>
        </w:tc>
        <w:tc>
          <w:tcPr>
            <w:tcW w:w="1333" w:type="pct"/>
            <w:shd w:val="clear" w:color="auto" w:fill="auto"/>
            <w:vAlign w:val="center"/>
          </w:tcPr>
          <w:p w14:paraId="65A9482B" w14:textId="77777777" w:rsidR="0048210B" w:rsidRPr="000E533C" w:rsidRDefault="0048210B" w:rsidP="0082682F">
            <w:pPr>
              <w:spacing w:after="0"/>
              <w:ind w:left="-57" w:right="-57" w:firstLine="0"/>
              <w:jc w:val="center"/>
              <w:rPr>
                <w:color w:val="auto"/>
                <w:sz w:val="24"/>
                <w:szCs w:val="24"/>
              </w:rPr>
            </w:pPr>
            <w:r>
              <w:rPr>
                <w:color w:val="auto"/>
                <w:sz w:val="24"/>
                <w:szCs w:val="24"/>
              </w:rPr>
              <w:t>-</w:t>
            </w:r>
          </w:p>
        </w:tc>
        <w:tc>
          <w:tcPr>
            <w:tcW w:w="1256" w:type="pct"/>
            <w:vAlign w:val="center"/>
          </w:tcPr>
          <w:p w14:paraId="2A4277A8" w14:textId="77777777" w:rsidR="0048210B" w:rsidRPr="000E533C" w:rsidRDefault="0048210B" w:rsidP="0082682F">
            <w:pPr>
              <w:spacing w:after="0"/>
              <w:ind w:left="-57" w:right="-57" w:firstLine="0"/>
              <w:jc w:val="center"/>
              <w:rPr>
                <w:color w:val="auto"/>
                <w:sz w:val="24"/>
                <w:szCs w:val="24"/>
              </w:rPr>
            </w:pPr>
            <w:r>
              <w:rPr>
                <w:color w:val="auto"/>
                <w:sz w:val="24"/>
                <w:szCs w:val="24"/>
              </w:rPr>
              <w:t>-</w:t>
            </w:r>
          </w:p>
        </w:tc>
        <w:tc>
          <w:tcPr>
            <w:tcW w:w="1255" w:type="pct"/>
            <w:vMerge/>
            <w:vAlign w:val="center"/>
          </w:tcPr>
          <w:p w14:paraId="52F5404C" w14:textId="77777777" w:rsidR="0048210B" w:rsidRPr="000E533C" w:rsidRDefault="0048210B" w:rsidP="0082682F">
            <w:pPr>
              <w:spacing w:after="0"/>
              <w:ind w:left="-57" w:right="-57" w:firstLine="0"/>
              <w:jc w:val="center"/>
              <w:rPr>
                <w:color w:val="auto"/>
                <w:sz w:val="24"/>
                <w:szCs w:val="24"/>
              </w:rPr>
            </w:pPr>
          </w:p>
        </w:tc>
      </w:tr>
      <w:tr w:rsidR="0048210B" w:rsidRPr="000E533C" w14:paraId="09F828B3" w14:textId="77777777" w:rsidTr="0082682F">
        <w:trPr>
          <w:trHeight w:val="20"/>
        </w:trPr>
        <w:tc>
          <w:tcPr>
            <w:tcW w:w="5000" w:type="pct"/>
            <w:gridSpan w:val="4"/>
            <w:shd w:val="clear" w:color="auto" w:fill="auto"/>
            <w:vAlign w:val="center"/>
          </w:tcPr>
          <w:p w14:paraId="7EA13842"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Подключение перспективной застройки в жилом квартале «Молодежный»</w:t>
            </w:r>
          </w:p>
        </w:tc>
      </w:tr>
      <w:tr w:rsidR="0048210B" w:rsidRPr="000E533C" w14:paraId="78665748" w14:textId="77777777" w:rsidTr="0082682F">
        <w:trPr>
          <w:trHeight w:val="20"/>
        </w:trPr>
        <w:tc>
          <w:tcPr>
            <w:tcW w:w="1156" w:type="pct"/>
            <w:shd w:val="clear" w:color="auto" w:fill="auto"/>
            <w:vAlign w:val="center"/>
          </w:tcPr>
          <w:p w14:paraId="103E2416"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57</w:t>
            </w:r>
          </w:p>
        </w:tc>
        <w:tc>
          <w:tcPr>
            <w:tcW w:w="1333" w:type="pct"/>
            <w:shd w:val="clear" w:color="auto" w:fill="auto"/>
            <w:vAlign w:val="center"/>
          </w:tcPr>
          <w:p w14:paraId="3AFB174A" w14:textId="77777777" w:rsidR="0048210B" w:rsidRPr="000E533C" w:rsidRDefault="0048210B" w:rsidP="0082682F">
            <w:pPr>
              <w:spacing w:after="0"/>
              <w:ind w:left="-57" w:right="-57" w:firstLine="0"/>
              <w:jc w:val="center"/>
              <w:rPr>
                <w:color w:val="auto"/>
                <w:sz w:val="24"/>
                <w:szCs w:val="24"/>
              </w:rPr>
            </w:pPr>
            <w:r>
              <w:rPr>
                <w:color w:val="auto"/>
                <w:sz w:val="24"/>
                <w:szCs w:val="24"/>
              </w:rPr>
              <w:t>481</w:t>
            </w:r>
          </w:p>
        </w:tc>
        <w:tc>
          <w:tcPr>
            <w:tcW w:w="1256" w:type="pct"/>
            <w:vAlign w:val="center"/>
          </w:tcPr>
          <w:p w14:paraId="4DB94DAB" w14:textId="77777777" w:rsidR="0048210B" w:rsidRPr="000E533C" w:rsidRDefault="0048210B" w:rsidP="0082682F">
            <w:pPr>
              <w:spacing w:after="0"/>
              <w:ind w:left="-57" w:right="-57" w:firstLine="0"/>
              <w:jc w:val="center"/>
              <w:rPr>
                <w:color w:val="auto"/>
                <w:sz w:val="24"/>
                <w:szCs w:val="24"/>
              </w:rPr>
            </w:pPr>
            <w:r>
              <w:rPr>
                <w:color w:val="auto"/>
                <w:sz w:val="24"/>
                <w:szCs w:val="24"/>
              </w:rPr>
              <w:t>18265,1</w:t>
            </w:r>
          </w:p>
        </w:tc>
        <w:tc>
          <w:tcPr>
            <w:tcW w:w="1255" w:type="pct"/>
            <w:vMerge w:val="restart"/>
            <w:vAlign w:val="center"/>
          </w:tcPr>
          <w:p w14:paraId="58E58684" w14:textId="77777777" w:rsidR="0048210B" w:rsidRPr="000E533C" w:rsidRDefault="0048210B" w:rsidP="0082682F">
            <w:pPr>
              <w:spacing w:after="0"/>
              <w:ind w:left="-57" w:right="-57" w:firstLine="0"/>
              <w:jc w:val="center"/>
              <w:rPr>
                <w:color w:val="auto"/>
                <w:sz w:val="24"/>
                <w:szCs w:val="24"/>
              </w:rPr>
            </w:pPr>
            <w:r>
              <w:rPr>
                <w:color w:val="auto"/>
                <w:sz w:val="24"/>
                <w:szCs w:val="24"/>
              </w:rPr>
              <w:t>2023-2027</w:t>
            </w:r>
          </w:p>
        </w:tc>
      </w:tr>
      <w:tr w:rsidR="0048210B" w:rsidRPr="000E533C" w14:paraId="0C376ABC" w14:textId="77777777" w:rsidTr="0082682F">
        <w:trPr>
          <w:trHeight w:val="20"/>
        </w:trPr>
        <w:tc>
          <w:tcPr>
            <w:tcW w:w="1156" w:type="pct"/>
            <w:shd w:val="clear" w:color="auto" w:fill="auto"/>
            <w:vAlign w:val="center"/>
          </w:tcPr>
          <w:p w14:paraId="092F637D"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108</w:t>
            </w:r>
          </w:p>
        </w:tc>
        <w:tc>
          <w:tcPr>
            <w:tcW w:w="1333" w:type="pct"/>
            <w:shd w:val="clear" w:color="auto" w:fill="auto"/>
            <w:vAlign w:val="center"/>
          </w:tcPr>
          <w:p w14:paraId="7A086F79" w14:textId="77777777" w:rsidR="0048210B" w:rsidRPr="000E533C" w:rsidRDefault="0048210B" w:rsidP="0082682F">
            <w:pPr>
              <w:spacing w:after="0"/>
              <w:ind w:left="-57" w:right="-57" w:firstLine="0"/>
              <w:jc w:val="center"/>
              <w:rPr>
                <w:color w:val="auto"/>
                <w:sz w:val="24"/>
                <w:szCs w:val="24"/>
              </w:rPr>
            </w:pPr>
            <w:r>
              <w:rPr>
                <w:color w:val="auto"/>
                <w:sz w:val="24"/>
                <w:szCs w:val="24"/>
              </w:rPr>
              <w:t>120</w:t>
            </w:r>
          </w:p>
        </w:tc>
        <w:tc>
          <w:tcPr>
            <w:tcW w:w="1256" w:type="pct"/>
            <w:vAlign w:val="center"/>
          </w:tcPr>
          <w:p w14:paraId="30A97696" w14:textId="77777777" w:rsidR="0048210B" w:rsidRPr="000E533C" w:rsidRDefault="0048210B" w:rsidP="0082682F">
            <w:pPr>
              <w:spacing w:after="0"/>
              <w:ind w:left="-57" w:right="-57" w:firstLine="0"/>
              <w:jc w:val="center"/>
              <w:rPr>
                <w:color w:val="auto"/>
                <w:sz w:val="24"/>
                <w:szCs w:val="24"/>
              </w:rPr>
            </w:pPr>
            <w:r>
              <w:rPr>
                <w:color w:val="auto"/>
                <w:sz w:val="24"/>
                <w:szCs w:val="24"/>
              </w:rPr>
              <w:t>5201,0</w:t>
            </w:r>
          </w:p>
        </w:tc>
        <w:tc>
          <w:tcPr>
            <w:tcW w:w="1255" w:type="pct"/>
            <w:vMerge/>
            <w:vAlign w:val="center"/>
          </w:tcPr>
          <w:p w14:paraId="70371542" w14:textId="77777777" w:rsidR="0048210B" w:rsidRPr="000E533C" w:rsidRDefault="0048210B" w:rsidP="0082682F">
            <w:pPr>
              <w:spacing w:after="0"/>
              <w:ind w:left="-57" w:right="-57" w:firstLine="0"/>
              <w:jc w:val="center"/>
              <w:rPr>
                <w:color w:val="auto"/>
                <w:sz w:val="24"/>
                <w:szCs w:val="24"/>
              </w:rPr>
            </w:pPr>
          </w:p>
        </w:tc>
      </w:tr>
      <w:tr w:rsidR="0048210B" w:rsidRPr="000E533C" w14:paraId="5E13755A" w14:textId="77777777" w:rsidTr="0082682F">
        <w:trPr>
          <w:trHeight w:val="20"/>
        </w:trPr>
        <w:tc>
          <w:tcPr>
            <w:tcW w:w="1156" w:type="pct"/>
            <w:shd w:val="clear" w:color="auto" w:fill="auto"/>
            <w:vAlign w:val="center"/>
          </w:tcPr>
          <w:p w14:paraId="4506552F"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159</w:t>
            </w:r>
          </w:p>
        </w:tc>
        <w:tc>
          <w:tcPr>
            <w:tcW w:w="1333" w:type="pct"/>
            <w:shd w:val="clear" w:color="auto" w:fill="auto"/>
            <w:vAlign w:val="center"/>
          </w:tcPr>
          <w:p w14:paraId="1EFED055" w14:textId="77777777" w:rsidR="0048210B" w:rsidRPr="000E533C" w:rsidRDefault="0048210B" w:rsidP="0082682F">
            <w:pPr>
              <w:spacing w:after="0"/>
              <w:ind w:left="-57" w:right="-57" w:firstLine="0"/>
              <w:jc w:val="center"/>
              <w:rPr>
                <w:color w:val="auto"/>
                <w:sz w:val="24"/>
                <w:szCs w:val="24"/>
              </w:rPr>
            </w:pPr>
            <w:r>
              <w:rPr>
                <w:color w:val="auto"/>
                <w:sz w:val="24"/>
                <w:szCs w:val="24"/>
              </w:rPr>
              <w:t>60</w:t>
            </w:r>
          </w:p>
        </w:tc>
        <w:tc>
          <w:tcPr>
            <w:tcW w:w="1256" w:type="pct"/>
            <w:vAlign w:val="center"/>
          </w:tcPr>
          <w:p w14:paraId="308B01B4" w14:textId="77777777" w:rsidR="0048210B" w:rsidRPr="000E533C" w:rsidRDefault="0048210B" w:rsidP="0082682F">
            <w:pPr>
              <w:spacing w:after="0"/>
              <w:ind w:left="-57" w:right="-57" w:firstLine="0"/>
              <w:jc w:val="center"/>
              <w:rPr>
                <w:color w:val="auto"/>
                <w:sz w:val="24"/>
                <w:szCs w:val="24"/>
              </w:rPr>
            </w:pPr>
            <w:r>
              <w:rPr>
                <w:color w:val="auto"/>
                <w:sz w:val="24"/>
                <w:szCs w:val="24"/>
              </w:rPr>
              <w:t>2839,6</w:t>
            </w:r>
          </w:p>
        </w:tc>
        <w:tc>
          <w:tcPr>
            <w:tcW w:w="1255" w:type="pct"/>
            <w:vMerge/>
            <w:vAlign w:val="center"/>
          </w:tcPr>
          <w:p w14:paraId="5FCD3267" w14:textId="77777777" w:rsidR="0048210B" w:rsidRPr="000E533C" w:rsidRDefault="0048210B" w:rsidP="0082682F">
            <w:pPr>
              <w:spacing w:after="0"/>
              <w:ind w:left="-57" w:right="-57" w:firstLine="0"/>
              <w:jc w:val="center"/>
              <w:rPr>
                <w:color w:val="auto"/>
                <w:sz w:val="24"/>
                <w:szCs w:val="24"/>
              </w:rPr>
            </w:pPr>
          </w:p>
        </w:tc>
      </w:tr>
      <w:tr w:rsidR="0048210B" w:rsidRPr="000E533C" w14:paraId="67235AA1" w14:textId="77777777" w:rsidTr="0082682F">
        <w:trPr>
          <w:trHeight w:val="20"/>
        </w:trPr>
        <w:tc>
          <w:tcPr>
            <w:tcW w:w="5000" w:type="pct"/>
            <w:gridSpan w:val="4"/>
            <w:shd w:val="clear" w:color="auto" w:fill="auto"/>
            <w:vAlign w:val="center"/>
          </w:tcPr>
          <w:p w14:paraId="2B89F907"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Подключение перспективной застройки в жилом квартале №3а</w:t>
            </w:r>
          </w:p>
        </w:tc>
      </w:tr>
      <w:tr w:rsidR="0048210B" w:rsidRPr="000E533C" w14:paraId="7AD0E9AA" w14:textId="77777777" w:rsidTr="0082682F">
        <w:trPr>
          <w:trHeight w:val="20"/>
        </w:trPr>
        <w:tc>
          <w:tcPr>
            <w:tcW w:w="1156" w:type="pct"/>
            <w:shd w:val="clear" w:color="auto" w:fill="auto"/>
            <w:vAlign w:val="center"/>
          </w:tcPr>
          <w:p w14:paraId="5258D191"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57</w:t>
            </w:r>
          </w:p>
        </w:tc>
        <w:tc>
          <w:tcPr>
            <w:tcW w:w="1333" w:type="pct"/>
            <w:shd w:val="clear" w:color="auto" w:fill="auto"/>
            <w:vAlign w:val="center"/>
          </w:tcPr>
          <w:p w14:paraId="346C83EA" w14:textId="77777777" w:rsidR="0048210B" w:rsidRPr="000E533C" w:rsidRDefault="0048210B" w:rsidP="0082682F">
            <w:pPr>
              <w:spacing w:after="0"/>
              <w:ind w:left="-57" w:right="-57" w:firstLine="0"/>
              <w:jc w:val="center"/>
              <w:rPr>
                <w:color w:val="auto"/>
                <w:sz w:val="24"/>
                <w:szCs w:val="24"/>
              </w:rPr>
            </w:pPr>
            <w:r>
              <w:rPr>
                <w:color w:val="auto"/>
                <w:sz w:val="24"/>
                <w:szCs w:val="24"/>
              </w:rPr>
              <w:t>125</w:t>
            </w:r>
          </w:p>
        </w:tc>
        <w:tc>
          <w:tcPr>
            <w:tcW w:w="1256" w:type="pct"/>
            <w:vAlign w:val="center"/>
          </w:tcPr>
          <w:p w14:paraId="420D727D" w14:textId="77777777" w:rsidR="0048210B" w:rsidRPr="000E533C" w:rsidRDefault="0048210B" w:rsidP="0082682F">
            <w:pPr>
              <w:spacing w:after="0"/>
              <w:ind w:left="-57" w:right="-57" w:firstLine="0"/>
              <w:jc w:val="center"/>
              <w:rPr>
                <w:color w:val="auto"/>
                <w:sz w:val="24"/>
                <w:szCs w:val="24"/>
              </w:rPr>
            </w:pPr>
            <w:r>
              <w:rPr>
                <w:color w:val="auto"/>
                <w:sz w:val="24"/>
                <w:szCs w:val="24"/>
              </w:rPr>
              <w:t>4732,6</w:t>
            </w:r>
          </w:p>
        </w:tc>
        <w:tc>
          <w:tcPr>
            <w:tcW w:w="1255" w:type="pct"/>
            <w:vMerge w:val="restart"/>
            <w:vAlign w:val="center"/>
          </w:tcPr>
          <w:p w14:paraId="18EDEE05" w14:textId="77777777" w:rsidR="0048210B" w:rsidRPr="000E533C" w:rsidRDefault="0048210B" w:rsidP="0082682F">
            <w:pPr>
              <w:spacing w:after="0"/>
              <w:ind w:left="-57" w:right="-57" w:firstLine="0"/>
              <w:jc w:val="center"/>
              <w:rPr>
                <w:color w:val="auto"/>
                <w:sz w:val="24"/>
                <w:szCs w:val="24"/>
              </w:rPr>
            </w:pPr>
            <w:r>
              <w:rPr>
                <w:color w:val="auto"/>
                <w:sz w:val="24"/>
                <w:szCs w:val="24"/>
              </w:rPr>
              <w:t>2020-2021</w:t>
            </w:r>
          </w:p>
        </w:tc>
      </w:tr>
      <w:tr w:rsidR="0048210B" w:rsidRPr="000E533C" w14:paraId="055CA22D" w14:textId="77777777" w:rsidTr="0082682F">
        <w:trPr>
          <w:trHeight w:val="20"/>
        </w:trPr>
        <w:tc>
          <w:tcPr>
            <w:tcW w:w="1156" w:type="pct"/>
            <w:shd w:val="clear" w:color="auto" w:fill="auto"/>
            <w:vAlign w:val="center"/>
          </w:tcPr>
          <w:p w14:paraId="3BA11346"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108</w:t>
            </w:r>
          </w:p>
        </w:tc>
        <w:tc>
          <w:tcPr>
            <w:tcW w:w="1333" w:type="pct"/>
            <w:shd w:val="clear" w:color="auto" w:fill="auto"/>
            <w:vAlign w:val="center"/>
          </w:tcPr>
          <w:p w14:paraId="2D6D294A" w14:textId="77777777" w:rsidR="0048210B" w:rsidRPr="000E533C" w:rsidRDefault="0048210B" w:rsidP="0082682F">
            <w:pPr>
              <w:spacing w:after="0"/>
              <w:ind w:left="-57" w:right="-57" w:firstLine="0"/>
              <w:jc w:val="center"/>
              <w:rPr>
                <w:color w:val="auto"/>
                <w:sz w:val="24"/>
                <w:szCs w:val="24"/>
              </w:rPr>
            </w:pPr>
            <w:r>
              <w:rPr>
                <w:color w:val="auto"/>
                <w:sz w:val="24"/>
                <w:szCs w:val="24"/>
              </w:rPr>
              <w:t>23</w:t>
            </w:r>
          </w:p>
        </w:tc>
        <w:tc>
          <w:tcPr>
            <w:tcW w:w="1256" w:type="pct"/>
            <w:vAlign w:val="center"/>
          </w:tcPr>
          <w:p w14:paraId="4FD5D2F3" w14:textId="77777777" w:rsidR="0048210B" w:rsidRPr="000E533C" w:rsidRDefault="0048210B" w:rsidP="0082682F">
            <w:pPr>
              <w:spacing w:after="0"/>
              <w:ind w:left="-57" w:right="-57" w:firstLine="0"/>
              <w:jc w:val="center"/>
              <w:rPr>
                <w:color w:val="auto"/>
                <w:sz w:val="24"/>
                <w:szCs w:val="24"/>
              </w:rPr>
            </w:pPr>
            <w:r>
              <w:rPr>
                <w:color w:val="auto"/>
                <w:sz w:val="24"/>
                <w:szCs w:val="24"/>
              </w:rPr>
              <w:t>979,8</w:t>
            </w:r>
          </w:p>
        </w:tc>
        <w:tc>
          <w:tcPr>
            <w:tcW w:w="1255" w:type="pct"/>
            <w:vMerge/>
            <w:vAlign w:val="center"/>
          </w:tcPr>
          <w:p w14:paraId="590A90AA" w14:textId="77777777" w:rsidR="0048210B" w:rsidRPr="000E533C" w:rsidRDefault="0048210B" w:rsidP="0082682F">
            <w:pPr>
              <w:spacing w:after="0"/>
              <w:ind w:left="-57" w:right="-57" w:firstLine="0"/>
              <w:jc w:val="center"/>
              <w:rPr>
                <w:color w:val="auto"/>
                <w:sz w:val="24"/>
                <w:szCs w:val="24"/>
              </w:rPr>
            </w:pPr>
          </w:p>
        </w:tc>
      </w:tr>
      <w:tr w:rsidR="0048210B" w:rsidRPr="000E533C" w14:paraId="07AACE6E" w14:textId="77777777" w:rsidTr="0082682F">
        <w:trPr>
          <w:trHeight w:val="20"/>
        </w:trPr>
        <w:tc>
          <w:tcPr>
            <w:tcW w:w="1156" w:type="pct"/>
            <w:shd w:val="clear" w:color="auto" w:fill="auto"/>
            <w:vAlign w:val="center"/>
          </w:tcPr>
          <w:p w14:paraId="4DC658B6"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159</w:t>
            </w:r>
          </w:p>
        </w:tc>
        <w:tc>
          <w:tcPr>
            <w:tcW w:w="1333" w:type="pct"/>
            <w:shd w:val="clear" w:color="auto" w:fill="auto"/>
            <w:vAlign w:val="center"/>
          </w:tcPr>
          <w:p w14:paraId="4D461914" w14:textId="77777777" w:rsidR="0048210B" w:rsidRPr="000E533C" w:rsidRDefault="0048210B" w:rsidP="0082682F">
            <w:pPr>
              <w:spacing w:after="0"/>
              <w:ind w:left="-57" w:right="-57" w:firstLine="0"/>
              <w:jc w:val="center"/>
              <w:rPr>
                <w:color w:val="auto"/>
                <w:sz w:val="24"/>
                <w:szCs w:val="24"/>
              </w:rPr>
            </w:pPr>
            <w:r>
              <w:rPr>
                <w:color w:val="auto"/>
                <w:sz w:val="24"/>
                <w:szCs w:val="24"/>
              </w:rPr>
              <w:t>-</w:t>
            </w:r>
          </w:p>
        </w:tc>
        <w:tc>
          <w:tcPr>
            <w:tcW w:w="1256" w:type="pct"/>
            <w:vAlign w:val="center"/>
          </w:tcPr>
          <w:p w14:paraId="153D01BD" w14:textId="77777777" w:rsidR="0048210B" w:rsidRPr="000E533C" w:rsidRDefault="0048210B" w:rsidP="0082682F">
            <w:pPr>
              <w:spacing w:after="0"/>
              <w:ind w:left="-57" w:right="-57" w:firstLine="0"/>
              <w:jc w:val="center"/>
              <w:rPr>
                <w:color w:val="auto"/>
                <w:sz w:val="24"/>
                <w:szCs w:val="24"/>
              </w:rPr>
            </w:pPr>
            <w:r>
              <w:rPr>
                <w:color w:val="auto"/>
                <w:sz w:val="24"/>
                <w:szCs w:val="24"/>
              </w:rPr>
              <w:t>-</w:t>
            </w:r>
          </w:p>
        </w:tc>
        <w:tc>
          <w:tcPr>
            <w:tcW w:w="1255" w:type="pct"/>
            <w:vMerge/>
            <w:vAlign w:val="center"/>
          </w:tcPr>
          <w:p w14:paraId="60787198" w14:textId="77777777" w:rsidR="0048210B" w:rsidRPr="000E533C" w:rsidRDefault="0048210B" w:rsidP="0082682F">
            <w:pPr>
              <w:spacing w:after="0"/>
              <w:ind w:left="-57" w:right="-57" w:firstLine="0"/>
              <w:jc w:val="center"/>
              <w:rPr>
                <w:color w:val="auto"/>
                <w:sz w:val="24"/>
                <w:szCs w:val="24"/>
              </w:rPr>
            </w:pPr>
          </w:p>
        </w:tc>
      </w:tr>
      <w:tr w:rsidR="0048210B" w:rsidRPr="000E533C" w14:paraId="1C5BFA6C" w14:textId="77777777" w:rsidTr="0082682F">
        <w:trPr>
          <w:trHeight w:val="20"/>
        </w:trPr>
        <w:tc>
          <w:tcPr>
            <w:tcW w:w="5000" w:type="pct"/>
            <w:gridSpan w:val="4"/>
            <w:shd w:val="clear" w:color="auto" w:fill="auto"/>
            <w:vAlign w:val="center"/>
          </w:tcPr>
          <w:p w14:paraId="3EBE0F41"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Подключение перспективной застройки в жилом квартале «Мирный»</w:t>
            </w:r>
          </w:p>
        </w:tc>
      </w:tr>
      <w:tr w:rsidR="0048210B" w:rsidRPr="000E533C" w14:paraId="3FA0A429" w14:textId="77777777" w:rsidTr="0082682F">
        <w:trPr>
          <w:trHeight w:val="20"/>
        </w:trPr>
        <w:tc>
          <w:tcPr>
            <w:tcW w:w="1156" w:type="pct"/>
            <w:shd w:val="clear" w:color="auto" w:fill="auto"/>
            <w:vAlign w:val="center"/>
          </w:tcPr>
          <w:p w14:paraId="0FA2B17E"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57</w:t>
            </w:r>
          </w:p>
        </w:tc>
        <w:tc>
          <w:tcPr>
            <w:tcW w:w="1333" w:type="pct"/>
            <w:shd w:val="clear" w:color="auto" w:fill="auto"/>
            <w:vAlign w:val="center"/>
          </w:tcPr>
          <w:p w14:paraId="6F7FE159" w14:textId="77777777" w:rsidR="0048210B" w:rsidRPr="000E533C" w:rsidRDefault="0048210B" w:rsidP="0082682F">
            <w:pPr>
              <w:spacing w:after="0"/>
              <w:ind w:left="-57" w:right="-57" w:firstLine="0"/>
              <w:jc w:val="center"/>
              <w:rPr>
                <w:color w:val="auto"/>
                <w:sz w:val="24"/>
                <w:szCs w:val="24"/>
              </w:rPr>
            </w:pPr>
            <w:r>
              <w:rPr>
                <w:color w:val="auto"/>
                <w:sz w:val="24"/>
                <w:szCs w:val="24"/>
              </w:rPr>
              <w:t>306</w:t>
            </w:r>
          </w:p>
        </w:tc>
        <w:tc>
          <w:tcPr>
            <w:tcW w:w="1256" w:type="pct"/>
            <w:vAlign w:val="center"/>
          </w:tcPr>
          <w:p w14:paraId="17F5047A" w14:textId="77777777" w:rsidR="0048210B" w:rsidRPr="000E533C" w:rsidRDefault="0048210B" w:rsidP="0082682F">
            <w:pPr>
              <w:spacing w:after="0"/>
              <w:ind w:left="-57" w:right="-57" w:firstLine="0"/>
              <w:jc w:val="center"/>
              <w:rPr>
                <w:color w:val="auto"/>
                <w:sz w:val="24"/>
                <w:szCs w:val="24"/>
              </w:rPr>
            </w:pPr>
            <w:r>
              <w:rPr>
                <w:color w:val="auto"/>
                <w:sz w:val="24"/>
                <w:szCs w:val="24"/>
              </w:rPr>
              <w:t>11614,3</w:t>
            </w:r>
          </w:p>
        </w:tc>
        <w:tc>
          <w:tcPr>
            <w:tcW w:w="1255" w:type="pct"/>
            <w:vMerge w:val="restart"/>
            <w:vAlign w:val="center"/>
          </w:tcPr>
          <w:p w14:paraId="2DB97A96" w14:textId="77777777" w:rsidR="0048210B" w:rsidRPr="000E533C" w:rsidRDefault="0048210B" w:rsidP="0082682F">
            <w:pPr>
              <w:spacing w:after="0"/>
              <w:ind w:left="-57" w:right="-57" w:firstLine="0"/>
              <w:jc w:val="center"/>
              <w:rPr>
                <w:color w:val="auto"/>
                <w:sz w:val="24"/>
                <w:szCs w:val="24"/>
              </w:rPr>
            </w:pPr>
            <w:r>
              <w:rPr>
                <w:color w:val="auto"/>
                <w:sz w:val="24"/>
                <w:szCs w:val="24"/>
              </w:rPr>
              <w:t>2025-2027</w:t>
            </w:r>
          </w:p>
        </w:tc>
      </w:tr>
      <w:tr w:rsidR="0048210B" w:rsidRPr="000E533C" w14:paraId="2E6CC969" w14:textId="77777777" w:rsidTr="0082682F">
        <w:trPr>
          <w:trHeight w:val="20"/>
        </w:trPr>
        <w:tc>
          <w:tcPr>
            <w:tcW w:w="1156" w:type="pct"/>
            <w:shd w:val="clear" w:color="auto" w:fill="auto"/>
            <w:vAlign w:val="center"/>
          </w:tcPr>
          <w:p w14:paraId="10C6804E"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108</w:t>
            </w:r>
          </w:p>
        </w:tc>
        <w:tc>
          <w:tcPr>
            <w:tcW w:w="1333" w:type="pct"/>
            <w:shd w:val="clear" w:color="auto" w:fill="auto"/>
            <w:vAlign w:val="center"/>
          </w:tcPr>
          <w:p w14:paraId="2A34E7C9" w14:textId="77777777" w:rsidR="0048210B" w:rsidRPr="000E533C" w:rsidRDefault="0048210B" w:rsidP="0082682F">
            <w:pPr>
              <w:spacing w:after="0"/>
              <w:ind w:left="-57" w:right="-57" w:firstLine="0"/>
              <w:jc w:val="center"/>
              <w:rPr>
                <w:color w:val="auto"/>
                <w:sz w:val="24"/>
                <w:szCs w:val="24"/>
              </w:rPr>
            </w:pPr>
            <w:r>
              <w:rPr>
                <w:color w:val="auto"/>
                <w:sz w:val="24"/>
                <w:szCs w:val="24"/>
              </w:rPr>
              <w:t>68</w:t>
            </w:r>
          </w:p>
        </w:tc>
        <w:tc>
          <w:tcPr>
            <w:tcW w:w="1256" w:type="pct"/>
            <w:vAlign w:val="center"/>
          </w:tcPr>
          <w:p w14:paraId="4AACCD61" w14:textId="77777777" w:rsidR="0048210B" w:rsidRPr="000E533C" w:rsidRDefault="0048210B" w:rsidP="0082682F">
            <w:pPr>
              <w:spacing w:after="0"/>
              <w:ind w:left="-57" w:right="-57" w:firstLine="0"/>
              <w:jc w:val="center"/>
              <w:rPr>
                <w:color w:val="auto"/>
                <w:sz w:val="24"/>
                <w:szCs w:val="24"/>
              </w:rPr>
            </w:pPr>
            <w:r>
              <w:rPr>
                <w:color w:val="auto"/>
                <w:sz w:val="24"/>
                <w:szCs w:val="24"/>
              </w:rPr>
              <w:t>2939,4</w:t>
            </w:r>
          </w:p>
        </w:tc>
        <w:tc>
          <w:tcPr>
            <w:tcW w:w="1255" w:type="pct"/>
            <w:vMerge/>
            <w:vAlign w:val="center"/>
          </w:tcPr>
          <w:p w14:paraId="624FE764" w14:textId="77777777" w:rsidR="0048210B" w:rsidRPr="000E533C" w:rsidRDefault="0048210B" w:rsidP="0082682F">
            <w:pPr>
              <w:spacing w:after="0"/>
              <w:ind w:left="-57" w:right="-57" w:firstLine="0"/>
              <w:jc w:val="center"/>
              <w:rPr>
                <w:color w:val="auto"/>
                <w:sz w:val="24"/>
                <w:szCs w:val="24"/>
              </w:rPr>
            </w:pPr>
          </w:p>
        </w:tc>
      </w:tr>
      <w:tr w:rsidR="0048210B" w:rsidRPr="000E533C" w14:paraId="0816DD44" w14:textId="77777777" w:rsidTr="0082682F">
        <w:trPr>
          <w:trHeight w:val="20"/>
        </w:trPr>
        <w:tc>
          <w:tcPr>
            <w:tcW w:w="1156" w:type="pct"/>
            <w:shd w:val="clear" w:color="auto" w:fill="auto"/>
            <w:vAlign w:val="center"/>
          </w:tcPr>
          <w:p w14:paraId="1E779212"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159</w:t>
            </w:r>
          </w:p>
        </w:tc>
        <w:tc>
          <w:tcPr>
            <w:tcW w:w="1333" w:type="pct"/>
            <w:shd w:val="clear" w:color="auto" w:fill="auto"/>
            <w:vAlign w:val="center"/>
          </w:tcPr>
          <w:p w14:paraId="6C2B769B" w14:textId="77777777" w:rsidR="0048210B" w:rsidRPr="000E533C" w:rsidRDefault="0048210B" w:rsidP="0082682F">
            <w:pPr>
              <w:spacing w:after="0"/>
              <w:ind w:left="-57" w:right="-57" w:firstLine="0"/>
              <w:jc w:val="center"/>
              <w:rPr>
                <w:color w:val="auto"/>
                <w:sz w:val="24"/>
                <w:szCs w:val="24"/>
              </w:rPr>
            </w:pPr>
            <w:r>
              <w:rPr>
                <w:color w:val="auto"/>
                <w:sz w:val="24"/>
                <w:szCs w:val="24"/>
              </w:rPr>
              <w:t>-</w:t>
            </w:r>
          </w:p>
        </w:tc>
        <w:tc>
          <w:tcPr>
            <w:tcW w:w="1256" w:type="pct"/>
            <w:vAlign w:val="center"/>
          </w:tcPr>
          <w:p w14:paraId="5A720FBE" w14:textId="77777777" w:rsidR="0048210B" w:rsidRPr="000E533C" w:rsidRDefault="0048210B" w:rsidP="0082682F">
            <w:pPr>
              <w:spacing w:after="0"/>
              <w:ind w:left="-57" w:right="-57" w:firstLine="0"/>
              <w:jc w:val="center"/>
              <w:rPr>
                <w:color w:val="auto"/>
                <w:sz w:val="24"/>
                <w:szCs w:val="24"/>
              </w:rPr>
            </w:pPr>
            <w:r>
              <w:rPr>
                <w:color w:val="auto"/>
                <w:sz w:val="24"/>
                <w:szCs w:val="24"/>
              </w:rPr>
              <w:t>-</w:t>
            </w:r>
          </w:p>
        </w:tc>
        <w:tc>
          <w:tcPr>
            <w:tcW w:w="1255" w:type="pct"/>
            <w:vMerge/>
            <w:vAlign w:val="center"/>
          </w:tcPr>
          <w:p w14:paraId="64D2DA8A" w14:textId="77777777" w:rsidR="0048210B" w:rsidRPr="000E533C" w:rsidRDefault="0048210B" w:rsidP="0082682F">
            <w:pPr>
              <w:spacing w:after="0"/>
              <w:ind w:left="-57" w:right="-57" w:firstLine="0"/>
              <w:jc w:val="center"/>
              <w:rPr>
                <w:color w:val="auto"/>
                <w:sz w:val="24"/>
                <w:szCs w:val="24"/>
              </w:rPr>
            </w:pPr>
          </w:p>
        </w:tc>
      </w:tr>
      <w:tr w:rsidR="0048210B" w:rsidRPr="000E533C" w14:paraId="784D38E1" w14:textId="77777777" w:rsidTr="0082682F">
        <w:trPr>
          <w:trHeight w:val="20"/>
        </w:trPr>
        <w:tc>
          <w:tcPr>
            <w:tcW w:w="5000" w:type="pct"/>
            <w:gridSpan w:val="4"/>
            <w:shd w:val="clear" w:color="auto" w:fill="auto"/>
            <w:vAlign w:val="center"/>
          </w:tcPr>
          <w:p w14:paraId="70333A37"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Подключение перспективной застройки в жилом квартале №7</w:t>
            </w:r>
          </w:p>
        </w:tc>
      </w:tr>
      <w:tr w:rsidR="0048210B" w:rsidRPr="000E533C" w14:paraId="01D4BCD2" w14:textId="77777777" w:rsidTr="0082682F">
        <w:trPr>
          <w:trHeight w:val="20"/>
        </w:trPr>
        <w:tc>
          <w:tcPr>
            <w:tcW w:w="1156" w:type="pct"/>
            <w:shd w:val="clear" w:color="auto" w:fill="auto"/>
            <w:vAlign w:val="center"/>
          </w:tcPr>
          <w:p w14:paraId="458BF4F7"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57</w:t>
            </w:r>
          </w:p>
        </w:tc>
        <w:tc>
          <w:tcPr>
            <w:tcW w:w="1333" w:type="pct"/>
            <w:shd w:val="clear" w:color="auto" w:fill="auto"/>
            <w:vAlign w:val="center"/>
          </w:tcPr>
          <w:p w14:paraId="254190DB" w14:textId="77777777" w:rsidR="0048210B" w:rsidRPr="000E533C" w:rsidRDefault="0048210B" w:rsidP="0082682F">
            <w:pPr>
              <w:spacing w:after="0"/>
              <w:ind w:left="-57" w:right="-57" w:firstLine="0"/>
              <w:jc w:val="center"/>
              <w:rPr>
                <w:color w:val="auto"/>
                <w:sz w:val="24"/>
                <w:szCs w:val="24"/>
              </w:rPr>
            </w:pPr>
            <w:r>
              <w:rPr>
                <w:color w:val="auto"/>
                <w:sz w:val="24"/>
                <w:szCs w:val="24"/>
              </w:rPr>
              <w:t>800</w:t>
            </w:r>
          </w:p>
        </w:tc>
        <w:tc>
          <w:tcPr>
            <w:tcW w:w="1256" w:type="pct"/>
            <w:vAlign w:val="center"/>
          </w:tcPr>
          <w:p w14:paraId="5F5EF554" w14:textId="77777777" w:rsidR="0048210B" w:rsidRPr="000E533C" w:rsidRDefault="0048210B" w:rsidP="0082682F">
            <w:pPr>
              <w:spacing w:after="0"/>
              <w:ind w:left="-57" w:right="-57" w:firstLine="0"/>
              <w:jc w:val="center"/>
              <w:rPr>
                <w:color w:val="auto"/>
                <w:sz w:val="24"/>
                <w:szCs w:val="24"/>
              </w:rPr>
            </w:pPr>
            <w:r>
              <w:rPr>
                <w:color w:val="auto"/>
                <w:sz w:val="24"/>
                <w:szCs w:val="24"/>
              </w:rPr>
              <w:t>30394,1</w:t>
            </w:r>
          </w:p>
        </w:tc>
        <w:tc>
          <w:tcPr>
            <w:tcW w:w="1255" w:type="pct"/>
            <w:vMerge w:val="restart"/>
            <w:vAlign w:val="center"/>
          </w:tcPr>
          <w:p w14:paraId="58F67433" w14:textId="77777777" w:rsidR="0048210B" w:rsidRPr="000E533C" w:rsidRDefault="0048210B" w:rsidP="0082682F">
            <w:pPr>
              <w:spacing w:after="0"/>
              <w:ind w:left="-57" w:right="-57" w:firstLine="0"/>
              <w:jc w:val="center"/>
              <w:rPr>
                <w:color w:val="auto"/>
                <w:sz w:val="24"/>
                <w:szCs w:val="24"/>
              </w:rPr>
            </w:pPr>
            <w:r>
              <w:rPr>
                <w:color w:val="auto"/>
                <w:sz w:val="24"/>
                <w:szCs w:val="24"/>
              </w:rPr>
              <w:t>2020-2022</w:t>
            </w:r>
          </w:p>
        </w:tc>
      </w:tr>
      <w:tr w:rsidR="0048210B" w:rsidRPr="000E533C" w14:paraId="03CA8C70" w14:textId="77777777" w:rsidTr="0082682F">
        <w:trPr>
          <w:trHeight w:val="20"/>
        </w:trPr>
        <w:tc>
          <w:tcPr>
            <w:tcW w:w="1156" w:type="pct"/>
            <w:shd w:val="clear" w:color="auto" w:fill="auto"/>
            <w:vAlign w:val="center"/>
          </w:tcPr>
          <w:p w14:paraId="595C742B" w14:textId="77777777" w:rsidR="0048210B" w:rsidRPr="000E533C" w:rsidRDefault="0048210B" w:rsidP="0082682F">
            <w:pPr>
              <w:spacing w:after="0"/>
              <w:ind w:left="-57" w:right="-57" w:firstLine="0"/>
              <w:jc w:val="center"/>
              <w:rPr>
                <w:color w:val="auto"/>
                <w:sz w:val="24"/>
                <w:szCs w:val="24"/>
              </w:rPr>
            </w:pPr>
            <w:r w:rsidRPr="000E533C">
              <w:rPr>
                <w:color w:val="auto"/>
                <w:sz w:val="24"/>
                <w:szCs w:val="24"/>
              </w:rPr>
              <w:t>108</w:t>
            </w:r>
          </w:p>
        </w:tc>
        <w:tc>
          <w:tcPr>
            <w:tcW w:w="1333" w:type="pct"/>
            <w:shd w:val="clear" w:color="auto" w:fill="auto"/>
            <w:vAlign w:val="center"/>
          </w:tcPr>
          <w:p w14:paraId="4AE17216" w14:textId="77777777" w:rsidR="0048210B" w:rsidRPr="000E533C" w:rsidRDefault="0048210B" w:rsidP="0082682F">
            <w:pPr>
              <w:spacing w:after="0"/>
              <w:ind w:left="-57" w:right="-57" w:firstLine="0"/>
              <w:jc w:val="center"/>
              <w:rPr>
                <w:color w:val="auto"/>
                <w:sz w:val="24"/>
                <w:szCs w:val="24"/>
              </w:rPr>
            </w:pPr>
            <w:r>
              <w:rPr>
                <w:color w:val="auto"/>
                <w:sz w:val="24"/>
                <w:szCs w:val="24"/>
              </w:rPr>
              <w:t>200</w:t>
            </w:r>
          </w:p>
        </w:tc>
        <w:tc>
          <w:tcPr>
            <w:tcW w:w="1256" w:type="pct"/>
            <w:vAlign w:val="center"/>
          </w:tcPr>
          <w:p w14:paraId="45E28604" w14:textId="77777777" w:rsidR="0048210B" w:rsidRPr="000E533C" w:rsidRDefault="0048210B" w:rsidP="0082682F">
            <w:pPr>
              <w:spacing w:after="0"/>
              <w:ind w:left="-57" w:right="-57" w:firstLine="0"/>
              <w:jc w:val="center"/>
              <w:rPr>
                <w:color w:val="auto"/>
                <w:sz w:val="24"/>
                <w:szCs w:val="24"/>
              </w:rPr>
            </w:pPr>
            <w:r>
              <w:rPr>
                <w:color w:val="auto"/>
                <w:sz w:val="24"/>
                <w:szCs w:val="24"/>
              </w:rPr>
              <w:t>8654,8</w:t>
            </w:r>
          </w:p>
        </w:tc>
        <w:tc>
          <w:tcPr>
            <w:tcW w:w="1255" w:type="pct"/>
            <w:vMerge/>
            <w:vAlign w:val="center"/>
          </w:tcPr>
          <w:p w14:paraId="1E3C20FF" w14:textId="77777777" w:rsidR="0048210B" w:rsidRPr="000E533C" w:rsidRDefault="0048210B" w:rsidP="0082682F">
            <w:pPr>
              <w:spacing w:after="0"/>
              <w:ind w:left="-57" w:right="-57" w:firstLine="0"/>
              <w:jc w:val="center"/>
              <w:rPr>
                <w:color w:val="auto"/>
                <w:sz w:val="24"/>
                <w:szCs w:val="24"/>
              </w:rPr>
            </w:pPr>
          </w:p>
        </w:tc>
      </w:tr>
      <w:tr w:rsidR="0048210B" w:rsidRPr="004B1FD2" w14:paraId="1E6337F4" w14:textId="77777777" w:rsidTr="0082682F">
        <w:trPr>
          <w:trHeight w:val="20"/>
        </w:trPr>
        <w:tc>
          <w:tcPr>
            <w:tcW w:w="1156" w:type="pct"/>
            <w:shd w:val="clear" w:color="auto" w:fill="auto"/>
            <w:vAlign w:val="center"/>
          </w:tcPr>
          <w:p w14:paraId="0C7A6834" w14:textId="77777777" w:rsidR="0048210B" w:rsidRPr="004B1FD2" w:rsidRDefault="0048210B" w:rsidP="0082682F">
            <w:pPr>
              <w:spacing w:after="0"/>
              <w:ind w:left="-57" w:right="-57" w:firstLine="0"/>
              <w:jc w:val="center"/>
              <w:rPr>
                <w:color w:val="auto"/>
                <w:sz w:val="24"/>
                <w:szCs w:val="24"/>
              </w:rPr>
            </w:pPr>
            <w:r w:rsidRPr="000E533C">
              <w:rPr>
                <w:color w:val="auto"/>
                <w:sz w:val="24"/>
                <w:szCs w:val="24"/>
              </w:rPr>
              <w:t>159</w:t>
            </w:r>
          </w:p>
        </w:tc>
        <w:tc>
          <w:tcPr>
            <w:tcW w:w="1333" w:type="pct"/>
            <w:shd w:val="clear" w:color="auto" w:fill="auto"/>
            <w:vAlign w:val="center"/>
          </w:tcPr>
          <w:p w14:paraId="4EFC3941" w14:textId="77777777" w:rsidR="0048210B" w:rsidRPr="004B1FD2" w:rsidRDefault="0048210B" w:rsidP="0082682F">
            <w:pPr>
              <w:spacing w:after="0"/>
              <w:ind w:left="-57" w:right="-57" w:firstLine="0"/>
              <w:jc w:val="center"/>
              <w:rPr>
                <w:color w:val="auto"/>
                <w:sz w:val="24"/>
                <w:szCs w:val="24"/>
              </w:rPr>
            </w:pPr>
            <w:r>
              <w:rPr>
                <w:color w:val="auto"/>
                <w:sz w:val="24"/>
                <w:szCs w:val="24"/>
              </w:rPr>
              <w:t>100</w:t>
            </w:r>
          </w:p>
        </w:tc>
        <w:tc>
          <w:tcPr>
            <w:tcW w:w="1256" w:type="pct"/>
            <w:vAlign w:val="center"/>
          </w:tcPr>
          <w:p w14:paraId="3D2D4C74" w14:textId="77777777" w:rsidR="0048210B" w:rsidRPr="004B1FD2" w:rsidRDefault="0048210B" w:rsidP="0082682F">
            <w:pPr>
              <w:spacing w:after="0"/>
              <w:ind w:left="-57" w:right="-57" w:firstLine="0"/>
              <w:jc w:val="center"/>
              <w:rPr>
                <w:color w:val="auto"/>
                <w:sz w:val="24"/>
                <w:szCs w:val="24"/>
              </w:rPr>
            </w:pPr>
            <w:r>
              <w:rPr>
                <w:color w:val="auto"/>
                <w:sz w:val="24"/>
                <w:szCs w:val="24"/>
              </w:rPr>
              <w:t>4725,3</w:t>
            </w:r>
          </w:p>
        </w:tc>
        <w:tc>
          <w:tcPr>
            <w:tcW w:w="1255" w:type="pct"/>
            <w:vMerge/>
            <w:vAlign w:val="center"/>
          </w:tcPr>
          <w:p w14:paraId="0DDACFD1" w14:textId="77777777" w:rsidR="0048210B" w:rsidRPr="004B1FD2" w:rsidRDefault="0048210B" w:rsidP="0082682F">
            <w:pPr>
              <w:spacing w:after="0"/>
              <w:ind w:left="-57" w:right="-57" w:firstLine="0"/>
              <w:jc w:val="center"/>
              <w:rPr>
                <w:color w:val="auto"/>
                <w:sz w:val="24"/>
                <w:szCs w:val="24"/>
              </w:rPr>
            </w:pPr>
          </w:p>
        </w:tc>
      </w:tr>
    </w:tbl>
    <w:p w14:paraId="69710CFF" w14:textId="77777777" w:rsidR="00F90A9F" w:rsidRPr="00F90A9F" w:rsidRDefault="00F90A9F" w:rsidP="00F90A9F"/>
    <w:p w14:paraId="184A6EE8" w14:textId="4D7AA8DF" w:rsidR="004E5C3E" w:rsidRDefault="00753CAF" w:rsidP="00956D95">
      <w:pPr>
        <w:pStyle w:val="11"/>
        <w:numPr>
          <w:ilvl w:val="1"/>
          <w:numId w:val="3"/>
        </w:numPr>
        <w:rPr>
          <w:color w:val="auto"/>
        </w:rPr>
      </w:pPr>
      <w:bookmarkStart w:id="55" w:name="_Toc42516632"/>
      <w:r w:rsidRPr="00334C42">
        <w:rPr>
          <w:color w:val="auto"/>
        </w:rPr>
        <w:t>П</w:t>
      </w:r>
      <w:r w:rsidR="004E5C3E" w:rsidRPr="00334C42">
        <w:rPr>
          <w:color w:val="auto"/>
        </w:rPr>
        <w:t>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55"/>
    </w:p>
    <w:p w14:paraId="1BA1BFBA" w14:textId="77777777" w:rsidR="0048210B" w:rsidRDefault="0048210B" w:rsidP="0048210B">
      <w:pPr>
        <w:rPr>
          <w:color w:val="auto"/>
        </w:rPr>
      </w:pPr>
      <w:r>
        <w:t>Предложения отсутствуют.</w:t>
      </w:r>
    </w:p>
    <w:p w14:paraId="7A8D770B" w14:textId="48DACE29" w:rsidR="004E5C3E" w:rsidRDefault="00753CAF" w:rsidP="00956D95">
      <w:pPr>
        <w:pStyle w:val="11"/>
        <w:numPr>
          <w:ilvl w:val="1"/>
          <w:numId w:val="3"/>
        </w:numPr>
        <w:rPr>
          <w:color w:val="auto"/>
        </w:rPr>
      </w:pPr>
      <w:bookmarkStart w:id="56" w:name="_Toc42516633"/>
      <w:r w:rsidRPr="00334C42">
        <w:rPr>
          <w:color w:val="auto"/>
        </w:rPr>
        <w:t>П</w:t>
      </w:r>
      <w:r w:rsidR="004E5C3E" w:rsidRPr="00334C42">
        <w:rPr>
          <w:color w:val="auto"/>
        </w:rPr>
        <w:t>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56"/>
    </w:p>
    <w:p w14:paraId="60748C89" w14:textId="77777777" w:rsidR="0048210B" w:rsidRDefault="0048210B" w:rsidP="0048210B">
      <w:pPr>
        <w:rPr>
          <w:color w:val="auto"/>
        </w:rPr>
      </w:pPr>
      <w:r>
        <w:t>Предложения отсутствуют.</w:t>
      </w:r>
    </w:p>
    <w:p w14:paraId="201CED1D" w14:textId="50BAF1AF" w:rsidR="004E5C3E" w:rsidRDefault="00753CAF" w:rsidP="00956D95">
      <w:pPr>
        <w:pStyle w:val="11"/>
        <w:numPr>
          <w:ilvl w:val="1"/>
          <w:numId w:val="3"/>
        </w:numPr>
        <w:rPr>
          <w:color w:val="auto"/>
        </w:rPr>
      </w:pPr>
      <w:bookmarkStart w:id="57" w:name="_Toc42516634"/>
      <w:r w:rsidRPr="00334C42">
        <w:rPr>
          <w:color w:val="auto"/>
        </w:rPr>
        <w:t>П</w:t>
      </w:r>
      <w:r w:rsidR="004E5C3E" w:rsidRPr="00334C42">
        <w:rPr>
          <w:color w:val="auto"/>
        </w:rPr>
        <w:t>редложения по строительству и реконструкции и (или) модернизации тепловых сетей для обеспечения нормативной надежности теплоснабжения потребителей</w:t>
      </w:r>
      <w:bookmarkEnd w:id="57"/>
    </w:p>
    <w:p w14:paraId="4BA5DA0B" w14:textId="17B537FD" w:rsidR="0048210B" w:rsidRPr="006075F3" w:rsidRDefault="0048210B" w:rsidP="0048210B">
      <w:pPr>
        <w:rPr>
          <w:color w:val="auto"/>
        </w:rPr>
      </w:pPr>
      <w:r w:rsidRPr="006075F3">
        <w:rPr>
          <w:color w:val="auto"/>
        </w:rPr>
        <w:t xml:space="preserve">Предложения по реконструкции тепловых сетей, подлежащих замене в связи с исчерпанием эксплуатационного ресурса, представлены в таблице </w:t>
      </w:r>
      <w:r w:rsidRPr="006075F3">
        <w:rPr>
          <w:color w:val="auto"/>
        </w:rPr>
        <w:fldChar w:fldCharType="begin"/>
      </w:r>
      <w:r w:rsidRPr="006075F3">
        <w:rPr>
          <w:color w:val="auto"/>
        </w:rPr>
        <w:instrText xml:space="preserve"> REF Ветхие_сети \h  \* MERGEFORMAT </w:instrText>
      </w:r>
      <w:r w:rsidRPr="006075F3">
        <w:rPr>
          <w:color w:val="auto"/>
        </w:rPr>
      </w:r>
      <w:r w:rsidRPr="006075F3">
        <w:rPr>
          <w:color w:val="auto"/>
        </w:rPr>
        <w:fldChar w:fldCharType="separate"/>
      </w:r>
      <w:r w:rsidRPr="0048210B">
        <w:rPr>
          <w:color w:val="auto"/>
        </w:rPr>
        <w:t>11</w:t>
      </w:r>
      <w:r w:rsidRPr="006075F3">
        <w:rPr>
          <w:color w:val="auto"/>
        </w:rPr>
        <w:fldChar w:fldCharType="end"/>
      </w:r>
      <w:r w:rsidRPr="006075F3">
        <w:rPr>
          <w:color w:val="auto"/>
        </w:rPr>
        <w:t>.</w:t>
      </w:r>
    </w:p>
    <w:p w14:paraId="34AAB37C" w14:textId="2DC72EEA" w:rsidR="0048210B" w:rsidRPr="0039109E" w:rsidRDefault="0048210B" w:rsidP="0048210B">
      <w:pPr>
        <w:pStyle w:val="ac"/>
        <w:keepNext/>
        <w:ind w:firstLine="284"/>
        <w:rPr>
          <w:b/>
          <w:i w:val="0"/>
          <w:color w:val="auto"/>
          <w:sz w:val="24"/>
          <w:szCs w:val="24"/>
        </w:rPr>
      </w:pPr>
      <w:r w:rsidRPr="0039109E">
        <w:rPr>
          <w:b/>
          <w:i w:val="0"/>
          <w:color w:val="auto"/>
          <w:sz w:val="24"/>
          <w:szCs w:val="24"/>
        </w:rPr>
        <w:t xml:space="preserve">Таблица </w:t>
      </w:r>
      <w:bookmarkStart w:id="58" w:name="Ветхие_сети"/>
      <w:r w:rsidRPr="0039109E">
        <w:rPr>
          <w:b/>
          <w:i w:val="0"/>
          <w:color w:val="auto"/>
          <w:sz w:val="24"/>
          <w:szCs w:val="24"/>
        </w:rPr>
        <w:fldChar w:fldCharType="begin"/>
      </w:r>
      <w:r w:rsidRPr="0039109E">
        <w:rPr>
          <w:b/>
          <w:i w:val="0"/>
          <w:color w:val="auto"/>
          <w:sz w:val="24"/>
          <w:szCs w:val="24"/>
        </w:rPr>
        <w:instrText xml:space="preserve"> SEQ Таблица \* ARABIC </w:instrText>
      </w:r>
      <w:r w:rsidRPr="0039109E">
        <w:rPr>
          <w:b/>
          <w:i w:val="0"/>
          <w:color w:val="auto"/>
          <w:sz w:val="24"/>
          <w:szCs w:val="24"/>
        </w:rPr>
        <w:fldChar w:fldCharType="separate"/>
      </w:r>
      <w:r>
        <w:rPr>
          <w:b/>
          <w:i w:val="0"/>
          <w:noProof/>
          <w:color w:val="auto"/>
          <w:sz w:val="24"/>
          <w:szCs w:val="24"/>
        </w:rPr>
        <w:t>11</w:t>
      </w:r>
      <w:r w:rsidRPr="0039109E">
        <w:rPr>
          <w:b/>
          <w:i w:val="0"/>
          <w:color w:val="auto"/>
          <w:sz w:val="24"/>
          <w:szCs w:val="24"/>
        </w:rPr>
        <w:fldChar w:fldCharType="end"/>
      </w:r>
      <w:bookmarkEnd w:id="58"/>
      <w:r w:rsidRPr="0039109E">
        <w:rPr>
          <w:b/>
          <w:i w:val="0"/>
          <w:color w:val="auto"/>
          <w:sz w:val="24"/>
          <w:szCs w:val="24"/>
        </w:rPr>
        <w:t xml:space="preserve"> – </w:t>
      </w:r>
      <w:r>
        <w:rPr>
          <w:b/>
          <w:i w:val="0"/>
          <w:color w:val="auto"/>
          <w:sz w:val="24"/>
          <w:szCs w:val="24"/>
        </w:rPr>
        <w:t>Перечень тепловых сетей, подлежащих замене в связи с исчерпанием эксплуатационного ресурса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701"/>
        <w:gridCol w:w="1701"/>
        <w:gridCol w:w="1391"/>
        <w:gridCol w:w="1391"/>
        <w:gridCol w:w="1391"/>
        <w:gridCol w:w="1389"/>
      </w:tblGrid>
      <w:tr w:rsidR="0048210B" w:rsidRPr="001725C3" w14:paraId="68D2EB90" w14:textId="77777777" w:rsidTr="0082682F">
        <w:trPr>
          <w:trHeight w:val="20"/>
          <w:tblHeader/>
        </w:trPr>
        <w:tc>
          <w:tcPr>
            <w:tcW w:w="604" w:type="pct"/>
            <w:shd w:val="clear" w:color="auto" w:fill="auto"/>
            <w:noWrap/>
            <w:vAlign w:val="center"/>
            <w:hideMark/>
          </w:tcPr>
          <w:p w14:paraId="13B46D92" w14:textId="77777777" w:rsidR="0048210B" w:rsidRPr="001725C3" w:rsidRDefault="0048210B" w:rsidP="0082682F">
            <w:pPr>
              <w:spacing w:after="0"/>
              <w:ind w:firstLine="0"/>
              <w:contextualSpacing w:val="0"/>
              <w:jc w:val="center"/>
              <w:rPr>
                <w:rFonts w:eastAsia="Times New Roman" w:cs="Times New Roman"/>
                <w:b/>
                <w:bCs/>
                <w:color w:val="auto"/>
                <w:sz w:val="24"/>
                <w:szCs w:val="24"/>
                <w:lang w:eastAsia="ru-RU"/>
              </w:rPr>
            </w:pPr>
            <w:r w:rsidRPr="001725C3">
              <w:rPr>
                <w:rFonts w:eastAsia="Times New Roman" w:cs="Times New Roman"/>
                <w:b/>
                <w:bCs/>
                <w:color w:val="auto"/>
                <w:sz w:val="24"/>
                <w:szCs w:val="24"/>
                <w:lang w:eastAsia="ru-RU"/>
              </w:rPr>
              <w:t>Населенный пункт</w:t>
            </w:r>
          </w:p>
        </w:tc>
        <w:tc>
          <w:tcPr>
            <w:tcW w:w="834" w:type="pct"/>
            <w:shd w:val="clear" w:color="auto" w:fill="auto"/>
            <w:noWrap/>
            <w:vAlign w:val="center"/>
            <w:hideMark/>
          </w:tcPr>
          <w:p w14:paraId="0BDC457F" w14:textId="77777777" w:rsidR="0048210B" w:rsidRPr="001725C3" w:rsidRDefault="0048210B" w:rsidP="0082682F">
            <w:pPr>
              <w:spacing w:after="0"/>
              <w:ind w:firstLine="0"/>
              <w:contextualSpacing w:val="0"/>
              <w:jc w:val="center"/>
              <w:rPr>
                <w:rFonts w:eastAsia="Times New Roman" w:cs="Times New Roman"/>
                <w:b/>
                <w:bCs/>
                <w:color w:val="auto"/>
                <w:sz w:val="24"/>
                <w:szCs w:val="24"/>
                <w:lang w:eastAsia="ru-RU"/>
              </w:rPr>
            </w:pPr>
            <w:r w:rsidRPr="001725C3">
              <w:rPr>
                <w:rFonts w:eastAsia="Times New Roman" w:cs="Times New Roman"/>
                <w:b/>
                <w:bCs/>
                <w:color w:val="auto"/>
                <w:sz w:val="24"/>
                <w:szCs w:val="24"/>
                <w:lang w:eastAsia="ru-RU"/>
              </w:rPr>
              <w:t>Цели мероприятия</w:t>
            </w:r>
          </w:p>
        </w:tc>
        <w:tc>
          <w:tcPr>
            <w:tcW w:w="834" w:type="pct"/>
            <w:shd w:val="clear" w:color="auto" w:fill="auto"/>
            <w:noWrap/>
            <w:vAlign w:val="center"/>
            <w:hideMark/>
          </w:tcPr>
          <w:p w14:paraId="1C62C93E" w14:textId="77777777" w:rsidR="0048210B" w:rsidRPr="001725C3" w:rsidRDefault="0048210B" w:rsidP="0082682F">
            <w:pPr>
              <w:spacing w:after="0"/>
              <w:ind w:firstLine="0"/>
              <w:contextualSpacing w:val="0"/>
              <w:jc w:val="center"/>
              <w:rPr>
                <w:rFonts w:eastAsia="Times New Roman" w:cs="Times New Roman"/>
                <w:b/>
                <w:bCs/>
                <w:color w:val="auto"/>
                <w:sz w:val="24"/>
                <w:szCs w:val="24"/>
                <w:lang w:eastAsia="ru-RU"/>
              </w:rPr>
            </w:pPr>
            <w:r w:rsidRPr="001725C3">
              <w:rPr>
                <w:rFonts w:eastAsia="Times New Roman" w:cs="Times New Roman"/>
                <w:b/>
                <w:bCs/>
                <w:color w:val="auto"/>
                <w:sz w:val="24"/>
                <w:szCs w:val="24"/>
                <w:lang w:eastAsia="ru-RU"/>
              </w:rPr>
              <w:t>Наименование мероприятия</w:t>
            </w:r>
          </w:p>
        </w:tc>
        <w:tc>
          <w:tcPr>
            <w:tcW w:w="682" w:type="pct"/>
            <w:shd w:val="clear" w:color="auto" w:fill="auto"/>
            <w:noWrap/>
            <w:vAlign w:val="center"/>
            <w:hideMark/>
          </w:tcPr>
          <w:p w14:paraId="14CF1A88" w14:textId="77777777" w:rsidR="0048210B" w:rsidRPr="001725C3" w:rsidRDefault="0048210B" w:rsidP="0082682F">
            <w:pPr>
              <w:spacing w:after="0"/>
              <w:ind w:firstLine="0"/>
              <w:contextualSpacing w:val="0"/>
              <w:jc w:val="center"/>
              <w:rPr>
                <w:rFonts w:eastAsia="Times New Roman" w:cs="Times New Roman"/>
                <w:b/>
                <w:bCs/>
                <w:color w:val="auto"/>
                <w:sz w:val="24"/>
                <w:szCs w:val="24"/>
                <w:lang w:eastAsia="ru-RU"/>
              </w:rPr>
            </w:pPr>
            <w:r w:rsidRPr="001725C3">
              <w:rPr>
                <w:rFonts w:eastAsia="Times New Roman" w:cs="Times New Roman"/>
                <w:b/>
                <w:bCs/>
                <w:color w:val="auto"/>
                <w:sz w:val="24"/>
                <w:szCs w:val="24"/>
                <w:lang w:eastAsia="ru-RU"/>
              </w:rPr>
              <w:t>Диаметр трубопровода, мм</w:t>
            </w:r>
          </w:p>
        </w:tc>
        <w:tc>
          <w:tcPr>
            <w:tcW w:w="682" w:type="pct"/>
            <w:shd w:val="clear" w:color="auto" w:fill="auto"/>
            <w:noWrap/>
            <w:vAlign w:val="center"/>
            <w:hideMark/>
          </w:tcPr>
          <w:p w14:paraId="68398010" w14:textId="77777777" w:rsidR="0048210B" w:rsidRPr="001725C3" w:rsidRDefault="0048210B" w:rsidP="0082682F">
            <w:pPr>
              <w:spacing w:after="0"/>
              <w:ind w:firstLine="0"/>
              <w:contextualSpacing w:val="0"/>
              <w:jc w:val="center"/>
              <w:rPr>
                <w:rFonts w:eastAsia="Times New Roman" w:cs="Times New Roman"/>
                <w:b/>
                <w:bCs/>
                <w:color w:val="auto"/>
                <w:sz w:val="24"/>
                <w:szCs w:val="24"/>
                <w:lang w:eastAsia="ru-RU"/>
              </w:rPr>
            </w:pPr>
            <w:r w:rsidRPr="001725C3">
              <w:rPr>
                <w:rFonts w:eastAsia="Times New Roman" w:cs="Times New Roman"/>
                <w:b/>
                <w:bCs/>
                <w:color w:val="auto"/>
                <w:sz w:val="24"/>
                <w:szCs w:val="24"/>
                <w:lang w:eastAsia="ru-RU"/>
              </w:rPr>
              <w:t>Объем работ, м</w:t>
            </w:r>
          </w:p>
        </w:tc>
        <w:tc>
          <w:tcPr>
            <w:tcW w:w="682" w:type="pct"/>
            <w:shd w:val="clear" w:color="auto" w:fill="auto"/>
            <w:noWrap/>
            <w:vAlign w:val="center"/>
            <w:hideMark/>
          </w:tcPr>
          <w:p w14:paraId="00F2C98C" w14:textId="77777777" w:rsidR="0048210B" w:rsidRPr="001725C3" w:rsidRDefault="0048210B" w:rsidP="0082682F">
            <w:pPr>
              <w:spacing w:after="0"/>
              <w:ind w:firstLine="0"/>
              <w:contextualSpacing w:val="0"/>
              <w:jc w:val="center"/>
              <w:rPr>
                <w:rFonts w:eastAsia="Times New Roman" w:cs="Times New Roman"/>
                <w:b/>
                <w:bCs/>
                <w:color w:val="auto"/>
                <w:sz w:val="24"/>
                <w:szCs w:val="24"/>
                <w:lang w:eastAsia="ru-RU"/>
              </w:rPr>
            </w:pPr>
            <w:r w:rsidRPr="001725C3">
              <w:rPr>
                <w:rFonts w:eastAsia="Times New Roman" w:cs="Times New Roman"/>
                <w:b/>
                <w:bCs/>
                <w:color w:val="auto"/>
                <w:sz w:val="24"/>
                <w:szCs w:val="24"/>
                <w:lang w:eastAsia="ru-RU"/>
              </w:rPr>
              <w:t>Стоимость работ, тыс. руб.</w:t>
            </w:r>
          </w:p>
        </w:tc>
        <w:tc>
          <w:tcPr>
            <w:tcW w:w="681" w:type="pct"/>
            <w:shd w:val="clear" w:color="auto" w:fill="auto"/>
            <w:noWrap/>
            <w:vAlign w:val="center"/>
            <w:hideMark/>
          </w:tcPr>
          <w:p w14:paraId="7D2AAA44" w14:textId="77777777" w:rsidR="0048210B" w:rsidRPr="001725C3" w:rsidRDefault="0048210B" w:rsidP="0082682F">
            <w:pPr>
              <w:spacing w:after="0"/>
              <w:ind w:firstLine="0"/>
              <w:contextualSpacing w:val="0"/>
              <w:jc w:val="center"/>
              <w:rPr>
                <w:rFonts w:eastAsia="Times New Roman" w:cs="Times New Roman"/>
                <w:b/>
                <w:bCs/>
                <w:color w:val="auto"/>
                <w:sz w:val="24"/>
                <w:szCs w:val="24"/>
                <w:lang w:eastAsia="ru-RU"/>
              </w:rPr>
            </w:pPr>
            <w:r w:rsidRPr="001725C3">
              <w:rPr>
                <w:rFonts w:eastAsia="Times New Roman" w:cs="Times New Roman"/>
                <w:b/>
                <w:bCs/>
                <w:color w:val="auto"/>
                <w:sz w:val="24"/>
                <w:szCs w:val="24"/>
                <w:lang w:eastAsia="ru-RU"/>
              </w:rPr>
              <w:t>Год внедрения мероприятия</w:t>
            </w:r>
          </w:p>
        </w:tc>
      </w:tr>
      <w:tr w:rsidR="0048210B" w:rsidRPr="001725C3" w14:paraId="18AF4048" w14:textId="77777777" w:rsidTr="0082682F">
        <w:trPr>
          <w:trHeight w:val="451"/>
        </w:trPr>
        <w:tc>
          <w:tcPr>
            <w:tcW w:w="604" w:type="pct"/>
            <w:vMerge w:val="restart"/>
            <w:shd w:val="clear" w:color="auto" w:fill="auto"/>
            <w:noWrap/>
            <w:vAlign w:val="center"/>
            <w:hideMark/>
          </w:tcPr>
          <w:p w14:paraId="7EA3D83D"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г. Белоярский</w:t>
            </w:r>
          </w:p>
        </w:tc>
        <w:tc>
          <w:tcPr>
            <w:tcW w:w="834" w:type="pct"/>
            <w:vMerge w:val="restart"/>
            <w:shd w:val="clear" w:color="auto" w:fill="auto"/>
            <w:noWrap/>
            <w:vAlign w:val="center"/>
          </w:tcPr>
          <w:p w14:paraId="6EAB8FB2"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Повышение качества теплоснабжения потребителей за счет снижения тепловых и гидравлических потерь при транспортировке теплоносителя. Повышение надежности тепловых сетей</w:t>
            </w:r>
          </w:p>
        </w:tc>
        <w:tc>
          <w:tcPr>
            <w:tcW w:w="834" w:type="pct"/>
            <w:vMerge w:val="restart"/>
            <w:shd w:val="clear" w:color="auto" w:fill="auto"/>
            <w:noWrap/>
            <w:vAlign w:val="center"/>
          </w:tcPr>
          <w:p w14:paraId="46B4A376"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Реконструкция тепловых сетей с заменой участков трубопроводов на стальные трубопроводы с пенополиуретановой изоляцией с покровным слоем из тонколистовой стали</w:t>
            </w:r>
          </w:p>
        </w:tc>
        <w:tc>
          <w:tcPr>
            <w:tcW w:w="682" w:type="pct"/>
            <w:shd w:val="clear" w:color="auto" w:fill="auto"/>
            <w:noWrap/>
            <w:vAlign w:val="center"/>
          </w:tcPr>
          <w:p w14:paraId="1AEFD331"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57</w:t>
            </w:r>
          </w:p>
        </w:tc>
        <w:tc>
          <w:tcPr>
            <w:tcW w:w="682" w:type="pct"/>
            <w:shd w:val="clear" w:color="auto" w:fill="auto"/>
            <w:noWrap/>
            <w:vAlign w:val="center"/>
          </w:tcPr>
          <w:p w14:paraId="7D85B2CC"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6846</w:t>
            </w:r>
          </w:p>
        </w:tc>
        <w:tc>
          <w:tcPr>
            <w:tcW w:w="682" w:type="pct"/>
            <w:shd w:val="clear" w:color="auto" w:fill="auto"/>
            <w:noWrap/>
            <w:vAlign w:val="center"/>
          </w:tcPr>
          <w:p w14:paraId="0D293E90"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260097,3</w:t>
            </w:r>
          </w:p>
        </w:tc>
        <w:tc>
          <w:tcPr>
            <w:tcW w:w="681" w:type="pct"/>
            <w:shd w:val="clear" w:color="auto" w:fill="auto"/>
            <w:noWrap/>
            <w:vAlign w:val="center"/>
          </w:tcPr>
          <w:p w14:paraId="0251D6EF"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2025-2027</w:t>
            </w:r>
          </w:p>
        </w:tc>
      </w:tr>
      <w:tr w:rsidR="0048210B" w:rsidRPr="001725C3" w14:paraId="189C7583" w14:textId="77777777" w:rsidTr="0082682F">
        <w:trPr>
          <w:trHeight w:val="451"/>
        </w:trPr>
        <w:tc>
          <w:tcPr>
            <w:tcW w:w="604" w:type="pct"/>
            <w:vMerge/>
            <w:vAlign w:val="center"/>
            <w:hideMark/>
          </w:tcPr>
          <w:p w14:paraId="1641B924"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72686048"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2942B1EE"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682" w:type="pct"/>
            <w:shd w:val="clear" w:color="auto" w:fill="auto"/>
            <w:noWrap/>
            <w:vAlign w:val="center"/>
          </w:tcPr>
          <w:p w14:paraId="7EB0B007"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76</w:t>
            </w:r>
          </w:p>
        </w:tc>
        <w:tc>
          <w:tcPr>
            <w:tcW w:w="682" w:type="pct"/>
            <w:shd w:val="clear" w:color="auto" w:fill="auto"/>
            <w:noWrap/>
            <w:vAlign w:val="center"/>
          </w:tcPr>
          <w:p w14:paraId="5B5E0210"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1465</w:t>
            </w:r>
          </w:p>
        </w:tc>
        <w:tc>
          <w:tcPr>
            <w:tcW w:w="682" w:type="pct"/>
            <w:shd w:val="clear" w:color="auto" w:fill="auto"/>
            <w:noWrap/>
            <w:vAlign w:val="center"/>
          </w:tcPr>
          <w:p w14:paraId="40821407"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55659,1</w:t>
            </w:r>
          </w:p>
        </w:tc>
        <w:tc>
          <w:tcPr>
            <w:tcW w:w="681" w:type="pct"/>
            <w:shd w:val="clear" w:color="auto" w:fill="auto"/>
            <w:noWrap/>
            <w:vAlign w:val="center"/>
          </w:tcPr>
          <w:p w14:paraId="59471FD1"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2025-2027</w:t>
            </w:r>
          </w:p>
        </w:tc>
      </w:tr>
      <w:tr w:rsidR="0048210B" w:rsidRPr="001725C3" w14:paraId="34AE977F" w14:textId="77777777" w:rsidTr="0082682F">
        <w:trPr>
          <w:trHeight w:val="451"/>
        </w:trPr>
        <w:tc>
          <w:tcPr>
            <w:tcW w:w="604" w:type="pct"/>
            <w:vMerge/>
            <w:vAlign w:val="center"/>
            <w:hideMark/>
          </w:tcPr>
          <w:p w14:paraId="4554DB3C"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636B72EC"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2C24B7AE"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682" w:type="pct"/>
            <w:shd w:val="clear" w:color="auto" w:fill="auto"/>
            <w:noWrap/>
            <w:vAlign w:val="center"/>
          </w:tcPr>
          <w:p w14:paraId="17A74FED"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89</w:t>
            </w:r>
          </w:p>
        </w:tc>
        <w:tc>
          <w:tcPr>
            <w:tcW w:w="682" w:type="pct"/>
            <w:shd w:val="clear" w:color="auto" w:fill="auto"/>
            <w:noWrap/>
            <w:vAlign w:val="center"/>
          </w:tcPr>
          <w:p w14:paraId="08B1F60B"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1322</w:t>
            </w:r>
          </w:p>
        </w:tc>
        <w:tc>
          <w:tcPr>
            <w:tcW w:w="682" w:type="pct"/>
            <w:shd w:val="clear" w:color="auto" w:fill="auto"/>
            <w:noWrap/>
            <w:vAlign w:val="center"/>
          </w:tcPr>
          <w:p w14:paraId="2E38A74A"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50226,2</w:t>
            </w:r>
          </w:p>
        </w:tc>
        <w:tc>
          <w:tcPr>
            <w:tcW w:w="681" w:type="pct"/>
            <w:shd w:val="clear" w:color="auto" w:fill="auto"/>
            <w:noWrap/>
            <w:vAlign w:val="center"/>
          </w:tcPr>
          <w:p w14:paraId="4E768A90"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2025-2027</w:t>
            </w:r>
          </w:p>
        </w:tc>
      </w:tr>
      <w:tr w:rsidR="0048210B" w:rsidRPr="001725C3" w14:paraId="03962D03" w14:textId="77777777" w:rsidTr="0082682F">
        <w:trPr>
          <w:trHeight w:val="451"/>
        </w:trPr>
        <w:tc>
          <w:tcPr>
            <w:tcW w:w="604" w:type="pct"/>
            <w:vMerge/>
            <w:vAlign w:val="center"/>
            <w:hideMark/>
          </w:tcPr>
          <w:p w14:paraId="28F6AD2B"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1A5E0FC8"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2590383C"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682" w:type="pct"/>
            <w:shd w:val="clear" w:color="auto" w:fill="auto"/>
            <w:noWrap/>
            <w:vAlign w:val="center"/>
          </w:tcPr>
          <w:p w14:paraId="28CA21B3"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108</w:t>
            </w:r>
          </w:p>
        </w:tc>
        <w:tc>
          <w:tcPr>
            <w:tcW w:w="682" w:type="pct"/>
            <w:shd w:val="clear" w:color="auto" w:fill="auto"/>
            <w:noWrap/>
            <w:vAlign w:val="center"/>
          </w:tcPr>
          <w:p w14:paraId="6D7BA9F0"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3992</w:t>
            </w:r>
          </w:p>
        </w:tc>
        <w:tc>
          <w:tcPr>
            <w:tcW w:w="682" w:type="pct"/>
            <w:shd w:val="clear" w:color="auto" w:fill="auto"/>
            <w:noWrap/>
            <w:vAlign w:val="center"/>
          </w:tcPr>
          <w:p w14:paraId="3C335B31"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172749,0</w:t>
            </w:r>
          </w:p>
        </w:tc>
        <w:tc>
          <w:tcPr>
            <w:tcW w:w="681" w:type="pct"/>
            <w:shd w:val="clear" w:color="auto" w:fill="auto"/>
            <w:noWrap/>
            <w:vAlign w:val="center"/>
          </w:tcPr>
          <w:p w14:paraId="193E3C26"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2024</w:t>
            </w:r>
          </w:p>
        </w:tc>
      </w:tr>
      <w:tr w:rsidR="0048210B" w:rsidRPr="001725C3" w14:paraId="75A5D671" w14:textId="77777777" w:rsidTr="0082682F">
        <w:trPr>
          <w:trHeight w:val="451"/>
        </w:trPr>
        <w:tc>
          <w:tcPr>
            <w:tcW w:w="604" w:type="pct"/>
            <w:vMerge/>
            <w:vAlign w:val="center"/>
            <w:hideMark/>
          </w:tcPr>
          <w:p w14:paraId="33499033"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282DD2A4"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00F69674"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682" w:type="pct"/>
            <w:shd w:val="clear" w:color="auto" w:fill="auto"/>
            <w:noWrap/>
            <w:vAlign w:val="center"/>
          </w:tcPr>
          <w:p w14:paraId="0EF68E73"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159</w:t>
            </w:r>
          </w:p>
        </w:tc>
        <w:tc>
          <w:tcPr>
            <w:tcW w:w="682" w:type="pct"/>
            <w:shd w:val="clear" w:color="auto" w:fill="auto"/>
            <w:noWrap/>
            <w:vAlign w:val="center"/>
          </w:tcPr>
          <w:p w14:paraId="23C38EFF"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6840</w:t>
            </w:r>
          </w:p>
        </w:tc>
        <w:tc>
          <w:tcPr>
            <w:tcW w:w="682" w:type="pct"/>
            <w:shd w:val="clear" w:color="auto" w:fill="auto"/>
            <w:noWrap/>
            <w:vAlign w:val="center"/>
          </w:tcPr>
          <w:p w14:paraId="20519AFA"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323207,8</w:t>
            </w:r>
          </w:p>
        </w:tc>
        <w:tc>
          <w:tcPr>
            <w:tcW w:w="681" w:type="pct"/>
            <w:shd w:val="clear" w:color="auto" w:fill="auto"/>
            <w:noWrap/>
            <w:vAlign w:val="center"/>
          </w:tcPr>
          <w:p w14:paraId="75B32BD7"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2023</w:t>
            </w:r>
          </w:p>
        </w:tc>
      </w:tr>
      <w:tr w:rsidR="0048210B" w:rsidRPr="001725C3" w14:paraId="554F5BF4" w14:textId="77777777" w:rsidTr="0082682F">
        <w:trPr>
          <w:trHeight w:val="451"/>
        </w:trPr>
        <w:tc>
          <w:tcPr>
            <w:tcW w:w="604" w:type="pct"/>
            <w:vMerge/>
            <w:vAlign w:val="center"/>
            <w:hideMark/>
          </w:tcPr>
          <w:p w14:paraId="7620B4E5"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5FC89B2B"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2DF5A2B4"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682" w:type="pct"/>
            <w:shd w:val="clear" w:color="auto" w:fill="auto"/>
            <w:noWrap/>
            <w:vAlign w:val="center"/>
          </w:tcPr>
          <w:p w14:paraId="436FA450"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219</w:t>
            </w:r>
          </w:p>
        </w:tc>
        <w:tc>
          <w:tcPr>
            <w:tcW w:w="682" w:type="pct"/>
            <w:shd w:val="clear" w:color="auto" w:fill="auto"/>
            <w:noWrap/>
            <w:vAlign w:val="center"/>
          </w:tcPr>
          <w:p w14:paraId="2CFF717F"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1323,8</w:t>
            </w:r>
          </w:p>
        </w:tc>
        <w:tc>
          <w:tcPr>
            <w:tcW w:w="682" w:type="pct"/>
            <w:shd w:val="clear" w:color="auto" w:fill="auto"/>
            <w:noWrap/>
            <w:vAlign w:val="center"/>
          </w:tcPr>
          <w:p w14:paraId="5EB1E635"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72571,5</w:t>
            </w:r>
          </w:p>
        </w:tc>
        <w:tc>
          <w:tcPr>
            <w:tcW w:w="681" w:type="pct"/>
            <w:shd w:val="clear" w:color="auto" w:fill="auto"/>
            <w:noWrap/>
            <w:vAlign w:val="center"/>
          </w:tcPr>
          <w:p w14:paraId="69D96D9F"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2022</w:t>
            </w:r>
          </w:p>
        </w:tc>
      </w:tr>
      <w:tr w:rsidR="0048210B" w:rsidRPr="001725C3" w14:paraId="496DEFA8" w14:textId="77777777" w:rsidTr="0082682F">
        <w:trPr>
          <w:trHeight w:val="451"/>
        </w:trPr>
        <w:tc>
          <w:tcPr>
            <w:tcW w:w="604" w:type="pct"/>
            <w:vMerge/>
            <w:vAlign w:val="center"/>
          </w:tcPr>
          <w:p w14:paraId="60878EC2"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4B7C90A0"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04C53666"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682" w:type="pct"/>
            <w:shd w:val="clear" w:color="auto" w:fill="auto"/>
            <w:noWrap/>
            <w:vAlign w:val="center"/>
          </w:tcPr>
          <w:p w14:paraId="1CC4AC97"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273</w:t>
            </w:r>
          </w:p>
        </w:tc>
        <w:tc>
          <w:tcPr>
            <w:tcW w:w="682" w:type="pct"/>
            <w:shd w:val="clear" w:color="auto" w:fill="auto"/>
            <w:noWrap/>
            <w:vAlign w:val="center"/>
          </w:tcPr>
          <w:p w14:paraId="401DE5E9"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1118</w:t>
            </w:r>
          </w:p>
        </w:tc>
        <w:tc>
          <w:tcPr>
            <w:tcW w:w="682" w:type="pct"/>
            <w:shd w:val="clear" w:color="auto" w:fill="auto"/>
            <w:noWrap/>
            <w:vAlign w:val="center"/>
          </w:tcPr>
          <w:p w14:paraId="5609F94E"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72857,0</w:t>
            </w:r>
          </w:p>
        </w:tc>
        <w:tc>
          <w:tcPr>
            <w:tcW w:w="681" w:type="pct"/>
            <w:shd w:val="clear" w:color="auto" w:fill="auto"/>
            <w:noWrap/>
            <w:vAlign w:val="center"/>
          </w:tcPr>
          <w:p w14:paraId="57AE011F"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2022</w:t>
            </w:r>
          </w:p>
        </w:tc>
      </w:tr>
      <w:tr w:rsidR="0048210B" w:rsidRPr="001725C3" w14:paraId="4F986A02" w14:textId="77777777" w:rsidTr="0082682F">
        <w:trPr>
          <w:trHeight w:val="451"/>
        </w:trPr>
        <w:tc>
          <w:tcPr>
            <w:tcW w:w="604" w:type="pct"/>
            <w:vMerge/>
            <w:vAlign w:val="center"/>
          </w:tcPr>
          <w:p w14:paraId="198FE15E"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3FC584C0"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17829D08"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682" w:type="pct"/>
            <w:shd w:val="clear" w:color="auto" w:fill="auto"/>
            <w:noWrap/>
            <w:vAlign w:val="center"/>
          </w:tcPr>
          <w:p w14:paraId="08CF093C" w14:textId="77777777" w:rsidR="0048210B" w:rsidRPr="001725C3" w:rsidRDefault="0048210B" w:rsidP="0082682F">
            <w:pPr>
              <w:spacing w:after="0"/>
              <w:ind w:firstLine="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426</w:t>
            </w:r>
          </w:p>
        </w:tc>
        <w:tc>
          <w:tcPr>
            <w:tcW w:w="682" w:type="pct"/>
            <w:shd w:val="clear" w:color="auto" w:fill="auto"/>
            <w:noWrap/>
            <w:vAlign w:val="center"/>
          </w:tcPr>
          <w:p w14:paraId="09A207A9" w14:textId="77777777" w:rsidR="0048210B" w:rsidRPr="001725C3" w:rsidRDefault="0048210B" w:rsidP="0082682F">
            <w:pPr>
              <w:spacing w:after="0"/>
              <w:ind w:firstLine="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266</w:t>
            </w:r>
          </w:p>
        </w:tc>
        <w:tc>
          <w:tcPr>
            <w:tcW w:w="682" w:type="pct"/>
            <w:shd w:val="clear" w:color="auto" w:fill="auto"/>
            <w:noWrap/>
            <w:vAlign w:val="center"/>
          </w:tcPr>
          <w:p w14:paraId="280C8F1A"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20879,7</w:t>
            </w:r>
          </w:p>
        </w:tc>
        <w:tc>
          <w:tcPr>
            <w:tcW w:w="681" w:type="pct"/>
            <w:shd w:val="clear" w:color="auto" w:fill="auto"/>
            <w:noWrap/>
            <w:vAlign w:val="center"/>
          </w:tcPr>
          <w:p w14:paraId="04DA8E79"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2022</w:t>
            </w:r>
          </w:p>
        </w:tc>
      </w:tr>
      <w:tr w:rsidR="0048210B" w:rsidRPr="00945143" w14:paraId="0B71808A" w14:textId="77777777" w:rsidTr="0082682F">
        <w:trPr>
          <w:trHeight w:val="70"/>
        </w:trPr>
        <w:tc>
          <w:tcPr>
            <w:tcW w:w="604" w:type="pct"/>
            <w:vMerge/>
            <w:vAlign w:val="center"/>
          </w:tcPr>
          <w:p w14:paraId="2527B575"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7F68FE1A"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834" w:type="pct"/>
            <w:vMerge/>
            <w:vAlign w:val="center"/>
          </w:tcPr>
          <w:p w14:paraId="79E918EA"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p>
        </w:tc>
        <w:tc>
          <w:tcPr>
            <w:tcW w:w="682" w:type="pct"/>
            <w:shd w:val="clear" w:color="auto" w:fill="auto"/>
            <w:noWrap/>
            <w:vAlign w:val="center"/>
          </w:tcPr>
          <w:p w14:paraId="7E6DB161"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530</w:t>
            </w:r>
          </w:p>
        </w:tc>
        <w:tc>
          <w:tcPr>
            <w:tcW w:w="682" w:type="pct"/>
            <w:shd w:val="clear" w:color="auto" w:fill="auto"/>
            <w:noWrap/>
            <w:vAlign w:val="center"/>
          </w:tcPr>
          <w:p w14:paraId="513AD77D"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4023</w:t>
            </w:r>
          </w:p>
        </w:tc>
        <w:tc>
          <w:tcPr>
            <w:tcW w:w="682" w:type="pct"/>
            <w:shd w:val="clear" w:color="auto" w:fill="auto"/>
            <w:noWrap/>
            <w:vAlign w:val="center"/>
          </w:tcPr>
          <w:p w14:paraId="5969BCFC" w14:textId="77777777" w:rsidR="0048210B" w:rsidRPr="001725C3" w:rsidRDefault="0048210B" w:rsidP="0082682F">
            <w:pPr>
              <w:spacing w:after="0"/>
              <w:ind w:firstLine="0"/>
              <w:contextualSpacing w:val="0"/>
              <w:jc w:val="center"/>
              <w:rPr>
                <w:rFonts w:eastAsia="Times New Roman" w:cs="Times New Roman"/>
                <w:color w:val="auto"/>
                <w:sz w:val="24"/>
                <w:szCs w:val="24"/>
                <w:lang w:eastAsia="ru-RU"/>
              </w:rPr>
            </w:pPr>
            <w:r>
              <w:rPr>
                <w:rFonts w:eastAsia="Times New Roman" w:cs="Times New Roman"/>
                <w:color w:val="auto"/>
                <w:sz w:val="24"/>
                <w:szCs w:val="24"/>
                <w:lang w:eastAsia="ru-RU"/>
              </w:rPr>
              <w:t>362115,4</w:t>
            </w:r>
          </w:p>
        </w:tc>
        <w:tc>
          <w:tcPr>
            <w:tcW w:w="681" w:type="pct"/>
            <w:shd w:val="clear" w:color="auto" w:fill="auto"/>
            <w:noWrap/>
            <w:vAlign w:val="center"/>
          </w:tcPr>
          <w:p w14:paraId="488402F0" w14:textId="77777777" w:rsidR="0048210B" w:rsidRPr="00945143" w:rsidRDefault="0048210B" w:rsidP="0082682F">
            <w:pPr>
              <w:spacing w:after="0"/>
              <w:ind w:firstLine="0"/>
              <w:contextualSpacing w:val="0"/>
              <w:jc w:val="center"/>
              <w:rPr>
                <w:rFonts w:eastAsia="Times New Roman" w:cs="Times New Roman"/>
                <w:color w:val="auto"/>
                <w:sz w:val="24"/>
                <w:szCs w:val="24"/>
                <w:lang w:eastAsia="ru-RU"/>
              </w:rPr>
            </w:pPr>
            <w:r w:rsidRPr="001725C3">
              <w:rPr>
                <w:rFonts w:eastAsia="Times New Roman" w:cs="Times New Roman"/>
                <w:color w:val="auto"/>
                <w:sz w:val="24"/>
                <w:szCs w:val="24"/>
                <w:lang w:eastAsia="ru-RU"/>
              </w:rPr>
              <w:t>2021</w:t>
            </w:r>
          </w:p>
        </w:tc>
      </w:tr>
      <w:tr w:rsidR="0048210B" w:rsidRPr="006075F3" w14:paraId="05683796" w14:textId="77777777" w:rsidTr="0082682F">
        <w:trPr>
          <w:trHeight w:val="70"/>
        </w:trPr>
        <w:tc>
          <w:tcPr>
            <w:tcW w:w="2954" w:type="pct"/>
            <w:gridSpan w:val="4"/>
            <w:vAlign w:val="center"/>
          </w:tcPr>
          <w:p w14:paraId="1C5CEF53" w14:textId="77777777" w:rsidR="0048210B" w:rsidRPr="006075F3" w:rsidRDefault="0048210B" w:rsidP="0082682F">
            <w:pPr>
              <w:spacing w:after="0"/>
              <w:ind w:firstLine="0"/>
              <w:contextualSpacing w:val="0"/>
              <w:jc w:val="center"/>
              <w:rPr>
                <w:rFonts w:eastAsia="Times New Roman" w:cs="Times New Roman"/>
                <w:b/>
                <w:bCs/>
                <w:color w:val="auto"/>
                <w:sz w:val="24"/>
                <w:szCs w:val="24"/>
                <w:lang w:eastAsia="ru-RU"/>
              </w:rPr>
            </w:pPr>
            <w:r w:rsidRPr="006075F3">
              <w:rPr>
                <w:rFonts w:eastAsia="Times New Roman" w:cs="Times New Roman"/>
                <w:b/>
                <w:bCs/>
                <w:color w:val="auto"/>
                <w:sz w:val="24"/>
                <w:szCs w:val="24"/>
                <w:lang w:eastAsia="ru-RU"/>
              </w:rPr>
              <w:t>Итого:</w:t>
            </w:r>
          </w:p>
        </w:tc>
        <w:tc>
          <w:tcPr>
            <w:tcW w:w="682" w:type="pct"/>
            <w:shd w:val="clear" w:color="auto" w:fill="auto"/>
            <w:noWrap/>
            <w:vAlign w:val="center"/>
          </w:tcPr>
          <w:p w14:paraId="3455F7AE" w14:textId="77777777" w:rsidR="0048210B" w:rsidRPr="006075F3" w:rsidRDefault="0048210B" w:rsidP="0082682F">
            <w:pPr>
              <w:spacing w:after="0"/>
              <w:ind w:firstLine="0"/>
              <w:contextualSpacing w:val="0"/>
              <w:jc w:val="center"/>
              <w:rPr>
                <w:rFonts w:eastAsia="Times New Roman" w:cs="Times New Roman"/>
                <w:b/>
                <w:bCs/>
                <w:color w:val="auto"/>
                <w:sz w:val="24"/>
                <w:szCs w:val="24"/>
                <w:lang w:eastAsia="ru-RU"/>
              </w:rPr>
            </w:pPr>
            <w:r w:rsidRPr="006075F3">
              <w:rPr>
                <w:rFonts w:eastAsia="Times New Roman" w:cs="Times New Roman"/>
                <w:b/>
                <w:bCs/>
                <w:color w:val="auto"/>
                <w:sz w:val="24"/>
                <w:szCs w:val="24"/>
                <w:lang w:eastAsia="ru-RU"/>
              </w:rPr>
              <w:t>27195,8</w:t>
            </w:r>
          </w:p>
        </w:tc>
        <w:tc>
          <w:tcPr>
            <w:tcW w:w="682" w:type="pct"/>
            <w:shd w:val="clear" w:color="auto" w:fill="auto"/>
            <w:noWrap/>
            <w:vAlign w:val="center"/>
          </w:tcPr>
          <w:p w14:paraId="610B8E59" w14:textId="77777777" w:rsidR="0048210B" w:rsidRPr="006075F3" w:rsidRDefault="0048210B" w:rsidP="0082682F">
            <w:pPr>
              <w:spacing w:after="0"/>
              <w:ind w:firstLine="0"/>
              <w:contextualSpacing w:val="0"/>
              <w:jc w:val="center"/>
              <w:rPr>
                <w:rFonts w:eastAsia="Times New Roman" w:cs="Times New Roman"/>
                <w:b/>
                <w:bCs/>
                <w:color w:val="auto"/>
                <w:sz w:val="24"/>
                <w:szCs w:val="24"/>
                <w:lang w:eastAsia="ru-RU"/>
              </w:rPr>
            </w:pPr>
            <w:r w:rsidRPr="006075F3">
              <w:rPr>
                <w:rFonts w:eastAsia="Times New Roman" w:cs="Times New Roman"/>
                <w:b/>
                <w:bCs/>
                <w:color w:val="auto"/>
                <w:sz w:val="24"/>
                <w:szCs w:val="24"/>
                <w:lang w:eastAsia="ru-RU"/>
              </w:rPr>
              <w:t>1390362,9</w:t>
            </w:r>
          </w:p>
        </w:tc>
        <w:tc>
          <w:tcPr>
            <w:tcW w:w="681" w:type="pct"/>
            <w:shd w:val="clear" w:color="auto" w:fill="auto"/>
            <w:noWrap/>
            <w:vAlign w:val="center"/>
          </w:tcPr>
          <w:p w14:paraId="1360D8C2" w14:textId="77777777" w:rsidR="0048210B" w:rsidRPr="006075F3" w:rsidRDefault="0048210B" w:rsidP="0082682F">
            <w:pPr>
              <w:spacing w:after="0"/>
              <w:ind w:firstLine="0"/>
              <w:contextualSpacing w:val="0"/>
              <w:jc w:val="center"/>
              <w:rPr>
                <w:rFonts w:eastAsia="Times New Roman" w:cs="Times New Roman"/>
                <w:b/>
                <w:bCs/>
                <w:color w:val="auto"/>
                <w:sz w:val="24"/>
                <w:szCs w:val="24"/>
                <w:lang w:eastAsia="ru-RU"/>
              </w:rPr>
            </w:pPr>
            <w:r w:rsidRPr="006075F3">
              <w:rPr>
                <w:rFonts w:eastAsia="Times New Roman" w:cs="Times New Roman"/>
                <w:b/>
                <w:bCs/>
                <w:color w:val="auto"/>
                <w:sz w:val="24"/>
                <w:szCs w:val="24"/>
                <w:lang w:eastAsia="ru-RU"/>
              </w:rPr>
              <w:t>-</w:t>
            </w:r>
          </w:p>
        </w:tc>
      </w:tr>
    </w:tbl>
    <w:p w14:paraId="0075B7F1" w14:textId="77777777" w:rsidR="00F90A9F" w:rsidRPr="00F90A9F" w:rsidRDefault="00F90A9F" w:rsidP="00F90A9F"/>
    <w:p w14:paraId="10C13ECA" w14:textId="50FF4BEA" w:rsidR="004E5C3E" w:rsidRPr="00334C42" w:rsidRDefault="004E5C3E" w:rsidP="00753CAF">
      <w:pPr>
        <w:pStyle w:val="a1"/>
      </w:pPr>
      <w:bookmarkStart w:id="59" w:name="_Toc42516635"/>
      <w:r w:rsidRPr="00334C42">
        <w:t>Предложения по переводу открытых систем теплоснабжения (горячего водоснабжения) в закрытые схемы горячего водоснабжения городского поселения Белоярский</w:t>
      </w:r>
      <w:bookmarkEnd w:id="59"/>
    </w:p>
    <w:p w14:paraId="60928946" w14:textId="461A4C13" w:rsidR="004E5C3E" w:rsidRDefault="00753CAF" w:rsidP="00956D95">
      <w:pPr>
        <w:pStyle w:val="11"/>
        <w:numPr>
          <w:ilvl w:val="1"/>
          <w:numId w:val="3"/>
        </w:numPr>
        <w:rPr>
          <w:color w:val="auto"/>
        </w:rPr>
      </w:pPr>
      <w:bookmarkStart w:id="60" w:name="_Toc42516636"/>
      <w:r w:rsidRPr="00334C42">
        <w:rPr>
          <w:color w:val="auto"/>
        </w:rPr>
        <w:t>П</w:t>
      </w:r>
      <w:r w:rsidR="004E5C3E" w:rsidRPr="00334C42">
        <w:rPr>
          <w:color w:val="auto"/>
        </w:rPr>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60"/>
    </w:p>
    <w:p w14:paraId="273787F2" w14:textId="77777777" w:rsidR="0048210B" w:rsidRDefault="0048210B" w:rsidP="0048210B">
      <w:pPr>
        <w:rPr>
          <w:color w:val="auto"/>
        </w:rPr>
      </w:pPr>
      <w:r>
        <w:t>Предложения отсутствуют.</w:t>
      </w:r>
    </w:p>
    <w:p w14:paraId="70A91D9D" w14:textId="00A4F177" w:rsidR="004E5C3E" w:rsidRDefault="00753CAF" w:rsidP="00956D95">
      <w:pPr>
        <w:pStyle w:val="11"/>
        <w:numPr>
          <w:ilvl w:val="1"/>
          <w:numId w:val="3"/>
        </w:numPr>
        <w:rPr>
          <w:color w:val="auto"/>
        </w:rPr>
      </w:pPr>
      <w:bookmarkStart w:id="61" w:name="_Toc42516637"/>
      <w:r w:rsidRPr="00334C42">
        <w:rPr>
          <w:color w:val="auto"/>
        </w:rPr>
        <w:t>П</w:t>
      </w:r>
      <w:r w:rsidR="004E5C3E" w:rsidRPr="00334C42">
        <w:rPr>
          <w:color w:val="auto"/>
        </w:rPr>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61"/>
    </w:p>
    <w:p w14:paraId="186723F6" w14:textId="77777777" w:rsidR="0048210B" w:rsidRDefault="0048210B" w:rsidP="0048210B">
      <w:pPr>
        <w:rPr>
          <w:color w:val="auto"/>
        </w:rPr>
      </w:pPr>
      <w:r>
        <w:t>Предложения отсутствуют.</w:t>
      </w:r>
    </w:p>
    <w:p w14:paraId="34414348" w14:textId="3A287CE2" w:rsidR="00F90A9F" w:rsidRDefault="00F90A9F" w:rsidP="00F90A9F"/>
    <w:p w14:paraId="22E2126A" w14:textId="434E9068" w:rsidR="004E5C3E" w:rsidRPr="00334C42" w:rsidRDefault="0048210B" w:rsidP="00753CAF">
      <w:pPr>
        <w:pStyle w:val="a1"/>
      </w:pPr>
      <w:bookmarkStart w:id="62" w:name="_Toc42516638"/>
      <w:r>
        <w:t>П</w:t>
      </w:r>
      <w:r w:rsidR="004E5C3E" w:rsidRPr="00334C42">
        <w:t>ерспективные топливные балансы городского поселения Белоярский</w:t>
      </w:r>
      <w:bookmarkEnd w:id="62"/>
    </w:p>
    <w:p w14:paraId="55E92215" w14:textId="1A67E927" w:rsidR="004E5C3E" w:rsidRDefault="00753CAF" w:rsidP="00956D95">
      <w:pPr>
        <w:pStyle w:val="11"/>
        <w:numPr>
          <w:ilvl w:val="1"/>
          <w:numId w:val="3"/>
        </w:numPr>
        <w:rPr>
          <w:color w:val="auto"/>
        </w:rPr>
      </w:pPr>
      <w:bookmarkStart w:id="63" w:name="_Toc42516639"/>
      <w:r w:rsidRPr="00334C42">
        <w:rPr>
          <w:color w:val="auto"/>
        </w:rPr>
        <w:t>П</w:t>
      </w:r>
      <w:r w:rsidR="004E5C3E" w:rsidRPr="00334C42">
        <w:rPr>
          <w:color w:val="auto"/>
        </w:rPr>
        <w:t>ерспективные топливные балансы для каждого источника тепловой энергии по видам основного, резервного и аварийного топлива на каждом этапе</w:t>
      </w:r>
      <w:bookmarkEnd w:id="63"/>
    </w:p>
    <w:p w14:paraId="7C785CFF" w14:textId="447326BE" w:rsidR="0070476A" w:rsidRDefault="0070476A" w:rsidP="0070476A">
      <w:pPr>
        <w:rPr>
          <w:color w:val="auto"/>
        </w:rPr>
      </w:pPr>
      <w:r w:rsidRPr="00FF744E">
        <w:rPr>
          <w:color w:val="auto"/>
        </w:rPr>
        <w:t xml:space="preserve">Расчетные перспективные топливные балансы по котельным городского поселения Белоярский по видам топлива представлены в таблице </w:t>
      </w:r>
      <w:r w:rsidRPr="00FF744E">
        <w:rPr>
          <w:color w:val="auto"/>
        </w:rPr>
        <w:fldChar w:fldCharType="begin"/>
      </w:r>
      <w:r w:rsidRPr="00FF744E">
        <w:rPr>
          <w:color w:val="auto"/>
        </w:rPr>
        <w:instrText xml:space="preserve"> REF Перспек_топл_баланс \h  \* MERGEFORMAT </w:instrText>
      </w:r>
      <w:r w:rsidRPr="00FF744E">
        <w:rPr>
          <w:color w:val="auto"/>
        </w:rPr>
      </w:r>
      <w:r w:rsidRPr="00FF744E">
        <w:rPr>
          <w:color w:val="auto"/>
        </w:rPr>
        <w:fldChar w:fldCharType="separate"/>
      </w:r>
      <w:r w:rsidR="0048210B" w:rsidRPr="0048210B">
        <w:rPr>
          <w:color w:val="auto"/>
        </w:rPr>
        <w:t>12</w:t>
      </w:r>
      <w:r w:rsidRPr="00FF744E">
        <w:rPr>
          <w:color w:val="auto"/>
        </w:rPr>
        <w:fldChar w:fldCharType="end"/>
      </w:r>
      <w:r w:rsidRPr="00FF744E">
        <w:rPr>
          <w:color w:val="auto"/>
        </w:rPr>
        <w:t>.</w:t>
      </w:r>
    </w:p>
    <w:p w14:paraId="309492E1" w14:textId="16B780A2" w:rsidR="0070476A" w:rsidRPr="00BD6297" w:rsidRDefault="0070476A" w:rsidP="0070476A">
      <w:pPr>
        <w:pStyle w:val="ac"/>
        <w:keepNext/>
        <w:ind w:firstLine="284"/>
        <w:rPr>
          <w:b/>
          <w:i w:val="0"/>
          <w:color w:val="auto"/>
          <w:sz w:val="24"/>
          <w:szCs w:val="24"/>
        </w:rPr>
      </w:pPr>
      <w:r w:rsidRPr="00334DB5">
        <w:rPr>
          <w:b/>
          <w:i w:val="0"/>
          <w:color w:val="auto"/>
          <w:sz w:val="24"/>
          <w:szCs w:val="24"/>
        </w:rPr>
        <w:t xml:space="preserve">Таблица </w:t>
      </w:r>
      <w:bookmarkStart w:id="64" w:name="Перспек_топл_баланс"/>
      <w:r w:rsidRPr="00334DB5">
        <w:rPr>
          <w:b/>
          <w:i w:val="0"/>
          <w:color w:val="auto"/>
          <w:sz w:val="24"/>
          <w:szCs w:val="24"/>
        </w:rPr>
        <w:fldChar w:fldCharType="begin"/>
      </w:r>
      <w:r w:rsidRPr="00334DB5">
        <w:rPr>
          <w:b/>
          <w:i w:val="0"/>
          <w:color w:val="auto"/>
          <w:sz w:val="24"/>
          <w:szCs w:val="24"/>
        </w:rPr>
        <w:instrText xml:space="preserve"> SEQ Таблица \* ARABIC </w:instrText>
      </w:r>
      <w:r w:rsidRPr="00334DB5">
        <w:rPr>
          <w:b/>
          <w:i w:val="0"/>
          <w:color w:val="auto"/>
          <w:sz w:val="24"/>
          <w:szCs w:val="24"/>
        </w:rPr>
        <w:fldChar w:fldCharType="separate"/>
      </w:r>
      <w:r w:rsidR="0048210B">
        <w:rPr>
          <w:b/>
          <w:i w:val="0"/>
          <w:noProof/>
          <w:color w:val="auto"/>
          <w:sz w:val="24"/>
          <w:szCs w:val="24"/>
        </w:rPr>
        <w:t>12</w:t>
      </w:r>
      <w:r w:rsidRPr="00334DB5">
        <w:rPr>
          <w:b/>
          <w:i w:val="0"/>
          <w:color w:val="auto"/>
          <w:sz w:val="24"/>
          <w:szCs w:val="24"/>
        </w:rPr>
        <w:fldChar w:fldCharType="end"/>
      </w:r>
      <w:bookmarkEnd w:id="64"/>
      <w:r w:rsidRPr="00334DB5">
        <w:rPr>
          <w:b/>
          <w:i w:val="0"/>
          <w:color w:val="auto"/>
          <w:sz w:val="24"/>
          <w:szCs w:val="24"/>
        </w:rPr>
        <w:t xml:space="preserve"> – </w:t>
      </w:r>
      <w:r>
        <w:rPr>
          <w:b/>
          <w:i w:val="0"/>
          <w:color w:val="auto"/>
          <w:sz w:val="24"/>
          <w:szCs w:val="24"/>
        </w:rPr>
        <w:t>Перспективные топливные балансы</w:t>
      </w:r>
    </w:p>
    <w:tbl>
      <w:tblPr>
        <w:tblW w:w="5000" w:type="pct"/>
        <w:tblLook w:val="04A0" w:firstRow="1" w:lastRow="0" w:firstColumn="1" w:lastColumn="0" w:noHBand="0" w:noVBand="1"/>
      </w:tblPr>
      <w:tblGrid>
        <w:gridCol w:w="2218"/>
        <w:gridCol w:w="1271"/>
        <w:gridCol w:w="1117"/>
        <w:gridCol w:w="1117"/>
        <w:gridCol w:w="1117"/>
        <w:gridCol w:w="1117"/>
        <w:gridCol w:w="1117"/>
        <w:gridCol w:w="1116"/>
      </w:tblGrid>
      <w:tr w:rsidR="0070476A" w:rsidRPr="004D0A09" w14:paraId="518F7A64" w14:textId="77777777" w:rsidTr="0082682F">
        <w:trPr>
          <w:trHeight w:val="20"/>
          <w:tblHeader/>
        </w:trPr>
        <w:tc>
          <w:tcPr>
            <w:tcW w:w="108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D39F79" w14:textId="77777777" w:rsidR="0070476A" w:rsidRPr="004D0A09" w:rsidRDefault="0070476A" w:rsidP="0082682F">
            <w:pPr>
              <w:spacing w:after="0"/>
              <w:ind w:firstLine="0"/>
              <w:contextualSpacing w:val="0"/>
              <w:jc w:val="center"/>
              <w:rPr>
                <w:rFonts w:eastAsia="Times New Roman" w:cs="Times New Roman"/>
                <w:b/>
                <w:bCs/>
                <w:color w:val="000000"/>
                <w:sz w:val="24"/>
                <w:szCs w:val="24"/>
                <w:lang w:eastAsia="ru-RU"/>
              </w:rPr>
            </w:pPr>
            <w:r w:rsidRPr="004D0A09">
              <w:rPr>
                <w:rFonts w:eastAsia="Times New Roman" w:cs="Times New Roman"/>
                <w:b/>
                <w:bCs/>
                <w:color w:val="000000"/>
                <w:sz w:val="24"/>
                <w:szCs w:val="24"/>
                <w:lang w:eastAsia="ru-RU"/>
              </w:rPr>
              <w:t>Вид топлива/назначение/единица измерения</w:t>
            </w:r>
          </w:p>
        </w:tc>
        <w:tc>
          <w:tcPr>
            <w:tcW w:w="3911" w:type="pct"/>
            <w:gridSpan w:val="7"/>
            <w:tcBorders>
              <w:top w:val="single" w:sz="8" w:space="0" w:color="auto"/>
              <w:left w:val="nil"/>
              <w:bottom w:val="single" w:sz="8" w:space="0" w:color="auto"/>
              <w:right w:val="single" w:sz="4" w:space="0" w:color="auto"/>
            </w:tcBorders>
            <w:shd w:val="clear" w:color="auto" w:fill="auto"/>
            <w:vAlign w:val="center"/>
            <w:hideMark/>
          </w:tcPr>
          <w:p w14:paraId="2799C7B7" w14:textId="77777777" w:rsidR="0070476A" w:rsidRPr="004D0A09" w:rsidRDefault="0070476A" w:rsidP="0082682F">
            <w:pPr>
              <w:spacing w:after="0"/>
              <w:ind w:firstLine="0"/>
              <w:contextualSpacing w:val="0"/>
              <w:jc w:val="center"/>
              <w:rPr>
                <w:rFonts w:eastAsia="Times New Roman" w:cs="Times New Roman"/>
                <w:b/>
                <w:bCs/>
                <w:color w:val="000000"/>
                <w:sz w:val="24"/>
                <w:szCs w:val="24"/>
                <w:lang w:eastAsia="ru-RU"/>
              </w:rPr>
            </w:pPr>
            <w:r w:rsidRPr="004D0A09">
              <w:rPr>
                <w:rFonts w:eastAsia="Times New Roman" w:cs="Times New Roman"/>
                <w:b/>
                <w:bCs/>
                <w:color w:val="000000"/>
                <w:sz w:val="24"/>
                <w:szCs w:val="24"/>
                <w:lang w:eastAsia="ru-RU"/>
              </w:rPr>
              <w:t>Этапы</w:t>
            </w:r>
          </w:p>
        </w:tc>
      </w:tr>
      <w:tr w:rsidR="0070476A" w:rsidRPr="004D0A09" w14:paraId="60CCA73E" w14:textId="77777777" w:rsidTr="0082682F">
        <w:trPr>
          <w:trHeight w:val="483"/>
          <w:tblHeader/>
        </w:trPr>
        <w:tc>
          <w:tcPr>
            <w:tcW w:w="1089" w:type="pct"/>
            <w:vMerge/>
            <w:tcBorders>
              <w:top w:val="single" w:sz="8" w:space="0" w:color="auto"/>
              <w:left w:val="single" w:sz="8" w:space="0" w:color="auto"/>
              <w:bottom w:val="single" w:sz="4" w:space="0" w:color="auto"/>
              <w:right w:val="single" w:sz="8" w:space="0" w:color="auto"/>
            </w:tcBorders>
            <w:vAlign w:val="center"/>
            <w:hideMark/>
          </w:tcPr>
          <w:p w14:paraId="0857300A" w14:textId="77777777" w:rsidR="0070476A" w:rsidRPr="004D0A09" w:rsidRDefault="0070476A" w:rsidP="0082682F">
            <w:pPr>
              <w:spacing w:after="0"/>
              <w:ind w:firstLine="0"/>
              <w:contextualSpacing w:val="0"/>
              <w:jc w:val="center"/>
              <w:rPr>
                <w:rFonts w:eastAsia="Times New Roman" w:cs="Times New Roman"/>
                <w:b/>
                <w:bCs/>
                <w:color w:val="000000"/>
                <w:sz w:val="24"/>
                <w:szCs w:val="24"/>
                <w:lang w:eastAsia="ru-RU"/>
              </w:rPr>
            </w:pPr>
          </w:p>
        </w:tc>
        <w:tc>
          <w:tcPr>
            <w:tcW w:w="624" w:type="pct"/>
            <w:tcBorders>
              <w:top w:val="nil"/>
              <w:left w:val="single" w:sz="8" w:space="0" w:color="auto"/>
              <w:bottom w:val="single" w:sz="4" w:space="0" w:color="auto"/>
              <w:right w:val="single" w:sz="8" w:space="0" w:color="auto"/>
            </w:tcBorders>
            <w:shd w:val="clear" w:color="auto" w:fill="auto"/>
            <w:vAlign w:val="center"/>
            <w:hideMark/>
          </w:tcPr>
          <w:p w14:paraId="13DA9DB7" w14:textId="77777777" w:rsidR="0070476A" w:rsidRPr="004D0A09" w:rsidRDefault="0070476A" w:rsidP="0082682F">
            <w:pPr>
              <w:spacing w:after="0"/>
              <w:ind w:firstLine="0"/>
              <w:jc w:val="center"/>
              <w:rPr>
                <w:rFonts w:eastAsia="Times New Roman" w:cs="Times New Roman"/>
                <w:b/>
                <w:bCs/>
                <w:color w:val="000000"/>
                <w:sz w:val="24"/>
                <w:szCs w:val="24"/>
                <w:lang w:eastAsia="ru-RU"/>
              </w:rPr>
            </w:pPr>
            <w:r w:rsidRPr="004D0A09">
              <w:rPr>
                <w:rFonts w:eastAsia="Times New Roman" w:cs="Times New Roman"/>
                <w:b/>
                <w:bCs/>
                <w:color w:val="000000"/>
                <w:sz w:val="24"/>
                <w:szCs w:val="24"/>
                <w:lang w:eastAsia="ru-RU"/>
              </w:rPr>
              <w:t>Базовый 201</w:t>
            </w:r>
            <w:r>
              <w:rPr>
                <w:rFonts w:eastAsia="Times New Roman" w:cs="Times New Roman"/>
                <w:b/>
                <w:bCs/>
                <w:color w:val="000000"/>
                <w:sz w:val="24"/>
                <w:szCs w:val="24"/>
                <w:lang w:eastAsia="ru-RU"/>
              </w:rPr>
              <w:t xml:space="preserve">9 </w:t>
            </w:r>
            <w:r w:rsidRPr="004D0A09">
              <w:rPr>
                <w:rFonts w:eastAsia="Times New Roman" w:cs="Times New Roman"/>
                <w:b/>
                <w:bCs/>
                <w:color w:val="000000"/>
                <w:sz w:val="24"/>
                <w:szCs w:val="24"/>
                <w:lang w:eastAsia="ru-RU"/>
              </w:rPr>
              <w:t>год</w:t>
            </w:r>
          </w:p>
        </w:tc>
        <w:tc>
          <w:tcPr>
            <w:tcW w:w="548" w:type="pct"/>
            <w:tcBorders>
              <w:top w:val="nil"/>
              <w:left w:val="single" w:sz="8" w:space="0" w:color="auto"/>
              <w:bottom w:val="single" w:sz="4" w:space="0" w:color="auto"/>
              <w:right w:val="single" w:sz="8" w:space="0" w:color="auto"/>
            </w:tcBorders>
            <w:shd w:val="clear" w:color="auto" w:fill="auto"/>
            <w:vAlign w:val="center"/>
          </w:tcPr>
          <w:p w14:paraId="44E14428" w14:textId="77777777" w:rsidR="0070476A" w:rsidRPr="004D0A09" w:rsidRDefault="0070476A" w:rsidP="0082682F">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2020</w:t>
            </w:r>
          </w:p>
        </w:tc>
        <w:tc>
          <w:tcPr>
            <w:tcW w:w="548" w:type="pct"/>
            <w:tcBorders>
              <w:top w:val="nil"/>
              <w:left w:val="single" w:sz="8" w:space="0" w:color="auto"/>
              <w:bottom w:val="single" w:sz="4" w:space="0" w:color="auto"/>
              <w:right w:val="single" w:sz="8" w:space="0" w:color="auto"/>
            </w:tcBorders>
            <w:shd w:val="clear" w:color="auto" w:fill="auto"/>
            <w:vAlign w:val="center"/>
          </w:tcPr>
          <w:p w14:paraId="110081BC" w14:textId="77777777" w:rsidR="0070476A" w:rsidRPr="004D0A09" w:rsidRDefault="0070476A" w:rsidP="0082682F">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2021</w:t>
            </w:r>
          </w:p>
        </w:tc>
        <w:tc>
          <w:tcPr>
            <w:tcW w:w="548" w:type="pct"/>
            <w:tcBorders>
              <w:top w:val="nil"/>
              <w:left w:val="single" w:sz="8" w:space="0" w:color="auto"/>
              <w:bottom w:val="single" w:sz="4" w:space="0" w:color="auto"/>
              <w:right w:val="single" w:sz="8" w:space="0" w:color="auto"/>
            </w:tcBorders>
            <w:shd w:val="clear" w:color="auto" w:fill="auto"/>
            <w:vAlign w:val="center"/>
          </w:tcPr>
          <w:p w14:paraId="5B7DBC8C" w14:textId="77777777" w:rsidR="0070476A" w:rsidRPr="004D0A09" w:rsidRDefault="0070476A" w:rsidP="0082682F">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2022</w:t>
            </w:r>
          </w:p>
        </w:tc>
        <w:tc>
          <w:tcPr>
            <w:tcW w:w="548" w:type="pct"/>
            <w:tcBorders>
              <w:top w:val="nil"/>
              <w:left w:val="single" w:sz="8" w:space="0" w:color="auto"/>
              <w:bottom w:val="single" w:sz="4" w:space="0" w:color="auto"/>
              <w:right w:val="single" w:sz="8" w:space="0" w:color="auto"/>
            </w:tcBorders>
            <w:shd w:val="clear" w:color="auto" w:fill="auto"/>
            <w:vAlign w:val="center"/>
          </w:tcPr>
          <w:p w14:paraId="01B729FE" w14:textId="77777777" w:rsidR="0070476A" w:rsidRPr="004D0A09" w:rsidRDefault="0070476A" w:rsidP="0082682F">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2023</w:t>
            </w:r>
          </w:p>
        </w:tc>
        <w:tc>
          <w:tcPr>
            <w:tcW w:w="548" w:type="pct"/>
            <w:tcBorders>
              <w:top w:val="nil"/>
              <w:left w:val="single" w:sz="8" w:space="0" w:color="auto"/>
              <w:bottom w:val="single" w:sz="4" w:space="0" w:color="auto"/>
              <w:right w:val="single" w:sz="8" w:space="0" w:color="auto"/>
            </w:tcBorders>
            <w:shd w:val="clear" w:color="auto" w:fill="auto"/>
            <w:vAlign w:val="center"/>
          </w:tcPr>
          <w:p w14:paraId="6AD2B4A9" w14:textId="77777777" w:rsidR="0070476A" w:rsidRPr="004D0A09" w:rsidRDefault="0070476A" w:rsidP="0082682F">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2024</w:t>
            </w:r>
          </w:p>
        </w:tc>
        <w:tc>
          <w:tcPr>
            <w:tcW w:w="548" w:type="pct"/>
            <w:tcBorders>
              <w:top w:val="nil"/>
              <w:left w:val="single" w:sz="8" w:space="0" w:color="auto"/>
              <w:bottom w:val="single" w:sz="4" w:space="0" w:color="auto"/>
              <w:right w:val="single" w:sz="4" w:space="0" w:color="auto"/>
            </w:tcBorders>
            <w:shd w:val="clear" w:color="auto" w:fill="auto"/>
            <w:vAlign w:val="center"/>
          </w:tcPr>
          <w:p w14:paraId="3069AADD" w14:textId="77777777" w:rsidR="0070476A" w:rsidRPr="004D0A09" w:rsidRDefault="0070476A" w:rsidP="0082682F">
            <w:pPr>
              <w:spacing w:after="0"/>
              <w:ind w:firstLine="0"/>
              <w:contextualSpacing w:val="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2025-2027</w:t>
            </w:r>
          </w:p>
        </w:tc>
      </w:tr>
      <w:tr w:rsidR="0070476A" w:rsidRPr="004D0A09" w14:paraId="6C8C138D" w14:textId="77777777" w:rsidTr="0082682F">
        <w:trPr>
          <w:trHeight w:val="20"/>
        </w:trPr>
        <w:tc>
          <w:tcPr>
            <w:tcW w:w="5000" w:type="pct"/>
            <w:gridSpan w:val="8"/>
            <w:tcBorders>
              <w:top w:val="nil"/>
              <w:left w:val="single" w:sz="8" w:space="0" w:color="auto"/>
              <w:bottom w:val="single" w:sz="4" w:space="0" w:color="auto"/>
              <w:right w:val="single" w:sz="4" w:space="0" w:color="auto"/>
            </w:tcBorders>
            <w:shd w:val="clear" w:color="auto" w:fill="auto"/>
            <w:vAlign w:val="center"/>
          </w:tcPr>
          <w:p w14:paraId="2638CFE4"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FF744E">
              <w:rPr>
                <w:rFonts w:eastAsia="Times New Roman" w:cs="Times New Roman"/>
                <w:color w:val="000000"/>
                <w:sz w:val="24"/>
                <w:szCs w:val="24"/>
                <w:lang w:eastAsia="ru-RU"/>
              </w:rPr>
              <w:t>Котельная №1 (Центральная городская)</w:t>
            </w:r>
          </w:p>
        </w:tc>
      </w:tr>
      <w:tr w:rsidR="0070476A" w:rsidRPr="004D0A09" w14:paraId="0B7A5773" w14:textId="77777777" w:rsidTr="0082682F">
        <w:trPr>
          <w:trHeight w:val="20"/>
        </w:trPr>
        <w:tc>
          <w:tcPr>
            <w:tcW w:w="1089" w:type="pct"/>
            <w:tcBorders>
              <w:top w:val="nil"/>
              <w:left w:val="single" w:sz="8" w:space="0" w:color="auto"/>
              <w:bottom w:val="single" w:sz="4" w:space="0" w:color="auto"/>
              <w:right w:val="single" w:sz="8" w:space="0" w:color="auto"/>
            </w:tcBorders>
            <w:shd w:val="clear" w:color="auto" w:fill="auto"/>
            <w:vAlign w:val="center"/>
            <w:hideMark/>
          </w:tcPr>
          <w:p w14:paraId="54D6EB21"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Выработка тепловой энергии, Гкал</w:t>
            </w:r>
          </w:p>
        </w:tc>
        <w:tc>
          <w:tcPr>
            <w:tcW w:w="624" w:type="pct"/>
            <w:tcBorders>
              <w:top w:val="nil"/>
              <w:left w:val="nil"/>
              <w:bottom w:val="single" w:sz="4" w:space="0" w:color="auto"/>
              <w:right w:val="single" w:sz="8" w:space="0" w:color="auto"/>
            </w:tcBorders>
            <w:shd w:val="clear" w:color="auto" w:fill="auto"/>
            <w:vAlign w:val="center"/>
          </w:tcPr>
          <w:p w14:paraId="540721D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181194,53</w:t>
            </w:r>
          </w:p>
        </w:tc>
        <w:tc>
          <w:tcPr>
            <w:tcW w:w="548" w:type="pct"/>
            <w:tcBorders>
              <w:top w:val="nil"/>
              <w:left w:val="nil"/>
              <w:bottom w:val="single" w:sz="4" w:space="0" w:color="auto"/>
              <w:right w:val="single" w:sz="8" w:space="0" w:color="auto"/>
            </w:tcBorders>
            <w:shd w:val="clear" w:color="auto" w:fill="auto"/>
            <w:vAlign w:val="center"/>
          </w:tcPr>
          <w:p w14:paraId="30A9E835"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188505,4</w:t>
            </w:r>
          </w:p>
        </w:tc>
        <w:tc>
          <w:tcPr>
            <w:tcW w:w="548" w:type="pct"/>
            <w:tcBorders>
              <w:top w:val="nil"/>
              <w:left w:val="nil"/>
              <w:bottom w:val="single" w:sz="4" w:space="0" w:color="auto"/>
              <w:right w:val="single" w:sz="8" w:space="0" w:color="auto"/>
            </w:tcBorders>
            <w:shd w:val="clear" w:color="auto" w:fill="auto"/>
            <w:vAlign w:val="center"/>
          </w:tcPr>
          <w:p w14:paraId="013E0E74"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200697,5</w:t>
            </w:r>
          </w:p>
        </w:tc>
        <w:tc>
          <w:tcPr>
            <w:tcW w:w="548" w:type="pct"/>
            <w:tcBorders>
              <w:top w:val="nil"/>
              <w:left w:val="nil"/>
              <w:bottom w:val="single" w:sz="4" w:space="0" w:color="auto"/>
              <w:right w:val="single" w:sz="8" w:space="0" w:color="auto"/>
            </w:tcBorders>
            <w:shd w:val="clear" w:color="auto" w:fill="auto"/>
            <w:vAlign w:val="center"/>
          </w:tcPr>
          <w:p w14:paraId="44BD1969"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225181,1</w:t>
            </w:r>
          </w:p>
        </w:tc>
        <w:tc>
          <w:tcPr>
            <w:tcW w:w="548" w:type="pct"/>
            <w:tcBorders>
              <w:top w:val="nil"/>
              <w:left w:val="nil"/>
              <w:bottom w:val="single" w:sz="4" w:space="0" w:color="auto"/>
              <w:right w:val="single" w:sz="8" w:space="0" w:color="auto"/>
            </w:tcBorders>
            <w:shd w:val="clear" w:color="auto" w:fill="auto"/>
            <w:vAlign w:val="center"/>
          </w:tcPr>
          <w:p w14:paraId="25849D80"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250772,0</w:t>
            </w:r>
          </w:p>
        </w:tc>
        <w:tc>
          <w:tcPr>
            <w:tcW w:w="548" w:type="pct"/>
            <w:tcBorders>
              <w:top w:val="nil"/>
              <w:left w:val="nil"/>
              <w:bottom w:val="single" w:sz="4" w:space="0" w:color="auto"/>
              <w:right w:val="single" w:sz="8" w:space="0" w:color="auto"/>
            </w:tcBorders>
            <w:shd w:val="clear" w:color="auto" w:fill="auto"/>
            <w:vAlign w:val="center"/>
          </w:tcPr>
          <w:p w14:paraId="6B9AF9F6"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279684,8</w:t>
            </w:r>
          </w:p>
        </w:tc>
        <w:tc>
          <w:tcPr>
            <w:tcW w:w="548" w:type="pct"/>
            <w:tcBorders>
              <w:top w:val="nil"/>
              <w:left w:val="nil"/>
              <w:bottom w:val="single" w:sz="4" w:space="0" w:color="auto"/>
              <w:right w:val="single" w:sz="4" w:space="0" w:color="auto"/>
            </w:tcBorders>
            <w:shd w:val="clear" w:color="auto" w:fill="auto"/>
            <w:vAlign w:val="center"/>
          </w:tcPr>
          <w:p w14:paraId="337430A1"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320528,8</w:t>
            </w:r>
          </w:p>
        </w:tc>
      </w:tr>
      <w:tr w:rsidR="0070476A" w:rsidRPr="004D0A09" w14:paraId="2B59980B" w14:textId="77777777" w:rsidTr="0082682F">
        <w:trPr>
          <w:trHeight w:val="20"/>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6F798AC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sidRPr="004D0A09">
              <w:rPr>
                <w:rFonts w:eastAsia="Times New Roman" w:cs="Times New Roman"/>
                <w:color w:val="000000"/>
                <w:sz w:val="24"/>
                <w:szCs w:val="24"/>
                <w:lang w:eastAsia="ru-RU"/>
              </w:rPr>
              <w:t>Природный газ</w:t>
            </w:r>
            <w:r>
              <w:rPr>
                <w:rFonts w:eastAsia="Times New Roman" w:cs="Times New Roman"/>
                <w:color w:val="000000"/>
                <w:sz w:val="24"/>
                <w:szCs w:val="24"/>
                <w:lang w:eastAsia="ru-RU"/>
              </w:rPr>
              <w:t xml:space="preserve">, </w:t>
            </w:r>
            <w:r w:rsidRPr="004D0A09">
              <w:rPr>
                <w:rFonts w:eastAsia="Times New Roman" w:cs="Times New Roman"/>
                <w:color w:val="000000"/>
                <w:sz w:val="24"/>
                <w:szCs w:val="24"/>
                <w:lang w:eastAsia="ru-RU"/>
              </w:rPr>
              <w:t>тыс. м</w:t>
            </w:r>
            <w:r w:rsidRPr="004D0A09">
              <w:rPr>
                <w:rFonts w:eastAsia="Times New Roman" w:cs="Times New Roman"/>
                <w:color w:val="000000"/>
                <w:sz w:val="24"/>
                <w:szCs w:val="24"/>
                <w:vertAlign w:val="superscript"/>
                <w:lang w:eastAsia="ru-RU"/>
              </w:rPr>
              <w:t>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4CDD062"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24770,38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6BFFC39"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25769,8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E3BC82A"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27436,6</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67AA23D"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30783,6</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9AED3BA"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34282,0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2FD710B"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38234,6</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FE6911B" w14:textId="77777777" w:rsidR="0070476A" w:rsidRPr="00F337F4" w:rsidRDefault="0070476A" w:rsidP="0082682F">
            <w:pPr>
              <w:spacing w:after="0"/>
              <w:ind w:firstLine="0"/>
              <w:contextualSpacing w:val="0"/>
              <w:jc w:val="center"/>
              <w:rPr>
                <w:rFonts w:eastAsia="Times New Roman" w:cs="Times New Roman"/>
                <w:color w:val="000000"/>
                <w:sz w:val="24"/>
                <w:szCs w:val="24"/>
                <w:lang w:eastAsia="ru-RU"/>
              </w:rPr>
            </w:pPr>
            <w:r w:rsidRPr="00BB727A">
              <w:rPr>
                <w:rFonts w:eastAsia="Times New Roman" w:cs="Times New Roman"/>
                <w:color w:val="000000"/>
                <w:sz w:val="24"/>
                <w:szCs w:val="24"/>
                <w:lang w:eastAsia="ru-RU"/>
              </w:rPr>
              <w:t>43818,2</w:t>
            </w:r>
          </w:p>
        </w:tc>
      </w:tr>
      <w:tr w:rsidR="0070476A" w:rsidRPr="004D0A09" w14:paraId="2C150757" w14:textId="77777777" w:rsidTr="0082682F">
        <w:trPr>
          <w:trHeight w:val="20"/>
        </w:trPr>
        <w:tc>
          <w:tcPr>
            <w:tcW w:w="5000"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272AB2AB"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sidRPr="00FF744E">
              <w:rPr>
                <w:rFonts w:eastAsia="Times New Roman" w:cs="Times New Roman"/>
                <w:color w:val="000000"/>
                <w:sz w:val="24"/>
                <w:szCs w:val="24"/>
                <w:lang w:eastAsia="ru-RU"/>
              </w:rPr>
              <w:t>Котельная №3 (ВОС)</w:t>
            </w:r>
          </w:p>
        </w:tc>
      </w:tr>
      <w:tr w:rsidR="0070476A" w:rsidRPr="004D0A09" w14:paraId="1082AD8F"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3DC75771"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Выработка тепловой энергии, Гкал</w:t>
            </w:r>
          </w:p>
        </w:tc>
        <w:tc>
          <w:tcPr>
            <w:tcW w:w="624" w:type="pct"/>
            <w:tcBorders>
              <w:top w:val="single" w:sz="4" w:space="0" w:color="auto"/>
              <w:left w:val="nil"/>
              <w:bottom w:val="single" w:sz="4" w:space="0" w:color="auto"/>
              <w:right w:val="single" w:sz="8" w:space="0" w:color="auto"/>
            </w:tcBorders>
            <w:shd w:val="clear" w:color="auto" w:fill="auto"/>
            <w:vAlign w:val="center"/>
          </w:tcPr>
          <w:p w14:paraId="237264CA"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14235,6</w:t>
            </w:r>
          </w:p>
        </w:tc>
        <w:tc>
          <w:tcPr>
            <w:tcW w:w="548" w:type="pct"/>
            <w:tcBorders>
              <w:top w:val="single" w:sz="4" w:space="0" w:color="auto"/>
              <w:left w:val="nil"/>
              <w:bottom w:val="single" w:sz="4" w:space="0" w:color="auto"/>
              <w:right w:val="single" w:sz="8" w:space="0" w:color="auto"/>
            </w:tcBorders>
            <w:shd w:val="clear" w:color="auto" w:fill="auto"/>
            <w:vAlign w:val="center"/>
          </w:tcPr>
          <w:p w14:paraId="769171F2"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14235,6</w:t>
            </w:r>
          </w:p>
        </w:tc>
        <w:tc>
          <w:tcPr>
            <w:tcW w:w="548" w:type="pct"/>
            <w:tcBorders>
              <w:top w:val="single" w:sz="4" w:space="0" w:color="auto"/>
              <w:left w:val="nil"/>
              <w:bottom w:val="single" w:sz="4" w:space="0" w:color="auto"/>
              <w:right w:val="single" w:sz="8" w:space="0" w:color="auto"/>
            </w:tcBorders>
            <w:shd w:val="clear" w:color="auto" w:fill="auto"/>
            <w:vAlign w:val="center"/>
          </w:tcPr>
          <w:p w14:paraId="44CD4594"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14235,6</w:t>
            </w:r>
          </w:p>
        </w:tc>
        <w:tc>
          <w:tcPr>
            <w:tcW w:w="548" w:type="pct"/>
            <w:tcBorders>
              <w:top w:val="single" w:sz="4" w:space="0" w:color="auto"/>
              <w:left w:val="nil"/>
              <w:bottom w:val="single" w:sz="4" w:space="0" w:color="auto"/>
              <w:right w:val="single" w:sz="8" w:space="0" w:color="auto"/>
            </w:tcBorders>
            <w:shd w:val="clear" w:color="auto" w:fill="auto"/>
            <w:vAlign w:val="center"/>
          </w:tcPr>
          <w:p w14:paraId="11F31191"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14235,6</w:t>
            </w:r>
          </w:p>
        </w:tc>
        <w:tc>
          <w:tcPr>
            <w:tcW w:w="548" w:type="pct"/>
            <w:tcBorders>
              <w:top w:val="single" w:sz="4" w:space="0" w:color="auto"/>
              <w:left w:val="nil"/>
              <w:bottom w:val="single" w:sz="4" w:space="0" w:color="auto"/>
              <w:right w:val="single" w:sz="8" w:space="0" w:color="auto"/>
            </w:tcBorders>
            <w:shd w:val="clear" w:color="auto" w:fill="auto"/>
            <w:vAlign w:val="center"/>
          </w:tcPr>
          <w:p w14:paraId="34F59023"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14235,6</w:t>
            </w:r>
          </w:p>
        </w:tc>
        <w:tc>
          <w:tcPr>
            <w:tcW w:w="548" w:type="pct"/>
            <w:tcBorders>
              <w:top w:val="single" w:sz="4" w:space="0" w:color="auto"/>
              <w:left w:val="nil"/>
              <w:bottom w:val="single" w:sz="4" w:space="0" w:color="auto"/>
              <w:right w:val="single" w:sz="8" w:space="0" w:color="auto"/>
            </w:tcBorders>
            <w:shd w:val="clear" w:color="auto" w:fill="auto"/>
            <w:vAlign w:val="center"/>
          </w:tcPr>
          <w:p w14:paraId="4BA76BDA"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14235,6</w:t>
            </w:r>
          </w:p>
        </w:tc>
        <w:tc>
          <w:tcPr>
            <w:tcW w:w="548" w:type="pct"/>
            <w:tcBorders>
              <w:top w:val="single" w:sz="4" w:space="0" w:color="auto"/>
              <w:left w:val="nil"/>
              <w:bottom w:val="single" w:sz="4" w:space="0" w:color="auto"/>
              <w:right w:val="single" w:sz="8" w:space="0" w:color="auto"/>
            </w:tcBorders>
            <w:shd w:val="clear" w:color="auto" w:fill="auto"/>
            <w:vAlign w:val="center"/>
          </w:tcPr>
          <w:p w14:paraId="70E15B91"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14235,6</w:t>
            </w:r>
          </w:p>
        </w:tc>
      </w:tr>
      <w:tr w:rsidR="0070476A" w:rsidRPr="004D0A09" w14:paraId="3B406E6A"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0048FF60"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sidRPr="004D0A09">
              <w:rPr>
                <w:rFonts w:eastAsia="Times New Roman" w:cs="Times New Roman"/>
                <w:color w:val="000000"/>
                <w:sz w:val="24"/>
                <w:szCs w:val="24"/>
                <w:lang w:eastAsia="ru-RU"/>
              </w:rPr>
              <w:t>Природный газ</w:t>
            </w:r>
            <w:r>
              <w:rPr>
                <w:rFonts w:eastAsia="Times New Roman" w:cs="Times New Roman"/>
                <w:color w:val="000000"/>
                <w:sz w:val="24"/>
                <w:szCs w:val="24"/>
                <w:lang w:eastAsia="ru-RU"/>
              </w:rPr>
              <w:t xml:space="preserve">, </w:t>
            </w:r>
            <w:r w:rsidRPr="004D0A09">
              <w:rPr>
                <w:rFonts w:eastAsia="Times New Roman" w:cs="Times New Roman"/>
                <w:color w:val="000000"/>
                <w:sz w:val="24"/>
                <w:szCs w:val="24"/>
                <w:lang w:eastAsia="ru-RU"/>
              </w:rPr>
              <w:t>тыс. м</w:t>
            </w:r>
            <w:r w:rsidRPr="004D0A09">
              <w:rPr>
                <w:rFonts w:eastAsia="Times New Roman" w:cs="Times New Roman"/>
                <w:color w:val="000000"/>
                <w:sz w:val="24"/>
                <w:szCs w:val="24"/>
                <w:vertAlign w:val="superscript"/>
                <w:lang w:eastAsia="ru-RU"/>
              </w:rPr>
              <w:t>3</w:t>
            </w:r>
          </w:p>
        </w:tc>
        <w:tc>
          <w:tcPr>
            <w:tcW w:w="624" w:type="pct"/>
            <w:tcBorders>
              <w:top w:val="single" w:sz="4" w:space="0" w:color="auto"/>
              <w:left w:val="nil"/>
              <w:bottom w:val="single" w:sz="4" w:space="0" w:color="auto"/>
              <w:right w:val="single" w:sz="8" w:space="0" w:color="auto"/>
            </w:tcBorders>
            <w:shd w:val="clear" w:color="auto" w:fill="auto"/>
            <w:vAlign w:val="center"/>
          </w:tcPr>
          <w:p w14:paraId="0B79B0BD"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1879,8</w:t>
            </w:r>
          </w:p>
        </w:tc>
        <w:tc>
          <w:tcPr>
            <w:tcW w:w="548" w:type="pct"/>
            <w:tcBorders>
              <w:top w:val="single" w:sz="4" w:space="0" w:color="auto"/>
              <w:left w:val="nil"/>
              <w:bottom w:val="single" w:sz="4" w:space="0" w:color="auto"/>
              <w:right w:val="single" w:sz="8" w:space="0" w:color="auto"/>
            </w:tcBorders>
            <w:shd w:val="clear" w:color="auto" w:fill="auto"/>
            <w:vAlign w:val="center"/>
          </w:tcPr>
          <w:p w14:paraId="567DF23D"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1879,8</w:t>
            </w:r>
          </w:p>
        </w:tc>
        <w:tc>
          <w:tcPr>
            <w:tcW w:w="548" w:type="pct"/>
            <w:tcBorders>
              <w:top w:val="single" w:sz="4" w:space="0" w:color="auto"/>
              <w:left w:val="nil"/>
              <w:bottom w:val="single" w:sz="4" w:space="0" w:color="auto"/>
              <w:right w:val="single" w:sz="8" w:space="0" w:color="auto"/>
            </w:tcBorders>
            <w:shd w:val="clear" w:color="auto" w:fill="auto"/>
            <w:vAlign w:val="center"/>
          </w:tcPr>
          <w:p w14:paraId="38C3037D"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1879,8</w:t>
            </w:r>
          </w:p>
        </w:tc>
        <w:tc>
          <w:tcPr>
            <w:tcW w:w="548" w:type="pct"/>
            <w:tcBorders>
              <w:top w:val="single" w:sz="4" w:space="0" w:color="auto"/>
              <w:left w:val="nil"/>
              <w:bottom w:val="single" w:sz="4" w:space="0" w:color="auto"/>
              <w:right w:val="single" w:sz="8" w:space="0" w:color="auto"/>
            </w:tcBorders>
            <w:shd w:val="clear" w:color="auto" w:fill="auto"/>
            <w:vAlign w:val="center"/>
          </w:tcPr>
          <w:p w14:paraId="2C69AE33"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1879,8</w:t>
            </w:r>
          </w:p>
        </w:tc>
        <w:tc>
          <w:tcPr>
            <w:tcW w:w="548" w:type="pct"/>
            <w:tcBorders>
              <w:top w:val="single" w:sz="4" w:space="0" w:color="auto"/>
              <w:left w:val="nil"/>
              <w:bottom w:val="single" w:sz="4" w:space="0" w:color="auto"/>
              <w:right w:val="single" w:sz="8" w:space="0" w:color="auto"/>
            </w:tcBorders>
            <w:shd w:val="clear" w:color="auto" w:fill="auto"/>
            <w:vAlign w:val="center"/>
          </w:tcPr>
          <w:p w14:paraId="6D4CA18F"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1879,8</w:t>
            </w:r>
          </w:p>
        </w:tc>
        <w:tc>
          <w:tcPr>
            <w:tcW w:w="548" w:type="pct"/>
            <w:tcBorders>
              <w:top w:val="single" w:sz="4" w:space="0" w:color="auto"/>
              <w:left w:val="nil"/>
              <w:bottom w:val="single" w:sz="4" w:space="0" w:color="auto"/>
              <w:right w:val="single" w:sz="8" w:space="0" w:color="auto"/>
            </w:tcBorders>
            <w:shd w:val="clear" w:color="auto" w:fill="auto"/>
            <w:vAlign w:val="center"/>
          </w:tcPr>
          <w:p w14:paraId="2FDECC48"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1879,8</w:t>
            </w:r>
          </w:p>
        </w:tc>
        <w:tc>
          <w:tcPr>
            <w:tcW w:w="548" w:type="pct"/>
            <w:tcBorders>
              <w:top w:val="single" w:sz="4" w:space="0" w:color="auto"/>
              <w:left w:val="nil"/>
              <w:bottom w:val="single" w:sz="4" w:space="0" w:color="auto"/>
              <w:right w:val="single" w:sz="8" w:space="0" w:color="auto"/>
            </w:tcBorders>
            <w:shd w:val="clear" w:color="auto" w:fill="auto"/>
            <w:vAlign w:val="center"/>
          </w:tcPr>
          <w:p w14:paraId="114FBE33"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1879,8</w:t>
            </w:r>
          </w:p>
        </w:tc>
      </w:tr>
      <w:tr w:rsidR="0070476A" w:rsidRPr="004D0A09" w14:paraId="5EC0AEB6" w14:textId="77777777" w:rsidTr="0082682F">
        <w:trPr>
          <w:trHeight w:val="20"/>
        </w:trPr>
        <w:tc>
          <w:tcPr>
            <w:tcW w:w="5000"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31D8A1B7"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sidRPr="00FF744E">
              <w:rPr>
                <w:rFonts w:eastAsia="Times New Roman" w:cs="Times New Roman"/>
                <w:color w:val="000000"/>
                <w:sz w:val="24"/>
                <w:szCs w:val="24"/>
                <w:lang w:eastAsia="ru-RU"/>
              </w:rPr>
              <w:t>Котельная № 4 (Котельная 4 микрорайона «Березка»)</w:t>
            </w:r>
          </w:p>
        </w:tc>
      </w:tr>
      <w:tr w:rsidR="0070476A" w:rsidRPr="004D0A09" w14:paraId="61AC90C2"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20FB7607"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Выработка тепловой энергии, Гкал</w:t>
            </w:r>
          </w:p>
        </w:tc>
        <w:tc>
          <w:tcPr>
            <w:tcW w:w="624" w:type="pct"/>
            <w:tcBorders>
              <w:top w:val="single" w:sz="4" w:space="0" w:color="auto"/>
              <w:left w:val="nil"/>
              <w:bottom w:val="single" w:sz="4" w:space="0" w:color="auto"/>
              <w:right w:val="single" w:sz="8" w:space="0" w:color="auto"/>
            </w:tcBorders>
            <w:shd w:val="clear" w:color="auto" w:fill="auto"/>
            <w:vAlign w:val="center"/>
          </w:tcPr>
          <w:p w14:paraId="69EBB252"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3164,1</w:t>
            </w:r>
          </w:p>
        </w:tc>
        <w:tc>
          <w:tcPr>
            <w:tcW w:w="548" w:type="pct"/>
            <w:tcBorders>
              <w:top w:val="single" w:sz="4" w:space="0" w:color="auto"/>
              <w:left w:val="nil"/>
              <w:bottom w:val="single" w:sz="4" w:space="0" w:color="auto"/>
              <w:right w:val="single" w:sz="8" w:space="0" w:color="auto"/>
            </w:tcBorders>
            <w:shd w:val="clear" w:color="auto" w:fill="auto"/>
            <w:vAlign w:val="center"/>
          </w:tcPr>
          <w:p w14:paraId="1224F472"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3164,1</w:t>
            </w:r>
          </w:p>
        </w:tc>
        <w:tc>
          <w:tcPr>
            <w:tcW w:w="548" w:type="pct"/>
            <w:tcBorders>
              <w:top w:val="single" w:sz="4" w:space="0" w:color="auto"/>
              <w:left w:val="nil"/>
              <w:bottom w:val="single" w:sz="4" w:space="0" w:color="auto"/>
              <w:right w:val="single" w:sz="8" w:space="0" w:color="auto"/>
            </w:tcBorders>
            <w:shd w:val="clear" w:color="auto" w:fill="auto"/>
            <w:vAlign w:val="center"/>
          </w:tcPr>
          <w:p w14:paraId="2EC2682C"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3164,1</w:t>
            </w:r>
          </w:p>
        </w:tc>
        <w:tc>
          <w:tcPr>
            <w:tcW w:w="548" w:type="pct"/>
            <w:tcBorders>
              <w:top w:val="single" w:sz="4" w:space="0" w:color="auto"/>
              <w:left w:val="nil"/>
              <w:bottom w:val="single" w:sz="4" w:space="0" w:color="auto"/>
              <w:right w:val="single" w:sz="8" w:space="0" w:color="auto"/>
            </w:tcBorders>
            <w:shd w:val="clear" w:color="auto" w:fill="auto"/>
            <w:vAlign w:val="center"/>
          </w:tcPr>
          <w:p w14:paraId="732320A5"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3164,1</w:t>
            </w:r>
          </w:p>
        </w:tc>
        <w:tc>
          <w:tcPr>
            <w:tcW w:w="548" w:type="pct"/>
            <w:tcBorders>
              <w:top w:val="single" w:sz="4" w:space="0" w:color="auto"/>
              <w:left w:val="nil"/>
              <w:bottom w:val="single" w:sz="4" w:space="0" w:color="auto"/>
              <w:right w:val="single" w:sz="8" w:space="0" w:color="auto"/>
            </w:tcBorders>
            <w:shd w:val="clear" w:color="auto" w:fill="auto"/>
            <w:vAlign w:val="center"/>
          </w:tcPr>
          <w:p w14:paraId="25A850C8"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3164,1</w:t>
            </w:r>
          </w:p>
        </w:tc>
        <w:tc>
          <w:tcPr>
            <w:tcW w:w="548" w:type="pct"/>
            <w:tcBorders>
              <w:top w:val="single" w:sz="4" w:space="0" w:color="auto"/>
              <w:left w:val="nil"/>
              <w:bottom w:val="single" w:sz="4" w:space="0" w:color="auto"/>
              <w:right w:val="single" w:sz="8" w:space="0" w:color="auto"/>
            </w:tcBorders>
            <w:shd w:val="clear" w:color="auto" w:fill="auto"/>
            <w:vAlign w:val="center"/>
          </w:tcPr>
          <w:p w14:paraId="452FBF6E"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3164,1</w:t>
            </w:r>
          </w:p>
        </w:tc>
        <w:tc>
          <w:tcPr>
            <w:tcW w:w="548" w:type="pct"/>
            <w:tcBorders>
              <w:top w:val="single" w:sz="4" w:space="0" w:color="auto"/>
              <w:left w:val="nil"/>
              <w:bottom w:val="single" w:sz="4" w:space="0" w:color="auto"/>
              <w:right w:val="single" w:sz="8" w:space="0" w:color="auto"/>
            </w:tcBorders>
            <w:shd w:val="clear" w:color="auto" w:fill="auto"/>
            <w:vAlign w:val="center"/>
          </w:tcPr>
          <w:p w14:paraId="53CFB055"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3164,1</w:t>
            </w:r>
          </w:p>
        </w:tc>
      </w:tr>
      <w:tr w:rsidR="0070476A" w:rsidRPr="004D0A09" w14:paraId="66F21B76"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343A4130"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sidRPr="004D0A09">
              <w:rPr>
                <w:rFonts w:eastAsia="Times New Roman" w:cs="Times New Roman"/>
                <w:color w:val="000000"/>
                <w:sz w:val="24"/>
                <w:szCs w:val="24"/>
                <w:lang w:eastAsia="ru-RU"/>
              </w:rPr>
              <w:t>Природный газ</w:t>
            </w:r>
            <w:r>
              <w:rPr>
                <w:rFonts w:eastAsia="Times New Roman" w:cs="Times New Roman"/>
                <w:color w:val="000000"/>
                <w:sz w:val="24"/>
                <w:szCs w:val="24"/>
                <w:lang w:eastAsia="ru-RU"/>
              </w:rPr>
              <w:t xml:space="preserve">, </w:t>
            </w:r>
            <w:r w:rsidRPr="004D0A09">
              <w:rPr>
                <w:rFonts w:eastAsia="Times New Roman" w:cs="Times New Roman"/>
                <w:color w:val="000000"/>
                <w:sz w:val="24"/>
                <w:szCs w:val="24"/>
                <w:lang w:eastAsia="ru-RU"/>
              </w:rPr>
              <w:t>тыс. м</w:t>
            </w:r>
            <w:r w:rsidRPr="004D0A09">
              <w:rPr>
                <w:rFonts w:eastAsia="Times New Roman" w:cs="Times New Roman"/>
                <w:color w:val="000000"/>
                <w:sz w:val="24"/>
                <w:szCs w:val="24"/>
                <w:vertAlign w:val="superscript"/>
                <w:lang w:eastAsia="ru-RU"/>
              </w:rPr>
              <w:t>3</w:t>
            </w:r>
          </w:p>
        </w:tc>
        <w:tc>
          <w:tcPr>
            <w:tcW w:w="624" w:type="pct"/>
            <w:tcBorders>
              <w:top w:val="single" w:sz="4" w:space="0" w:color="auto"/>
              <w:left w:val="nil"/>
              <w:bottom w:val="single" w:sz="4" w:space="0" w:color="auto"/>
              <w:right w:val="single" w:sz="8" w:space="0" w:color="auto"/>
            </w:tcBorders>
            <w:shd w:val="clear" w:color="auto" w:fill="auto"/>
            <w:vAlign w:val="center"/>
          </w:tcPr>
          <w:p w14:paraId="39E398B1"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357,8</w:t>
            </w:r>
          </w:p>
        </w:tc>
        <w:tc>
          <w:tcPr>
            <w:tcW w:w="548" w:type="pct"/>
            <w:tcBorders>
              <w:top w:val="single" w:sz="4" w:space="0" w:color="auto"/>
              <w:left w:val="nil"/>
              <w:bottom w:val="single" w:sz="4" w:space="0" w:color="auto"/>
              <w:right w:val="single" w:sz="8" w:space="0" w:color="auto"/>
            </w:tcBorders>
            <w:shd w:val="clear" w:color="auto" w:fill="auto"/>
            <w:vAlign w:val="center"/>
          </w:tcPr>
          <w:p w14:paraId="6B65985D"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357,8</w:t>
            </w:r>
          </w:p>
        </w:tc>
        <w:tc>
          <w:tcPr>
            <w:tcW w:w="548" w:type="pct"/>
            <w:tcBorders>
              <w:top w:val="single" w:sz="4" w:space="0" w:color="auto"/>
              <w:left w:val="nil"/>
              <w:bottom w:val="single" w:sz="4" w:space="0" w:color="auto"/>
              <w:right w:val="single" w:sz="8" w:space="0" w:color="auto"/>
            </w:tcBorders>
            <w:shd w:val="clear" w:color="auto" w:fill="auto"/>
            <w:vAlign w:val="center"/>
          </w:tcPr>
          <w:p w14:paraId="33930E5D"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357,8</w:t>
            </w:r>
          </w:p>
        </w:tc>
        <w:tc>
          <w:tcPr>
            <w:tcW w:w="548" w:type="pct"/>
            <w:tcBorders>
              <w:top w:val="single" w:sz="4" w:space="0" w:color="auto"/>
              <w:left w:val="nil"/>
              <w:bottom w:val="single" w:sz="4" w:space="0" w:color="auto"/>
              <w:right w:val="single" w:sz="8" w:space="0" w:color="auto"/>
            </w:tcBorders>
            <w:shd w:val="clear" w:color="auto" w:fill="auto"/>
            <w:vAlign w:val="center"/>
          </w:tcPr>
          <w:p w14:paraId="2B9AD2E3"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357,8</w:t>
            </w:r>
          </w:p>
        </w:tc>
        <w:tc>
          <w:tcPr>
            <w:tcW w:w="548" w:type="pct"/>
            <w:tcBorders>
              <w:top w:val="single" w:sz="4" w:space="0" w:color="auto"/>
              <w:left w:val="nil"/>
              <w:bottom w:val="single" w:sz="4" w:space="0" w:color="auto"/>
              <w:right w:val="single" w:sz="8" w:space="0" w:color="auto"/>
            </w:tcBorders>
            <w:shd w:val="clear" w:color="auto" w:fill="auto"/>
            <w:vAlign w:val="center"/>
          </w:tcPr>
          <w:p w14:paraId="6D9924C8"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357,8</w:t>
            </w:r>
          </w:p>
        </w:tc>
        <w:tc>
          <w:tcPr>
            <w:tcW w:w="548" w:type="pct"/>
            <w:tcBorders>
              <w:top w:val="single" w:sz="4" w:space="0" w:color="auto"/>
              <w:left w:val="nil"/>
              <w:bottom w:val="single" w:sz="4" w:space="0" w:color="auto"/>
              <w:right w:val="single" w:sz="8" w:space="0" w:color="auto"/>
            </w:tcBorders>
            <w:shd w:val="clear" w:color="auto" w:fill="auto"/>
            <w:vAlign w:val="center"/>
          </w:tcPr>
          <w:p w14:paraId="2724F017"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357,8</w:t>
            </w:r>
          </w:p>
        </w:tc>
        <w:tc>
          <w:tcPr>
            <w:tcW w:w="548" w:type="pct"/>
            <w:tcBorders>
              <w:top w:val="single" w:sz="4" w:space="0" w:color="auto"/>
              <w:left w:val="nil"/>
              <w:bottom w:val="single" w:sz="4" w:space="0" w:color="auto"/>
              <w:right w:val="single" w:sz="8" w:space="0" w:color="auto"/>
            </w:tcBorders>
            <w:shd w:val="clear" w:color="auto" w:fill="auto"/>
            <w:vAlign w:val="center"/>
          </w:tcPr>
          <w:p w14:paraId="4F1B5754"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357,8</w:t>
            </w:r>
          </w:p>
        </w:tc>
      </w:tr>
      <w:tr w:rsidR="0070476A" w:rsidRPr="004D0A09" w14:paraId="394994D1" w14:textId="77777777" w:rsidTr="0082682F">
        <w:trPr>
          <w:trHeight w:val="20"/>
        </w:trPr>
        <w:tc>
          <w:tcPr>
            <w:tcW w:w="5000"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711477EC"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sidRPr="00FF744E">
              <w:rPr>
                <w:rFonts w:eastAsia="Times New Roman" w:cs="Times New Roman"/>
                <w:color w:val="000000"/>
                <w:sz w:val="24"/>
                <w:szCs w:val="24"/>
                <w:lang w:eastAsia="ru-RU"/>
              </w:rPr>
              <w:t>Котельная №5 (Котельная в районе СУ 966)</w:t>
            </w:r>
          </w:p>
        </w:tc>
      </w:tr>
      <w:tr w:rsidR="0070476A" w:rsidRPr="004D0A09" w14:paraId="5BF393B7"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56DEE7F9"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Выработка тепловой энергии, Гкал</w:t>
            </w:r>
          </w:p>
        </w:tc>
        <w:tc>
          <w:tcPr>
            <w:tcW w:w="624" w:type="pct"/>
            <w:tcBorders>
              <w:top w:val="single" w:sz="4" w:space="0" w:color="auto"/>
              <w:left w:val="nil"/>
              <w:bottom w:val="single" w:sz="4" w:space="0" w:color="auto"/>
              <w:right w:val="single" w:sz="8" w:space="0" w:color="auto"/>
            </w:tcBorders>
            <w:shd w:val="clear" w:color="auto" w:fill="auto"/>
            <w:vAlign w:val="center"/>
          </w:tcPr>
          <w:p w14:paraId="40761153"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2266,6</w:t>
            </w:r>
          </w:p>
        </w:tc>
        <w:tc>
          <w:tcPr>
            <w:tcW w:w="548" w:type="pct"/>
            <w:tcBorders>
              <w:top w:val="single" w:sz="4" w:space="0" w:color="auto"/>
              <w:left w:val="nil"/>
              <w:bottom w:val="single" w:sz="4" w:space="0" w:color="auto"/>
              <w:right w:val="single" w:sz="8" w:space="0" w:color="auto"/>
            </w:tcBorders>
            <w:shd w:val="clear" w:color="auto" w:fill="auto"/>
            <w:vAlign w:val="center"/>
          </w:tcPr>
          <w:p w14:paraId="0C837D24"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2266,6</w:t>
            </w:r>
          </w:p>
        </w:tc>
        <w:tc>
          <w:tcPr>
            <w:tcW w:w="548" w:type="pct"/>
            <w:tcBorders>
              <w:top w:val="single" w:sz="4" w:space="0" w:color="auto"/>
              <w:left w:val="nil"/>
              <w:bottom w:val="single" w:sz="4" w:space="0" w:color="auto"/>
              <w:right w:val="single" w:sz="8" w:space="0" w:color="auto"/>
            </w:tcBorders>
            <w:shd w:val="clear" w:color="auto" w:fill="auto"/>
            <w:vAlign w:val="center"/>
          </w:tcPr>
          <w:p w14:paraId="2B647558"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2266,6</w:t>
            </w:r>
          </w:p>
        </w:tc>
        <w:tc>
          <w:tcPr>
            <w:tcW w:w="548" w:type="pct"/>
            <w:tcBorders>
              <w:top w:val="single" w:sz="4" w:space="0" w:color="auto"/>
              <w:left w:val="nil"/>
              <w:bottom w:val="single" w:sz="4" w:space="0" w:color="auto"/>
              <w:right w:val="single" w:sz="8" w:space="0" w:color="auto"/>
            </w:tcBorders>
            <w:shd w:val="clear" w:color="auto" w:fill="auto"/>
            <w:vAlign w:val="center"/>
          </w:tcPr>
          <w:p w14:paraId="47F66B5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2266,6</w:t>
            </w:r>
          </w:p>
        </w:tc>
        <w:tc>
          <w:tcPr>
            <w:tcW w:w="548" w:type="pct"/>
            <w:tcBorders>
              <w:top w:val="single" w:sz="4" w:space="0" w:color="auto"/>
              <w:left w:val="nil"/>
              <w:bottom w:val="single" w:sz="4" w:space="0" w:color="auto"/>
              <w:right w:val="single" w:sz="8" w:space="0" w:color="auto"/>
            </w:tcBorders>
            <w:shd w:val="clear" w:color="auto" w:fill="auto"/>
            <w:vAlign w:val="center"/>
          </w:tcPr>
          <w:p w14:paraId="5380AF30"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2266,6</w:t>
            </w:r>
          </w:p>
        </w:tc>
        <w:tc>
          <w:tcPr>
            <w:tcW w:w="548" w:type="pct"/>
            <w:tcBorders>
              <w:top w:val="single" w:sz="4" w:space="0" w:color="auto"/>
              <w:left w:val="nil"/>
              <w:bottom w:val="single" w:sz="4" w:space="0" w:color="auto"/>
              <w:right w:val="single" w:sz="8" w:space="0" w:color="auto"/>
            </w:tcBorders>
            <w:shd w:val="clear" w:color="auto" w:fill="auto"/>
            <w:vAlign w:val="center"/>
          </w:tcPr>
          <w:p w14:paraId="0ACDA254"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2266,6</w:t>
            </w:r>
          </w:p>
        </w:tc>
        <w:tc>
          <w:tcPr>
            <w:tcW w:w="548" w:type="pct"/>
            <w:tcBorders>
              <w:top w:val="single" w:sz="4" w:space="0" w:color="auto"/>
              <w:left w:val="nil"/>
              <w:bottom w:val="single" w:sz="4" w:space="0" w:color="auto"/>
              <w:right w:val="single" w:sz="8" w:space="0" w:color="auto"/>
            </w:tcBorders>
            <w:shd w:val="clear" w:color="auto" w:fill="auto"/>
            <w:vAlign w:val="center"/>
          </w:tcPr>
          <w:p w14:paraId="0DD9147C"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2266,6</w:t>
            </w:r>
          </w:p>
        </w:tc>
      </w:tr>
      <w:tr w:rsidR="0070476A" w:rsidRPr="004D0A09" w14:paraId="66282FD1"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2A76B5F0"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sidRPr="004D0A09">
              <w:rPr>
                <w:rFonts w:eastAsia="Times New Roman" w:cs="Times New Roman"/>
                <w:color w:val="000000"/>
                <w:sz w:val="24"/>
                <w:szCs w:val="24"/>
                <w:lang w:eastAsia="ru-RU"/>
              </w:rPr>
              <w:t>Природный газ</w:t>
            </w:r>
            <w:r>
              <w:rPr>
                <w:rFonts w:eastAsia="Times New Roman" w:cs="Times New Roman"/>
                <w:color w:val="000000"/>
                <w:sz w:val="24"/>
                <w:szCs w:val="24"/>
                <w:lang w:eastAsia="ru-RU"/>
              </w:rPr>
              <w:t xml:space="preserve">, </w:t>
            </w:r>
            <w:r w:rsidRPr="004D0A09">
              <w:rPr>
                <w:rFonts w:eastAsia="Times New Roman" w:cs="Times New Roman"/>
                <w:color w:val="000000"/>
                <w:sz w:val="24"/>
                <w:szCs w:val="24"/>
                <w:lang w:eastAsia="ru-RU"/>
              </w:rPr>
              <w:t>тыс. м</w:t>
            </w:r>
            <w:r w:rsidRPr="004D0A09">
              <w:rPr>
                <w:rFonts w:eastAsia="Times New Roman" w:cs="Times New Roman"/>
                <w:color w:val="000000"/>
                <w:sz w:val="24"/>
                <w:szCs w:val="24"/>
                <w:vertAlign w:val="superscript"/>
                <w:lang w:eastAsia="ru-RU"/>
              </w:rPr>
              <w:t>3</w:t>
            </w:r>
          </w:p>
        </w:tc>
        <w:tc>
          <w:tcPr>
            <w:tcW w:w="624" w:type="pct"/>
            <w:tcBorders>
              <w:top w:val="single" w:sz="4" w:space="0" w:color="auto"/>
              <w:left w:val="nil"/>
              <w:bottom w:val="single" w:sz="4" w:space="0" w:color="auto"/>
              <w:right w:val="single" w:sz="8" w:space="0" w:color="auto"/>
            </w:tcBorders>
            <w:shd w:val="clear" w:color="auto" w:fill="auto"/>
            <w:vAlign w:val="center"/>
          </w:tcPr>
          <w:p w14:paraId="272E8597"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196,3</w:t>
            </w:r>
          </w:p>
        </w:tc>
        <w:tc>
          <w:tcPr>
            <w:tcW w:w="548" w:type="pct"/>
            <w:tcBorders>
              <w:top w:val="single" w:sz="4" w:space="0" w:color="auto"/>
              <w:left w:val="nil"/>
              <w:bottom w:val="single" w:sz="4" w:space="0" w:color="auto"/>
              <w:right w:val="single" w:sz="8" w:space="0" w:color="auto"/>
            </w:tcBorders>
            <w:shd w:val="clear" w:color="auto" w:fill="auto"/>
            <w:vAlign w:val="center"/>
          </w:tcPr>
          <w:p w14:paraId="3EC7BDAF"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196,3</w:t>
            </w:r>
          </w:p>
        </w:tc>
        <w:tc>
          <w:tcPr>
            <w:tcW w:w="548" w:type="pct"/>
            <w:tcBorders>
              <w:top w:val="single" w:sz="4" w:space="0" w:color="auto"/>
              <w:left w:val="nil"/>
              <w:bottom w:val="single" w:sz="4" w:space="0" w:color="auto"/>
              <w:right w:val="single" w:sz="8" w:space="0" w:color="auto"/>
            </w:tcBorders>
            <w:shd w:val="clear" w:color="auto" w:fill="auto"/>
            <w:vAlign w:val="center"/>
          </w:tcPr>
          <w:p w14:paraId="0FC4B58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196,3</w:t>
            </w:r>
          </w:p>
        </w:tc>
        <w:tc>
          <w:tcPr>
            <w:tcW w:w="548" w:type="pct"/>
            <w:tcBorders>
              <w:top w:val="single" w:sz="4" w:space="0" w:color="auto"/>
              <w:left w:val="nil"/>
              <w:bottom w:val="single" w:sz="4" w:space="0" w:color="auto"/>
              <w:right w:val="single" w:sz="8" w:space="0" w:color="auto"/>
            </w:tcBorders>
            <w:shd w:val="clear" w:color="auto" w:fill="auto"/>
            <w:vAlign w:val="center"/>
          </w:tcPr>
          <w:p w14:paraId="08748C15"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196,3</w:t>
            </w:r>
          </w:p>
        </w:tc>
        <w:tc>
          <w:tcPr>
            <w:tcW w:w="548" w:type="pct"/>
            <w:tcBorders>
              <w:top w:val="single" w:sz="4" w:space="0" w:color="auto"/>
              <w:left w:val="nil"/>
              <w:bottom w:val="single" w:sz="4" w:space="0" w:color="auto"/>
              <w:right w:val="single" w:sz="8" w:space="0" w:color="auto"/>
            </w:tcBorders>
            <w:shd w:val="clear" w:color="auto" w:fill="auto"/>
            <w:vAlign w:val="center"/>
          </w:tcPr>
          <w:p w14:paraId="7A2EB028"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196,3</w:t>
            </w:r>
          </w:p>
        </w:tc>
        <w:tc>
          <w:tcPr>
            <w:tcW w:w="548" w:type="pct"/>
            <w:tcBorders>
              <w:top w:val="single" w:sz="4" w:space="0" w:color="auto"/>
              <w:left w:val="nil"/>
              <w:bottom w:val="single" w:sz="4" w:space="0" w:color="auto"/>
              <w:right w:val="single" w:sz="8" w:space="0" w:color="auto"/>
            </w:tcBorders>
            <w:shd w:val="clear" w:color="auto" w:fill="auto"/>
            <w:vAlign w:val="center"/>
          </w:tcPr>
          <w:p w14:paraId="6C28E703"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196,3</w:t>
            </w:r>
          </w:p>
        </w:tc>
        <w:tc>
          <w:tcPr>
            <w:tcW w:w="548" w:type="pct"/>
            <w:tcBorders>
              <w:top w:val="single" w:sz="4" w:space="0" w:color="auto"/>
              <w:left w:val="nil"/>
              <w:bottom w:val="single" w:sz="4" w:space="0" w:color="auto"/>
              <w:right w:val="single" w:sz="8" w:space="0" w:color="auto"/>
            </w:tcBorders>
            <w:shd w:val="clear" w:color="auto" w:fill="auto"/>
            <w:vAlign w:val="center"/>
          </w:tcPr>
          <w:p w14:paraId="78336149"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196,3</w:t>
            </w:r>
          </w:p>
        </w:tc>
      </w:tr>
      <w:tr w:rsidR="0070476A" w:rsidRPr="004D0A09" w14:paraId="7EDF7CEF" w14:textId="77777777" w:rsidTr="0082682F">
        <w:trPr>
          <w:trHeight w:val="20"/>
        </w:trPr>
        <w:tc>
          <w:tcPr>
            <w:tcW w:w="5000"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2EBF605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sidRPr="00E34BAD">
              <w:rPr>
                <w:color w:val="auto"/>
                <w:sz w:val="24"/>
                <w:szCs w:val="24"/>
                <w:lang w:eastAsia="ru-RU"/>
              </w:rPr>
              <w:t>Крышная котельная ж/д 12 мкр. 4</w:t>
            </w:r>
          </w:p>
        </w:tc>
      </w:tr>
      <w:tr w:rsidR="0070476A" w:rsidRPr="004D0A09" w14:paraId="5D945C45"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5EC8D7C8"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Выработка тепловой энергии, Гкал</w:t>
            </w:r>
          </w:p>
        </w:tc>
        <w:tc>
          <w:tcPr>
            <w:tcW w:w="624" w:type="pct"/>
            <w:tcBorders>
              <w:top w:val="single" w:sz="4" w:space="0" w:color="auto"/>
              <w:left w:val="nil"/>
              <w:bottom w:val="single" w:sz="4" w:space="0" w:color="auto"/>
              <w:right w:val="single" w:sz="8" w:space="0" w:color="auto"/>
            </w:tcBorders>
            <w:shd w:val="clear" w:color="auto" w:fill="auto"/>
            <w:vAlign w:val="center"/>
          </w:tcPr>
          <w:p w14:paraId="5A0AF057"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70B32DE4"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24F48070"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52EFFEDC"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5C11244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18A96FEB"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37373FB9"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r>
      <w:tr w:rsidR="0070476A" w:rsidRPr="004D0A09" w14:paraId="1DDC5512"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1FA4A886"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sidRPr="004D0A09">
              <w:rPr>
                <w:rFonts w:eastAsia="Times New Roman" w:cs="Times New Roman"/>
                <w:color w:val="000000"/>
                <w:sz w:val="24"/>
                <w:szCs w:val="24"/>
                <w:lang w:eastAsia="ru-RU"/>
              </w:rPr>
              <w:t>Природный газ</w:t>
            </w:r>
            <w:r>
              <w:rPr>
                <w:rFonts w:eastAsia="Times New Roman" w:cs="Times New Roman"/>
                <w:color w:val="000000"/>
                <w:sz w:val="24"/>
                <w:szCs w:val="24"/>
                <w:lang w:eastAsia="ru-RU"/>
              </w:rPr>
              <w:t xml:space="preserve">, </w:t>
            </w:r>
            <w:r w:rsidRPr="004D0A09">
              <w:rPr>
                <w:rFonts w:eastAsia="Times New Roman" w:cs="Times New Roman"/>
                <w:color w:val="000000"/>
                <w:sz w:val="24"/>
                <w:szCs w:val="24"/>
                <w:lang w:eastAsia="ru-RU"/>
              </w:rPr>
              <w:t>тыс. м</w:t>
            </w:r>
            <w:r w:rsidRPr="004D0A09">
              <w:rPr>
                <w:rFonts w:eastAsia="Times New Roman" w:cs="Times New Roman"/>
                <w:color w:val="000000"/>
                <w:sz w:val="24"/>
                <w:szCs w:val="24"/>
                <w:vertAlign w:val="superscript"/>
                <w:lang w:eastAsia="ru-RU"/>
              </w:rPr>
              <w:t>3</w:t>
            </w:r>
          </w:p>
        </w:tc>
        <w:tc>
          <w:tcPr>
            <w:tcW w:w="624" w:type="pct"/>
            <w:tcBorders>
              <w:top w:val="single" w:sz="4" w:space="0" w:color="auto"/>
              <w:left w:val="nil"/>
              <w:bottom w:val="single" w:sz="4" w:space="0" w:color="auto"/>
              <w:right w:val="single" w:sz="8" w:space="0" w:color="auto"/>
            </w:tcBorders>
            <w:shd w:val="clear" w:color="auto" w:fill="auto"/>
            <w:vAlign w:val="center"/>
          </w:tcPr>
          <w:p w14:paraId="0AE1CDE9"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13A5241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41661B8F"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053C264D"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6F961A48"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6C7B32D7"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4D5A5785"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r>
      <w:tr w:rsidR="0070476A" w:rsidRPr="004D0A09" w14:paraId="44352BD6" w14:textId="77777777" w:rsidTr="0082682F">
        <w:trPr>
          <w:trHeight w:val="20"/>
        </w:trPr>
        <w:tc>
          <w:tcPr>
            <w:tcW w:w="5000"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28B85F85"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sidRPr="00E34BAD">
              <w:rPr>
                <w:color w:val="auto"/>
                <w:sz w:val="24"/>
                <w:szCs w:val="24"/>
                <w:lang w:eastAsia="ru-RU"/>
              </w:rPr>
              <w:t>Крышная котельная ж/д 1</w:t>
            </w:r>
            <w:r>
              <w:rPr>
                <w:color w:val="auto"/>
                <w:sz w:val="24"/>
                <w:szCs w:val="24"/>
                <w:lang w:eastAsia="ru-RU"/>
              </w:rPr>
              <w:t>7</w:t>
            </w:r>
            <w:r w:rsidRPr="00E34BAD">
              <w:rPr>
                <w:color w:val="auto"/>
                <w:sz w:val="24"/>
                <w:szCs w:val="24"/>
                <w:lang w:eastAsia="ru-RU"/>
              </w:rPr>
              <w:t xml:space="preserve"> мкр. 4</w:t>
            </w:r>
          </w:p>
        </w:tc>
      </w:tr>
      <w:tr w:rsidR="0070476A" w:rsidRPr="004D0A09" w14:paraId="1497E87D"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46DF8543"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Выработка тепловой энергии, Гкал</w:t>
            </w:r>
          </w:p>
        </w:tc>
        <w:tc>
          <w:tcPr>
            <w:tcW w:w="624" w:type="pct"/>
            <w:tcBorders>
              <w:top w:val="single" w:sz="4" w:space="0" w:color="auto"/>
              <w:left w:val="nil"/>
              <w:bottom w:val="single" w:sz="4" w:space="0" w:color="auto"/>
              <w:right w:val="single" w:sz="8" w:space="0" w:color="auto"/>
            </w:tcBorders>
            <w:shd w:val="clear" w:color="auto" w:fill="auto"/>
            <w:vAlign w:val="center"/>
          </w:tcPr>
          <w:p w14:paraId="080830FD"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3D4BFEA0"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27741A1E"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2C1AAA25"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15FE1E97"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50E855D4"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7C31911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r>
      <w:tr w:rsidR="0070476A" w:rsidRPr="004D0A09" w14:paraId="78779412"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22BEC1AD"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sidRPr="004D0A09">
              <w:rPr>
                <w:rFonts w:eastAsia="Times New Roman" w:cs="Times New Roman"/>
                <w:color w:val="000000"/>
                <w:sz w:val="24"/>
                <w:szCs w:val="24"/>
                <w:lang w:eastAsia="ru-RU"/>
              </w:rPr>
              <w:t>Природный газ</w:t>
            </w:r>
            <w:r>
              <w:rPr>
                <w:rFonts w:eastAsia="Times New Roman" w:cs="Times New Roman"/>
                <w:color w:val="000000"/>
                <w:sz w:val="24"/>
                <w:szCs w:val="24"/>
                <w:lang w:eastAsia="ru-RU"/>
              </w:rPr>
              <w:t xml:space="preserve">, </w:t>
            </w:r>
            <w:r w:rsidRPr="004D0A09">
              <w:rPr>
                <w:rFonts w:eastAsia="Times New Roman" w:cs="Times New Roman"/>
                <w:color w:val="000000"/>
                <w:sz w:val="24"/>
                <w:szCs w:val="24"/>
                <w:lang w:eastAsia="ru-RU"/>
              </w:rPr>
              <w:t>тыс. м</w:t>
            </w:r>
            <w:r w:rsidRPr="004D0A09">
              <w:rPr>
                <w:rFonts w:eastAsia="Times New Roman" w:cs="Times New Roman"/>
                <w:color w:val="000000"/>
                <w:sz w:val="24"/>
                <w:szCs w:val="24"/>
                <w:vertAlign w:val="superscript"/>
                <w:lang w:eastAsia="ru-RU"/>
              </w:rPr>
              <w:t>3</w:t>
            </w:r>
          </w:p>
        </w:tc>
        <w:tc>
          <w:tcPr>
            <w:tcW w:w="624" w:type="pct"/>
            <w:tcBorders>
              <w:top w:val="single" w:sz="4" w:space="0" w:color="auto"/>
              <w:left w:val="nil"/>
              <w:bottom w:val="single" w:sz="4" w:space="0" w:color="auto"/>
              <w:right w:val="single" w:sz="8" w:space="0" w:color="auto"/>
            </w:tcBorders>
            <w:shd w:val="clear" w:color="auto" w:fill="auto"/>
            <w:vAlign w:val="center"/>
          </w:tcPr>
          <w:p w14:paraId="0B18E184"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54904C5C"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3ECE433C"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09F61829"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41099BAF"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28A66AA8"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13567FF5"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r>
      <w:tr w:rsidR="0070476A" w:rsidRPr="004D0A09" w14:paraId="0D1FD7FB" w14:textId="77777777" w:rsidTr="0082682F">
        <w:trPr>
          <w:trHeight w:val="20"/>
        </w:trPr>
        <w:tc>
          <w:tcPr>
            <w:tcW w:w="5000"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1E786DFA"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sidRPr="00E34BAD">
              <w:rPr>
                <w:color w:val="auto"/>
                <w:sz w:val="24"/>
                <w:szCs w:val="24"/>
                <w:lang w:eastAsia="ru-RU"/>
              </w:rPr>
              <w:t>Крышная котельная ж/д 1</w:t>
            </w:r>
            <w:r>
              <w:rPr>
                <w:color w:val="auto"/>
                <w:sz w:val="24"/>
                <w:szCs w:val="24"/>
                <w:lang w:eastAsia="ru-RU"/>
              </w:rPr>
              <w:t>8</w:t>
            </w:r>
            <w:r w:rsidRPr="00E34BAD">
              <w:rPr>
                <w:color w:val="auto"/>
                <w:sz w:val="24"/>
                <w:szCs w:val="24"/>
                <w:lang w:eastAsia="ru-RU"/>
              </w:rPr>
              <w:t xml:space="preserve"> мкр. 4</w:t>
            </w:r>
          </w:p>
        </w:tc>
      </w:tr>
      <w:tr w:rsidR="0070476A" w:rsidRPr="004D0A09" w14:paraId="5D08B555"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19AD6897"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Выработка тепловой энергии, Гкал</w:t>
            </w:r>
          </w:p>
        </w:tc>
        <w:tc>
          <w:tcPr>
            <w:tcW w:w="624" w:type="pct"/>
            <w:tcBorders>
              <w:top w:val="single" w:sz="4" w:space="0" w:color="auto"/>
              <w:left w:val="nil"/>
              <w:bottom w:val="single" w:sz="4" w:space="0" w:color="auto"/>
              <w:right w:val="single" w:sz="8" w:space="0" w:color="auto"/>
            </w:tcBorders>
            <w:shd w:val="clear" w:color="auto" w:fill="auto"/>
            <w:vAlign w:val="center"/>
          </w:tcPr>
          <w:p w14:paraId="2C92295F"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7E49E40B"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73BE859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6F17B49D"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7B78E53D"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67FF5F40"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4AF6117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r>
      <w:tr w:rsidR="0070476A" w:rsidRPr="004D0A09" w14:paraId="691141C5" w14:textId="77777777" w:rsidTr="0082682F">
        <w:trPr>
          <w:trHeight w:val="20"/>
        </w:trPr>
        <w:tc>
          <w:tcPr>
            <w:tcW w:w="1089" w:type="pct"/>
            <w:tcBorders>
              <w:top w:val="single" w:sz="4" w:space="0" w:color="auto"/>
              <w:left w:val="single" w:sz="8" w:space="0" w:color="auto"/>
              <w:bottom w:val="single" w:sz="4" w:space="0" w:color="auto"/>
              <w:right w:val="single" w:sz="8" w:space="0" w:color="auto"/>
            </w:tcBorders>
            <w:shd w:val="clear" w:color="auto" w:fill="auto"/>
            <w:vAlign w:val="center"/>
          </w:tcPr>
          <w:p w14:paraId="32215313" w14:textId="77777777" w:rsidR="0070476A" w:rsidRDefault="0070476A" w:rsidP="0082682F">
            <w:pPr>
              <w:spacing w:after="0"/>
              <w:ind w:firstLine="0"/>
              <w:contextualSpacing w:val="0"/>
              <w:jc w:val="center"/>
              <w:rPr>
                <w:rFonts w:eastAsia="Times New Roman" w:cs="Times New Roman"/>
                <w:color w:val="000000"/>
                <w:sz w:val="24"/>
                <w:szCs w:val="24"/>
                <w:lang w:eastAsia="ru-RU"/>
              </w:rPr>
            </w:pPr>
            <w:r w:rsidRPr="004D0A09">
              <w:rPr>
                <w:rFonts w:eastAsia="Times New Roman" w:cs="Times New Roman"/>
                <w:color w:val="000000"/>
                <w:sz w:val="24"/>
                <w:szCs w:val="24"/>
                <w:lang w:eastAsia="ru-RU"/>
              </w:rPr>
              <w:t>Природный газ</w:t>
            </w:r>
            <w:r>
              <w:rPr>
                <w:rFonts w:eastAsia="Times New Roman" w:cs="Times New Roman"/>
                <w:color w:val="000000"/>
                <w:sz w:val="24"/>
                <w:szCs w:val="24"/>
                <w:lang w:eastAsia="ru-RU"/>
              </w:rPr>
              <w:t xml:space="preserve">, </w:t>
            </w:r>
            <w:r w:rsidRPr="004D0A09">
              <w:rPr>
                <w:rFonts w:eastAsia="Times New Roman" w:cs="Times New Roman"/>
                <w:color w:val="000000"/>
                <w:sz w:val="24"/>
                <w:szCs w:val="24"/>
                <w:lang w:eastAsia="ru-RU"/>
              </w:rPr>
              <w:t>тыс. м</w:t>
            </w:r>
            <w:r w:rsidRPr="004D0A09">
              <w:rPr>
                <w:rFonts w:eastAsia="Times New Roman" w:cs="Times New Roman"/>
                <w:color w:val="000000"/>
                <w:sz w:val="24"/>
                <w:szCs w:val="24"/>
                <w:vertAlign w:val="superscript"/>
                <w:lang w:eastAsia="ru-RU"/>
              </w:rPr>
              <w:t>3</w:t>
            </w:r>
          </w:p>
        </w:tc>
        <w:tc>
          <w:tcPr>
            <w:tcW w:w="624" w:type="pct"/>
            <w:tcBorders>
              <w:top w:val="single" w:sz="4" w:space="0" w:color="auto"/>
              <w:left w:val="nil"/>
              <w:bottom w:val="single" w:sz="4" w:space="0" w:color="auto"/>
              <w:right w:val="single" w:sz="8" w:space="0" w:color="auto"/>
            </w:tcBorders>
            <w:shd w:val="clear" w:color="auto" w:fill="auto"/>
            <w:vAlign w:val="center"/>
          </w:tcPr>
          <w:p w14:paraId="437CC789"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24FF9F20"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7D88459E"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6FE3CB09"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10F1163A"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0BEE6F96"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c>
          <w:tcPr>
            <w:tcW w:w="548" w:type="pct"/>
            <w:tcBorders>
              <w:top w:val="single" w:sz="4" w:space="0" w:color="auto"/>
              <w:left w:val="nil"/>
              <w:bottom w:val="single" w:sz="4" w:space="0" w:color="auto"/>
              <w:right w:val="single" w:sz="8" w:space="0" w:color="auto"/>
            </w:tcBorders>
            <w:shd w:val="clear" w:color="auto" w:fill="auto"/>
            <w:vAlign w:val="center"/>
          </w:tcPr>
          <w:p w14:paraId="553B9007" w14:textId="77777777" w:rsidR="0070476A" w:rsidRPr="004D0A09" w:rsidRDefault="0070476A" w:rsidP="0082682F">
            <w:pPr>
              <w:spacing w:after="0"/>
              <w:ind w:firstLine="0"/>
              <w:contextualSpacing w:val="0"/>
              <w:jc w:val="center"/>
              <w:rPr>
                <w:rFonts w:eastAsia="Times New Roman" w:cs="Times New Roman"/>
                <w:color w:val="000000"/>
                <w:sz w:val="24"/>
                <w:szCs w:val="24"/>
                <w:lang w:eastAsia="ru-RU"/>
              </w:rPr>
            </w:pPr>
            <w:r>
              <w:rPr>
                <w:rFonts w:eastAsia="Times New Roman" w:cs="Times New Roman"/>
                <w:color w:val="000000"/>
                <w:sz w:val="24"/>
                <w:szCs w:val="24"/>
                <w:lang w:eastAsia="ru-RU"/>
              </w:rPr>
              <w:t>н/д</w:t>
            </w:r>
          </w:p>
        </w:tc>
      </w:tr>
    </w:tbl>
    <w:p w14:paraId="5AB973B0" w14:textId="77777777" w:rsidR="00F90A9F" w:rsidRPr="00F90A9F" w:rsidRDefault="00F90A9F" w:rsidP="00F90A9F"/>
    <w:p w14:paraId="6BCD5498" w14:textId="084C2EE4" w:rsidR="004E5C3E" w:rsidRDefault="00753CAF" w:rsidP="00956D95">
      <w:pPr>
        <w:pStyle w:val="11"/>
        <w:numPr>
          <w:ilvl w:val="1"/>
          <w:numId w:val="3"/>
        </w:numPr>
        <w:rPr>
          <w:color w:val="auto"/>
        </w:rPr>
      </w:pPr>
      <w:bookmarkStart w:id="65" w:name="_Toc42516640"/>
      <w:r w:rsidRPr="00334C42">
        <w:rPr>
          <w:color w:val="auto"/>
        </w:rPr>
        <w:t>П</w:t>
      </w:r>
      <w:r w:rsidR="004E5C3E" w:rsidRPr="00334C42">
        <w:rPr>
          <w:color w:val="auto"/>
        </w:rPr>
        <w:t>отребляемые источником тепловой энергии виды топлива, включая местные виды топлива, а также используемые возобновляемые источники энергии</w:t>
      </w:r>
      <w:bookmarkEnd w:id="65"/>
    </w:p>
    <w:p w14:paraId="691CFCE3" w14:textId="6D322769" w:rsidR="00F90A9F" w:rsidRDefault="0070476A" w:rsidP="00F90A9F">
      <w:r w:rsidRPr="002C314D">
        <w:rPr>
          <w:color w:val="auto"/>
        </w:rPr>
        <w:t>На всех источниках теплоснабжения городского поселения Белоярский в качестве основного топлива используется природный газ.</w:t>
      </w:r>
    </w:p>
    <w:p w14:paraId="2BDD723E" w14:textId="77777777" w:rsidR="0070476A" w:rsidRPr="002C314D" w:rsidRDefault="0070476A" w:rsidP="0070476A">
      <w:pPr>
        <w:rPr>
          <w:color w:val="auto"/>
        </w:rPr>
      </w:pPr>
      <w:r w:rsidRPr="002C314D">
        <w:rPr>
          <w:color w:val="auto"/>
        </w:rPr>
        <w:t>Местные виды топлива, а также возобновляемые источники тепловой энергии в городском поселении Белоярский не применяются.</w:t>
      </w:r>
    </w:p>
    <w:p w14:paraId="3F334AAC" w14:textId="13F0F6E5" w:rsidR="004E5C3E" w:rsidRDefault="00753CAF" w:rsidP="00956D95">
      <w:pPr>
        <w:pStyle w:val="11"/>
        <w:numPr>
          <w:ilvl w:val="1"/>
          <w:numId w:val="3"/>
        </w:numPr>
        <w:rPr>
          <w:color w:val="auto"/>
        </w:rPr>
      </w:pPr>
      <w:bookmarkStart w:id="66" w:name="_Toc42516641"/>
      <w:r w:rsidRPr="00334C42">
        <w:rPr>
          <w:color w:val="auto"/>
        </w:rPr>
        <w:t>В</w:t>
      </w:r>
      <w:r w:rsidR="004E5C3E" w:rsidRPr="00334C42">
        <w:rPr>
          <w:color w:val="auto"/>
        </w:rPr>
        <w:t>иды топлива, их дол</w:t>
      </w:r>
      <w:r w:rsidR="0082682F">
        <w:rPr>
          <w:color w:val="auto"/>
        </w:rPr>
        <w:t>я</w:t>
      </w:r>
      <w:r w:rsidR="004E5C3E" w:rsidRPr="00334C42">
        <w:rPr>
          <w:color w:val="auto"/>
        </w:rPr>
        <w:t xml:space="preserve"> и значение низшей теплоты сгорания топлива, используемые для производства тепловой энергии по каждой системе теплоснабжения</w:t>
      </w:r>
      <w:bookmarkEnd w:id="66"/>
    </w:p>
    <w:p w14:paraId="1AEDDB2E" w14:textId="77777777" w:rsidR="0070476A" w:rsidRPr="002C314D" w:rsidRDefault="0070476A" w:rsidP="0070476A">
      <w:pPr>
        <w:rPr>
          <w:color w:val="auto"/>
        </w:rPr>
      </w:pPr>
      <w:r w:rsidRPr="002C314D">
        <w:rPr>
          <w:color w:val="auto"/>
        </w:rPr>
        <w:t>На всех котельных городского поселения Белоярский в качестве топлива предполагается использование природного газа. Средняя калорийность используемого газа составляет 7900 ккал/м</w:t>
      </w:r>
      <w:r w:rsidRPr="002C314D">
        <w:rPr>
          <w:color w:val="auto"/>
          <w:vertAlign w:val="superscript"/>
        </w:rPr>
        <w:t>3</w:t>
      </w:r>
      <w:r w:rsidRPr="002C314D">
        <w:rPr>
          <w:color w:val="auto"/>
        </w:rPr>
        <w:t>.</w:t>
      </w:r>
    </w:p>
    <w:p w14:paraId="2DC48147" w14:textId="75F18B07" w:rsidR="004E5C3E" w:rsidRDefault="00753CAF" w:rsidP="00956D95">
      <w:pPr>
        <w:pStyle w:val="11"/>
        <w:numPr>
          <w:ilvl w:val="1"/>
          <w:numId w:val="3"/>
        </w:numPr>
        <w:rPr>
          <w:color w:val="auto"/>
        </w:rPr>
      </w:pPr>
      <w:bookmarkStart w:id="67" w:name="_Toc42516642"/>
      <w:r w:rsidRPr="00334C42">
        <w:rPr>
          <w:color w:val="auto"/>
        </w:rPr>
        <w:t>П</w:t>
      </w:r>
      <w:r w:rsidR="004E5C3E" w:rsidRPr="00334C42">
        <w:rPr>
          <w:color w:val="auto"/>
        </w:rPr>
        <w:t xml:space="preserve">реобладающий в поселении вид топлива, определяемый по совокупности всех систем теплоснабжения, находящихся в соответствующем городском </w:t>
      </w:r>
      <w:r w:rsidR="00F15DFF">
        <w:rPr>
          <w:color w:val="auto"/>
        </w:rPr>
        <w:t>поселении</w:t>
      </w:r>
      <w:bookmarkEnd w:id="67"/>
    </w:p>
    <w:p w14:paraId="797C163F" w14:textId="77777777" w:rsidR="0070476A" w:rsidRPr="002C314D" w:rsidRDefault="0070476A" w:rsidP="0070476A">
      <w:pPr>
        <w:rPr>
          <w:color w:val="auto"/>
        </w:rPr>
      </w:pPr>
      <w:r w:rsidRPr="002C314D">
        <w:rPr>
          <w:color w:val="auto"/>
        </w:rPr>
        <w:t>Преобладающим видом топлива на территории городского поселения Белоярский в перспективе будет являться природный газ.</w:t>
      </w:r>
    </w:p>
    <w:p w14:paraId="66A03DA2" w14:textId="2A1FDBAA" w:rsidR="004E5C3E" w:rsidRDefault="00753CAF" w:rsidP="00956D95">
      <w:pPr>
        <w:pStyle w:val="11"/>
        <w:numPr>
          <w:ilvl w:val="1"/>
          <w:numId w:val="3"/>
        </w:numPr>
        <w:rPr>
          <w:color w:val="auto"/>
        </w:rPr>
      </w:pPr>
      <w:bookmarkStart w:id="68" w:name="_Toc42516643"/>
      <w:r w:rsidRPr="00334C42">
        <w:rPr>
          <w:color w:val="auto"/>
        </w:rPr>
        <w:t>П</w:t>
      </w:r>
      <w:r w:rsidR="004E5C3E" w:rsidRPr="00334C42">
        <w:rPr>
          <w:color w:val="auto"/>
        </w:rPr>
        <w:t xml:space="preserve">риоритетное направление развития топливного баланса городского </w:t>
      </w:r>
      <w:r w:rsidR="00F15DFF">
        <w:rPr>
          <w:color w:val="auto"/>
        </w:rPr>
        <w:t>поселения</w:t>
      </w:r>
      <w:bookmarkEnd w:id="68"/>
    </w:p>
    <w:p w14:paraId="5C1C8BA3" w14:textId="77777777" w:rsidR="0070476A" w:rsidRPr="002C314D" w:rsidRDefault="0070476A" w:rsidP="0070476A">
      <w:pPr>
        <w:rPr>
          <w:color w:val="auto"/>
        </w:rPr>
      </w:pPr>
      <w:r w:rsidRPr="002C314D">
        <w:rPr>
          <w:color w:val="auto"/>
        </w:rPr>
        <w:t>Изменения используемых видов топлива в городском поселении Белоярский на расчетный срок не предполагается.</w:t>
      </w:r>
    </w:p>
    <w:p w14:paraId="2C695C93" w14:textId="7BA6C702" w:rsidR="004E5C3E" w:rsidRPr="00334C42" w:rsidRDefault="004E5C3E" w:rsidP="00753CAF">
      <w:pPr>
        <w:pStyle w:val="a1"/>
      </w:pPr>
      <w:bookmarkStart w:id="69" w:name="_Toc42516644"/>
      <w:r w:rsidRPr="00334C42">
        <w:t>Инвестиции в строительство, реконструкцию и техническое перевооружение и (или) модернизацию</w:t>
      </w:r>
      <w:bookmarkEnd w:id="69"/>
    </w:p>
    <w:p w14:paraId="61113C61" w14:textId="2C3374C7" w:rsidR="004E5C3E" w:rsidRDefault="00753CAF" w:rsidP="00956D95">
      <w:pPr>
        <w:pStyle w:val="11"/>
        <w:numPr>
          <w:ilvl w:val="1"/>
          <w:numId w:val="3"/>
        </w:numPr>
        <w:rPr>
          <w:color w:val="auto"/>
        </w:rPr>
      </w:pPr>
      <w:bookmarkStart w:id="70" w:name="_Toc42516645"/>
      <w:r w:rsidRPr="00334C42">
        <w:rPr>
          <w:color w:val="auto"/>
        </w:rPr>
        <w:t>П</w:t>
      </w:r>
      <w:r w:rsidR="004E5C3E" w:rsidRPr="00334C42">
        <w:rPr>
          <w:color w:val="auto"/>
        </w:rPr>
        <w:t>редложения по величине необходимых инвестиций в строительство, реконструкцию и техническое перевооружение и (или) модернизации источников тепловой энергии на каждом этапе</w:t>
      </w:r>
      <w:bookmarkEnd w:id="70"/>
    </w:p>
    <w:p w14:paraId="708F2FD8" w14:textId="1766CF8B" w:rsidR="00F90A9F" w:rsidRDefault="0070476A" w:rsidP="00F90A9F">
      <w:r>
        <w:t xml:space="preserve">В соответствии с принятым в схеме теплоснабжения сценарием развития, инвестиции в </w:t>
      </w:r>
      <w:r w:rsidRPr="0070476A">
        <w:t>строительство, реконструкцию и техническое перевооружение и (или) модернизации источников тепловой энергии</w:t>
      </w:r>
      <w:r>
        <w:t xml:space="preserve"> не требуются.</w:t>
      </w:r>
    </w:p>
    <w:p w14:paraId="6D46524B" w14:textId="176C9668" w:rsidR="004E5C3E" w:rsidRDefault="00753CAF" w:rsidP="00956D95">
      <w:pPr>
        <w:pStyle w:val="11"/>
        <w:numPr>
          <w:ilvl w:val="1"/>
          <w:numId w:val="3"/>
        </w:numPr>
        <w:rPr>
          <w:color w:val="auto"/>
        </w:rPr>
      </w:pPr>
      <w:bookmarkStart w:id="71" w:name="_Toc42516646"/>
      <w:r w:rsidRPr="00334C42">
        <w:rPr>
          <w:color w:val="auto"/>
        </w:rPr>
        <w:t>П</w:t>
      </w:r>
      <w:r w:rsidR="004E5C3E" w:rsidRPr="00334C42">
        <w:rPr>
          <w:color w:val="auto"/>
        </w:rPr>
        <w:t>редложения по величине необходимых инвестиций в строительство, реконструкцию и техническое перевооружение и (или) модернизации тепловых сетей, насосных станций и тепловых пунктов на каждом этапе</w:t>
      </w:r>
      <w:bookmarkEnd w:id="71"/>
    </w:p>
    <w:p w14:paraId="79274053" w14:textId="77777777" w:rsidR="0070476A" w:rsidRPr="00274263" w:rsidRDefault="0070476A" w:rsidP="0070476A">
      <w:pPr>
        <w:rPr>
          <w:color w:val="auto"/>
        </w:rPr>
      </w:pPr>
      <w:r w:rsidRPr="00274263">
        <w:rPr>
          <w:color w:val="auto"/>
        </w:rPr>
        <w:t>Объёмы инвестиций в строительство, реконструкцию и техническое перевооружение тепловых сетей рассчитаны в соответствии с укрупненными нормативами цены строительства НЦС 81-02-13-20</w:t>
      </w:r>
      <w:r>
        <w:rPr>
          <w:color w:val="auto"/>
        </w:rPr>
        <w:t>20</w:t>
      </w:r>
      <w:r w:rsidRPr="00274263">
        <w:rPr>
          <w:color w:val="auto"/>
        </w:rPr>
        <w:t xml:space="preserve"> Сборник №13 «Наружные тепловые сети».</w:t>
      </w:r>
    </w:p>
    <w:p w14:paraId="71DBA184" w14:textId="167F1F47" w:rsidR="0070476A" w:rsidRPr="00274263" w:rsidRDefault="0070476A" w:rsidP="0070476A">
      <w:pPr>
        <w:rPr>
          <w:color w:val="auto"/>
        </w:rPr>
      </w:pPr>
      <w:r w:rsidRPr="00274263">
        <w:rPr>
          <w:color w:val="auto"/>
        </w:rPr>
        <w:t xml:space="preserve">Инвестиции, необходимые для строительства, реконструкции и технического перевооружения объектов централизованной системы теплоснабжения городского поселения Белоярский представлены в таблице </w:t>
      </w:r>
      <w:r w:rsidRPr="00274263">
        <w:rPr>
          <w:color w:val="auto"/>
        </w:rPr>
        <w:fldChar w:fldCharType="begin"/>
      </w:r>
      <w:r w:rsidRPr="00274263">
        <w:rPr>
          <w:color w:val="auto"/>
        </w:rPr>
        <w:instrText xml:space="preserve"> REF Инвестиции_1 \h  \* MERGEFORMAT </w:instrText>
      </w:r>
      <w:r w:rsidRPr="00274263">
        <w:rPr>
          <w:color w:val="auto"/>
        </w:rPr>
      </w:r>
      <w:r w:rsidRPr="00274263">
        <w:rPr>
          <w:color w:val="auto"/>
        </w:rPr>
        <w:fldChar w:fldCharType="separate"/>
      </w:r>
      <w:r w:rsidR="0048210B" w:rsidRPr="0048210B">
        <w:rPr>
          <w:color w:val="auto"/>
        </w:rPr>
        <w:t>13</w:t>
      </w:r>
      <w:r w:rsidRPr="00274263">
        <w:rPr>
          <w:color w:val="auto"/>
        </w:rPr>
        <w:fldChar w:fldCharType="end"/>
      </w:r>
      <w:r w:rsidRPr="00274263">
        <w:rPr>
          <w:color w:val="auto"/>
        </w:rPr>
        <w:t>.</w:t>
      </w:r>
    </w:p>
    <w:p w14:paraId="11D03E6A" w14:textId="77777777" w:rsidR="0070476A" w:rsidRDefault="0070476A" w:rsidP="0070476A">
      <w:pPr>
        <w:rPr>
          <w:color w:val="D0CECE" w:themeColor="background2" w:themeShade="E6"/>
        </w:rPr>
      </w:pPr>
    </w:p>
    <w:p w14:paraId="7CF72CEA" w14:textId="77777777" w:rsidR="0070476A" w:rsidRDefault="0070476A" w:rsidP="0070476A">
      <w:pPr>
        <w:rPr>
          <w:color w:val="D0CECE" w:themeColor="background2" w:themeShade="E6"/>
        </w:rPr>
        <w:sectPr w:rsidR="0070476A" w:rsidSect="0082682F">
          <w:pgSz w:w="11906" w:h="16838"/>
          <w:pgMar w:top="851" w:right="567" w:bottom="1134" w:left="1134" w:header="709" w:footer="284" w:gutter="0"/>
          <w:cols w:space="708"/>
          <w:docGrid w:linePitch="360"/>
        </w:sectPr>
      </w:pPr>
    </w:p>
    <w:p w14:paraId="318306FE" w14:textId="0D8F33B8" w:rsidR="0070476A" w:rsidRPr="00B26889" w:rsidRDefault="0070476A" w:rsidP="0070476A">
      <w:pPr>
        <w:pStyle w:val="ac"/>
        <w:keepNext/>
        <w:ind w:firstLine="284"/>
        <w:rPr>
          <w:b/>
          <w:i w:val="0"/>
          <w:color w:val="auto"/>
          <w:sz w:val="24"/>
          <w:szCs w:val="24"/>
        </w:rPr>
      </w:pPr>
      <w:r w:rsidRPr="00B26889">
        <w:rPr>
          <w:b/>
          <w:i w:val="0"/>
          <w:color w:val="auto"/>
          <w:sz w:val="24"/>
          <w:szCs w:val="24"/>
        </w:rPr>
        <w:t xml:space="preserve">Таблица </w:t>
      </w:r>
      <w:bookmarkStart w:id="72" w:name="Инвестиции_1"/>
      <w:r w:rsidRPr="00B26889">
        <w:rPr>
          <w:b/>
          <w:i w:val="0"/>
          <w:color w:val="auto"/>
          <w:sz w:val="24"/>
          <w:szCs w:val="24"/>
        </w:rPr>
        <w:fldChar w:fldCharType="begin"/>
      </w:r>
      <w:r w:rsidRPr="00B26889">
        <w:rPr>
          <w:b/>
          <w:i w:val="0"/>
          <w:color w:val="auto"/>
          <w:sz w:val="24"/>
          <w:szCs w:val="24"/>
        </w:rPr>
        <w:instrText xml:space="preserve"> SEQ Таблица \* ARABIC </w:instrText>
      </w:r>
      <w:r w:rsidRPr="00B26889">
        <w:rPr>
          <w:b/>
          <w:i w:val="0"/>
          <w:color w:val="auto"/>
          <w:sz w:val="24"/>
          <w:szCs w:val="24"/>
        </w:rPr>
        <w:fldChar w:fldCharType="separate"/>
      </w:r>
      <w:r w:rsidR="0048210B">
        <w:rPr>
          <w:b/>
          <w:i w:val="0"/>
          <w:noProof/>
          <w:color w:val="auto"/>
          <w:sz w:val="24"/>
          <w:szCs w:val="24"/>
        </w:rPr>
        <w:t>13</w:t>
      </w:r>
      <w:r w:rsidRPr="00B26889">
        <w:rPr>
          <w:b/>
          <w:i w:val="0"/>
          <w:color w:val="auto"/>
          <w:sz w:val="24"/>
          <w:szCs w:val="24"/>
        </w:rPr>
        <w:fldChar w:fldCharType="end"/>
      </w:r>
      <w:bookmarkEnd w:id="72"/>
      <w:r w:rsidRPr="00B26889">
        <w:rPr>
          <w:b/>
          <w:i w:val="0"/>
          <w:color w:val="auto"/>
          <w:sz w:val="24"/>
          <w:szCs w:val="24"/>
        </w:rPr>
        <w:t xml:space="preserve"> – </w:t>
      </w:r>
      <w:r>
        <w:rPr>
          <w:b/>
          <w:i w:val="0"/>
          <w:color w:val="auto"/>
          <w:sz w:val="24"/>
          <w:szCs w:val="24"/>
        </w:rPr>
        <w:t>Объем необходимых инвестиций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5"/>
        <w:gridCol w:w="3974"/>
        <w:gridCol w:w="1290"/>
        <w:gridCol w:w="1290"/>
        <w:gridCol w:w="1290"/>
        <w:gridCol w:w="1290"/>
        <w:gridCol w:w="1290"/>
        <w:gridCol w:w="1290"/>
        <w:gridCol w:w="1293"/>
      </w:tblGrid>
      <w:tr w:rsidR="0070476A" w:rsidRPr="00925E88" w14:paraId="28EF26C4" w14:textId="77777777" w:rsidTr="0082682F">
        <w:trPr>
          <w:trHeight w:val="20"/>
          <w:tblHeader/>
        </w:trPr>
        <w:tc>
          <w:tcPr>
            <w:tcW w:w="179" w:type="pct"/>
            <w:vMerge w:val="restart"/>
            <w:shd w:val="clear" w:color="auto" w:fill="auto"/>
            <w:noWrap/>
            <w:vAlign w:val="center"/>
            <w:hideMark/>
          </w:tcPr>
          <w:p w14:paraId="0AB00D07"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 п/п</w:t>
            </w:r>
          </w:p>
        </w:tc>
        <w:tc>
          <w:tcPr>
            <w:tcW w:w="677" w:type="pct"/>
            <w:vMerge w:val="restart"/>
            <w:shd w:val="clear" w:color="auto" w:fill="auto"/>
            <w:vAlign w:val="center"/>
            <w:hideMark/>
          </w:tcPr>
          <w:p w14:paraId="1EF07559"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Зона теплоснабжения котельных</w:t>
            </w:r>
          </w:p>
        </w:tc>
        <w:tc>
          <w:tcPr>
            <w:tcW w:w="1265" w:type="pct"/>
            <w:vMerge w:val="restart"/>
            <w:shd w:val="clear" w:color="auto" w:fill="auto"/>
            <w:vAlign w:val="center"/>
            <w:hideMark/>
          </w:tcPr>
          <w:p w14:paraId="09D2ACD4"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Обоснование инвестиций</w:t>
            </w:r>
          </w:p>
        </w:tc>
        <w:tc>
          <w:tcPr>
            <w:tcW w:w="2878" w:type="pct"/>
            <w:gridSpan w:val="7"/>
            <w:shd w:val="clear" w:color="auto" w:fill="auto"/>
            <w:noWrap/>
            <w:vAlign w:val="center"/>
            <w:hideMark/>
          </w:tcPr>
          <w:p w14:paraId="723CFE28"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Ориентировочный объем инвестиций*, тыс. руб.</w:t>
            </w:r>
          </w:p>
        </w:tc>
      </w:tr>
      <w:tr w:rsidR="0070476A" w:rsidRPr="00925E88" w14:paraId="3085C7A0" w14:textId="77777777" w:rsidTr="0082682F">
        <w:trPr>
          <w:trHeight w:val="20"/>
          <w:tblHeader/>
        </w:trPr>
        <w:tc>
          <w:tcPr>
            <w:tcW w:w="179" w:type="pct"/>
            <w:vMerge/>
            <w:shd w:val="clear" w:color="auto" w:fill="auto"/>
            <w:vAlign w:val="center"/>
            <w:hideMark/>
          </w:tcPr>
          <w:p w14:paraId="79AEE5C5" w14:textId="77777777" w:rsidR="0070476A" w:rsidRPr="00925E88" w:rsidRDefault="0070476A" w:rsidP="0082682F">
            <w:pPr>
              <w:spacing w:after="0"/>
              <w:ind w:left="-57" w:right="-57" w:firstLine="0"/>
              <w:jc w:val="center"/>
              <w:rPr>
                <w:rFonts w:cs="Times New Roman"/>
                <w:b/>
                <w:sz w:val="24"/>
                <w:szCs w:val="24"/>
              </w:rPr>
            </w:pPr>
          </w:p>
        </w:tc>
        <w:tc>
          <w:tcPr>
            <w:tcW w:w="677" w:type="pct"/>
            <w:vMerge/>
            <w:shd w:val="clear" w:color="auto" w:fill="auto"/>
            <w:vAlign w:val="center"/>
            <w:hideMark/>
          </w:tcPr>
          <w:p w14:paraId="45B1BC17" w14:textId="77777777" w:rsidR="0070476A" w:rsidRPr="00925E88" w:rsidRDefault="0070476A" w:rsidP="0082682F">
            <w:pPr>
              <w:spacing w:after="0"/>
              <w:ind w:left="-57" w:right="-57" w:firstLine="0"/>
              <w:jc w:val="center"/>
              <w:rPr>
                <w:rFonts w:cs="Times New Roman"/>
                <w:b/>
                <w:sz w:val="24"/>
                <w:szCs w:val="24"/>
              </w:rPr>
            </w:pPr>
          </w:p>
        </w:tc>
        <w:tc>
          <w:tcPr>
            <w:tcW w:w="1265" w:type="pct"/>
            <w:vMerge/>
            <w:shd w:val="clear" w:color="auto" w:fill="auto"/>
            <w:vAlign w:val="center"/>
            <w:hideMark/>
          </w:tcPr>
          <w:p w14:paraId="4E898C35" w14:textId="77777777" w:rsidR="0070476A" w:rsidRPr="00925E88" w:rsidRDefault="0070476A" w:rsidP="0082682F">
            <w:pPr>
              <w:spacing w:after="0"/>
              <w:ind w:left="-57" w:right="-57" w:firstLine="0"/>
              <w:jc w:val="center"/>
              <w:rPr>
                <w:rFonts w:cs="Times New Roman"/>
                <w:b/>
                <w:sz w:val="24"/>
                <w:szCs w:val="24"/>
              </w:rPr>
            </w:pPr>
          </w:p>
        </w:tc>
        <w:tc>
          <w:tcPr>
            <w:tcW w:w="2878" w:type="pct"/>
            <w:gridSpan w:val="7"/>
            <w:shd w:val="clear" w:color="auto" w:fill="auto"/>
            <w:noWrap/>
            <w:vAlign w:val="center"/>
            <w:hideMark/>
          </w:tcPr>
          <w:p w14:paraId="0DD49C88"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В том числе по годам</w:t>
            </w:r>
          </w:p>
        </w:tc>
      </w:tr>
      <w:tr w:rsidR="0070476A" w:rsidRPr="00925E88" w14:paraId="42FF5B96" w14:textId="77777777" w:rsidTr="0082682F">
        <w:trPr>
          <w:trHeight w:val="20"/>
          <w:tblHeader/>
        </w:trPr>
        <w:tc>
          <w:tcPr>
            <w:tcW w:w="179" w:type="pct"/>
            <w:vMerge/>
            <w:shd w:val="clear" w:color="auto" w:fill="auto"/>
            <w:vAlign w:val="center"/>
            <w:hideMark/>
          </w:tcPr>
          <w:p w14:paraId="17482423" w14:textId="77777777" w:rsidR="0070476A" w:rsidRPr="00925E88" w:rsidRDefault="0070476A" w:rsidP="0082682F">
            <w:pPr>
              <w:spacing w:after="0"/>
              <w:ind w:left="-57" w:right="-57" w:firstLine="0"/>
              <w:jc w:val="center"/>
              <w:rPr>
                <w:rFonts w:cs="Times New Roman"/>
                <w:b/>
                <w:sz w:val="24"/>
                <w:szCs w:val="24"/>
              </w:rPr>
            </w:pPr>
          </w:p>
        </w:tc>
        <w:tc>
          <w:tcPr>
            <w:tcW w:w="677" w:type="pct"/>
            <w:vMerge/>
            <w:shd w:val="clear" w:color="auto" w:fill="auto"/>
            <w:vAlign w:val="center"/>
            <w:hideMark/>
          </w:tcPr>
          <w:p w14:paraId="459F127B" w14:textId="77777777" w:rsidR="0070476A" w:rsidRPr="00925E88" w:rsidRDefault="0070476A" w:rsidP="0082682F">
            <w:pPr>
              <w:spacing w:after="0"/>
              <w:ind w:left="-57" w:right="-57" w:firstLine="0"/>
              <w:jc w:val="center"/>
              <w:rPr>
                <w:rFonts w:cs="Times New Roman"/>
                <w:b/>
                <w:sz w:val="24"/>
                <w:szCs w:val="24"/>
              </w:rPr>
            </w:pPr>
          </w:p>
        </w:tc>
        <w:tc>
          <w:tcPr>
            <w:tcW w:w="1265" w:type="pct"/>
            <w:vMerge/>
            <w:shd w:val="clear" w:color="auto" w:fill="auto"/>
            <w:vAlign w:val="center"/>
            <w:hideMark/>
          </w:tcPr>
          <w:p w14:paraId="0294C244" w14:textId="77777777" w:rsidR="0070476A" w:rsidRPr="00925E88" w:rsidRDefault="0070476A" w:rsidP="0082682F">
            <w:pPr>
              <w:spacing w:after="0"/>
              <w:ind w:left="-57" w:right="-57" w:firstLine="0"/>
              <w:jc w:val="center"/>
              <w:rPr>
                <w:rFonts w:cs="Times New Roman"/>
                <w:b/>
                <w:sz w:val="24"/>
                <w:szCs w:val="24"/>
              </w:rPr>
            </w:pPr>
          </w:p>
        </w:tc>
        <w:tc>
          <w:tcPr>
            <w:tcW w:w="411" w:type="pct"/>
            <w:shd w:val="clear" w:color="auto" w:fill="auto"/>
            <w:vAlign w:val="center"/>
          </w:tcPr>
          <w:p w14:paraId="1FED6C6B"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2020</w:t>
            </w:r>
          </w:p>
        </w:tc>
        <w:tc>
          <w:tcPr>
            <w:tcW w:w="411" w:type="pct"/>
            <w:shd w:val="clear" w:color="auto" w:fill="auto"/>
            <w:vAlign w:val="center"/>
          </w:tcPr>
          <w:p w14:paraId="726503CF"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2021</w:t>
            </w:r>
          </w:p>
        </w:tc>
        <w:tc>
          <w:tcPr>
            <w:tcW w:w="411" w:type="pct"/>
            <w:shd w:val="clear" w:color="auto" w:fill="auto"/>
            <w:vAlign w:val="center"/>
          </w:tcPr>
          <w:p w14:paraId="28502339"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2022</w:t>
            </w:r>
          </w:p>
        </w:tc>
        <w:tc>
          <w:tcPr>
            <w:tcW w:w="411" w:type="pct"/>
            <w:shd w:val="clear" w:color="auto" w:fill="auto"/>
            <w:vAlign w:val="center"/>
          </w:tcPr>
          <w:p w14:paraId="25640179"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2023</w:t>
            </w:r>
          </w:p>
        </w:tc>
        <w:tc>
          <w:tcPr>
            <w:tcW w:w="411" w:type="pct"/>
            <w:shd w:val="clear" w:color="auto" w:fill="auto"/>
            <w:vAlign w:val="center"/>
          </w:tcPr>
          <w:p w14:paraId="0899488A"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2024</w:t>
            </w:r>
          </w:p>
        </w:tc>
        <w:tc>
          <w:tcPr>
            <w:tcW w:w="411" w:type="pct"/>
            <w:shd w:val="clear" w:color="auto" w:fill="auto"/>
            <w:vAlign w:val="center"/>
          </w:tcPr>
          <w:p w14:paraId="7B8097D7"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2025-2027</w:t>
            </w:r>
          </w:p>
        </w:tc>
        <w:tc>
          <w:tcPr>
            <w:tcW w:w="411" w:type="pct"/>
            <w:shd w:val="clear" w:color="auto" w:fill="auto"/>
            <w:vAlign w:val="center"/>
          </w:tcPr>
          <w:p w14:paraId="0F4E1EC6" w14:textId="77777777" w:rsidR="0070476A" w:rsidRPr="00925E88" w:rsidRDefault="0070476A" w:rsidP="0082682F">
            <w:pPr>
              <w:spacing w:after="0"/>
              <w:ind w:left="-57" w:right="-57" w:firstLine="0"/>
              <w:jc w:val="center"/>
              <w:rPr>
                <w:rFonts w:cs="Times New Roman"/>
                <w:b/>
                <w:sz w:val="24"/>
                <w:szCs w:val="24"/>
              </w:rPr>
            </w:pPr>
            <w:r w:rsidRPr="00925E88">
              <w:rPr>
                <w:rFonts w:cs="Times New Roman"/>
                <w:b/>
                <w:sz w:val="24"/>
                <w:szCs w:val="24"/>
              </w:rPr>
              <w:t>Итого</w:t>
            </w:r>
          </w:p>
        </w:tc>
      </w:tr>
      <w:tr w:rsidR="0070476A" w:rsidRPr="00925E88" w14:paraId="3882432B" w14:textId="77777777" w:rsidTr="0082682F">
        <w:trPr>
          <w:trHeight w:val="20"/>
        </w:trPr>
        <w:tc>
          <w:tcPr>
            <w:tcW w:w="5000" w:type="pct"/>
            <w:gridSpan w:val="10"/>
            <w:shd w:val="clear" w:color="auto" w:fill="auto"/>
            <w:noWrap/>
            <w:vAlign w:val="center"/>
          </w:tcPr>
          <w:p w14:paraId="5969522C"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Строительство тепловых сетей для присоединения перспективных потребителей</w:t>
            </w:r>
          </w:p>
        </w:tc>
      </w:tr>
      <w:tr w:rsidR="0070476A" w:rsidRPr="00925E88" w14:paraId="00E578BE" w14:textId="77777777" w:rsidTr="0082682F">
        <w:trPr>
          <w:trHeight w:val="20"/>
        </w:trPr>
        <w:tc>
          <w:tcPr>
            <w:tcW w:w="179" w:type="pct"/>
            <w:shd w:val="clear" w:color="auto" w:fill="auto"/>
            <w:noWrap/>
            <w:vAlign w:val="center"/>
            <w:hideMark/>
          </w:tcPr>
          <w:p w14:paraId="785792A6"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1</w:t>
            </w:r>
          </w:p>
        </w:tc>
        <w:tc>
          <w:tcPr>
            <w:tcW w:w="677" w:type="pct"/>
            <w:shd w:val="clear" w:color="auto" w:fill="auto"/>
            <w:vAlign w:val="center"/>
          </w:tcPr>
          <w:p w14:paraId="52A1D5D3"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Котельная №1 (Центральная городская)</w:t>
            </w:r>
          </w:p>
        </w:tc>
        <w:tc>
          <w:tcPr>
            <w:tcW w:w="1265" w:type="pct"/>
            <w:shd w:val="clear" w:color="auto" w:fill="auto"/>
            <w:vAlign w:val="center"/>
          </w:tcPr>
          <w:p w14:paraId="2594F2AB"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Строительство тепловых сетей Исполнителем** для обеспечения перспективных приростов тепловой нагрузки в жилом квартале «Южный»</w:t>
            </w:r>
          </w:p>
        </w:tc>
        <w:tc>
          <w:tcPr>
            <w:tcW w:w="411" w:type="pct"/>
            <w:shd w:val="clear" w:color="auto" w:fill="auto"/>
            <w:vAlign w:val="center"/>
          </w:tcPr>
          <w:p w14:paraId="5E2E5CFE"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33B25211" w14:textId="77777777" w:rsidR="0070476A" w:rsidRPr="00925E88" w:rsidRDefault="0070476A" w:rsidP="0082682F">
            <w:pPr>
              <w:spacing w:after="0"/>
              <w:ind w:left="-57" w:right="-57" w:firstLine="0"/>
              <w:jc w:val="center"/>
              <w:rPr>
                <w:rFonts w:cs="Times New Roman"/>
                <w:sz w:val="24"/>
                <w:szCs w:val="24"/>
              </w:rPr>
            </w:pPr>
            <w:r>
              <w:rPr>
                <w:color w:val="000000"/>
              </w:rPr>
              <w:t>6443,3</w:t>
            </w:r>
          </w:p>
        </w:tc>
        <w:tc>
          <w:tcPr>
            <w:tcW w:w="411" w:type="pct"/>
            <w:shd w:val="clear" w:color="auto" w:fill="auto"/>
            <w:vAlign w:val="center"/>
          </w:tcPr>
          <w:p w14:paraId="5B032F30" w14:textId="77777777" w:rsidR="0070476A" w:rsidRPr="00925E88" w:rsidRDefault="0070476A" w:rsidP="0082682F">
            <w:pPr>
              <w:spacing w:after="0"/>
              <w:ind w:left="-57" w:right="-57" w:firstLine="0"/>
              <w:jc w:val="center"/>
              <w:rPr>
                <w:rFonts w:cs="Times New Roman"/>
                <w:sz w:val="24"/>
                <w:szCs w:val="24"/>
              </w:rPr>
            </w:pPr>
            <w:r>
              <w:rPr>
                <w:color w:val="000000"/>
              </w:rPr>
              <w:t>6443,3</w:t>
            </w:r>
          </w:p>
        </w:tc>
        <w:tc>
          <w:tcPr>
            <w:tcW w:w="411" w:type="pct"/>
            <w:shd w:val="clear" w:color="auto" w:fill="auto"/>
            <w:vAlign w:val="center"/>
          </w:tcPr>
          <w:p w14:paraId="24363C8D"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4FBDA737"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39C4D973"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4FD6DCE7" w14:textId="77777777" w:rsidR="0070476A" w:rsidRPr="00925E88" w:rsidRDefault="0070476A" w:rsidP="0082682F">
            <w:pPr>
              <w:spacing w:after="0"/>
              <w:ind w:left="-57" w:right="-57" w:firstLine="0"/>
              <w:jc w:val="center"/>
              <w:rPr>
                <w:rFonts w:cs="Times New Roman"/>
                <w:sz w:val="24"/>
                <w:szCs w:val="24"/>
              </w:rPr>
            </w:pPr>
            <w:r>
              <w:rPr>
                <w:color w:val="000000"/>
              </w:rPr>
              <w:t>12886,6</w:t>
            </w:r>
          </w:p>
        </w:tc>
      </w:tr>
      <w:tr w:rsidR="0070476A" w:rsidRPr="00925E88" w14:paraId="0AD75B2F" w14:textId="77777777" w:rsidTr="0082682F">
        <w:trPr>
          <w:trHeight w:val="20"/>
        </w:trPr>
        <w:tc>
          <w:tcPr>
            <w:tcW w:w="179" w:type="pct"/>
            <w:shd w:val="clear" w:color="auto" w:fill="auto"/>
            <w:vAlign w:val="center"/>
            <w:hideMark/>
          </w:tcPr>
          <w:p w14:paraId="7E55B6EF"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2</w:t>
            </w:r>
          </w:p>
        </w:tc>
        <w:tc>
          <w:tcPr>
            <w:tcW w:w="677" w:type="pct"/>
            <w:shd w:val="clear" w:color="auto" w:fill="auto"/>
            <w:vAlign w:val="center"/>
          </w:tcPr>
          <w:p w14:paraId="3957EB95"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Котельная №1 (Центральная городская)</w:t>
            </w:r>
          </w:p>
        </w:tc>
        <w:tc>
          <w:tcPr>
            <w:tcW w:w="1265" w:type="pct"/>
            <w:shd w:val="clear" w:color="auto" w:fill="auto"/>
          </w:tcPr>
          <w:p w14:paraId="7CF582C6"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Строительство тепловых сетей Исполнителем** для обеспечения перспективных приростов тепловой нагрузки в жилом квартале «Молодежный»</w:t>
            </w:r>
          </w:p>
        </w:tc>
        <w:tc>
          <w:tcPr>
            <w:tcW w:w="411" w:type="pct"/>
            <w:shd w:val="clear" w:color="auto" w:fill="auto"/>
            <w:vAlign w:val="center"/>
          </w:tcPr>
          <w:p w14:paraId="71A6E95A"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2B53129D"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2CFDE0AF"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22A176A3" w14:textId="77777777" w:rsidR="0070476A" w:rsidRPr="00925E88" w:rsidRDefault="0070476A" w:rsidP="0082682F">
            <w:pPr>
              <w:spacing w:after="0"/>
              <w:ind w:left="-57" w:right="-57" w:firstLine="0"/>
              <w:jc w:val="center"/>
              <w:rPr>
                <w:rFonts w:cs="Times New Roman"/>
                <w:sz w:val="24"/>
                <w:szCs w:val="24"/>
              </w:rPr>
            </w:pPr>
            <w:r>
              <w:rPr>
                <w:color w:val="000000"/>
              </w:rPr>
              <w:t>5261,1</w:t>
            </w:r>
          </w:p>
        </w:tc>
        <w:tc>
          <w:tcPr>
            <w:tcW w:w="411" w:type="pct"/>
            <w:shd w:val="clear" w:color="auto" w:fill="auto"/>
            <w:vAlign w:val="center"/>
          </w:tcPr>
          <w:p w14:paraId="2751159F" w14:textId="77777777" w:rsidR="0070476A" w:rsidRPr="00925E88" w:rsidRDefault="0070476A" w:rsidP="0082682F">
            <w:pPr>
              <w:spacing w:after="0"/>
              <w:ind w:left="-57" w:right="-57" w:firstLine="0"/>
              <w:jc w:val="center"/>
              <w:rPr>
                <w:rFonts w:cs="Times New Roman"/>
                <w:sz w:val="24"/>
                <w:szCs w:val="24"/>
              </w:rPr>
            </w:pPr>
            <w:r>
              <w:rPr>
                <w:color w:val="000000"/>
              </w:rPr>
              <w:t>5261,1</w:t>
            </w:r>
          </w:p>
        </w:tc>
        <w:tc>
          <w:tcPr>
            <w:tcW w:w="411" w:type="pct"/>
            <w:shd w:val="clear" w:color="auto" w:fill="auto"/>
            <w:vAlign w:val="center"/>
          </w:tcPr>
          <w:p w14:paraId="6CB73666" w14:textId="77777777" w:rsidR="0070476A" w:rsidRPr="00925E88" w:rsidRDefault="0070476A" w:rsidP="0082682F">
            <w:pPr>
              <w:spacing w:after="0"/>
              <w:ind w:left="-57" w:right="-57" w:firstLine="0"/>
              <w:jc w:val="center"/>
              <w:rPr>
                <w:rFonts w:cs="Times New Roman"/>
                <w:sz w:val="24"/>
                <w:szCs w:val="24"/>
              </w:rPr>
            </w:pPr>
            <w:r>
              <w:rPr>
                <w:color w:val="000000"/>
              </w:rPr>
              <w:t>15783,4</w:t>
            </w:r>
          </w:p>
        </w:tc>
        <w:tc>
          <w:tcPr>
            <w:tcW w:w="411" w:type="pct"/>
            <w:shd w:val="clear" w:color="auto" w:fill="auto"/>
            <w:vAlign w:val="center"/>
          </w:tcPr>
          <w:p w14:paraId="4BAEC564" w14:textId="77777777" w:rsidR="0070476A" w:rsidRPr="00925E88" w:rsidRDefault="0070476A" w:rsidP="0082682F">
            <w:pPr>
              <w:spacing w:after="0"/>
              <w:ind w:left="-57" w:right="-57" w:firstLine="0"/>
              <w:jc w:val="center"/>
              <w:rPr>
                <w:rFonts w:cs="Times New Roman"/>
                <w:sz w:val="24"/>
                <w:szCs w:val="24"/>
              </w:rPr>
            </w:pPr>
            <w:r>
              <w:rPr>
                <w:color w:val="000000"/>
              </w:rPr>
              <w:t>26305,7</w:t>
            </w:r>
          </w:p>
        </w:tc>
      </w:tr>
      <w:tr w:rsidR="0070476A" w:rsidRPr="00925E88" w14:paraId="6784B0E1" w14:textId="77777777" w:rsidTr="0082682F">
        <w:trPr>
          <w:trHeight w:val="20"/>
        </w:trPr>
        <w:tc>
          <w:tcPr>
            <w:tcW w:w="179" w:type="pct"/>
            <w:shd w:val="clear" w:color="auto" w:fill="auto"/>
            <w:vAlign w:val="center"/>
            <w:hideMark/>
          </w:tcPr>
          <w:p w14:paraId="02D1C2FD"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3</w:t>
            </w:r>
          </w:p>
        </w:tc>
        <w:tc>
          <w:tcPr>
            <w:tcW w:w="677" w:type="pct"/>
            <w:shd w:val="clear" w:color="auto" w:fill="auto"/>
            <w:vAlign w:val="center"/>
          </w:tcPr>
          <w:p w14:paraId="44321E21"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Котельная №1 (Центральная городская)</w:t>
            </w:r>
          </w:p>
        </w:tc>
        <w:tc>
          <w:tcPr>
            <w:tcW w:w="1265" w:type="pct"/>
            <w:shd w:val="clear" w:color="auto" w:fill="auto"/>
          </w:tcPr>
          <w:p w14:paraId="51BAB700"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Строительство тепловых сетей Исполнителем** для обеспечения перспективных приростов тепловой нагрузки в жилом квартале №3а</w:t>
            </w:r>
          </w:p>
        </w:tc>
        <w:tc>
          <w:tcPr>
            <w:tcW w:w="411" w:type="pct"/>
            <w:shd w:val="clear" w:color="auto" w:fill="auto"/>
            <w:vAlign w:val="center"/>
          </w:tcPr>
          <w:p w14:paraId="030B51C5" w14:textId="77777777" w:rsidR="0070476A" w:rsidRPr="00925E88" w:rsidRDefault="0070476A" w:rsidP="0082682F">
            <w:pPr>
              <w:spacing w:after="0"/>
              <w:ind w:left="-57" w:right="-57" w:firstLine="0"/>
              <w:jc w:val="center"/>
              <w:rPr>
                <w:rFonts w:cs="Times New Roman"/>
                <w:sz w:val="24"/>
                <w:szCs w:val="24"/>
              </w:rPr>
            </w:pPr>
            <w:r>
              <w:rPr>
                <w:color w:val="000000"/>
              </w:rPr>
              <w:t>2856,2</w:t>
            </w:r>
          </w:p>
        </w:tc>
        <w:tc>
          <w:tcPr>
            <w:tcW w:w="411" w:type="pct"/>
            <w:shd w:val="clear" w:color="auto" w:fill="auto"/>
            <w:vAlign w:val="center"/>
          </w:tcPr>
          <w:p w14:paraId="644CB314" w14:textId="77777777" w:rsidR="0070476A" w:rsidRPr="00925E88" w:rsidRDefault="0070476A" w:rsidP="0082682F">
            <w:pPr>
              <w:spacing w:after="0"/>
              <w:ind w:left="-57" w:right="-57" w:firstLine="0"/>
              <w:jc w:val="center"/>
              <w:rPr>
                <w:rFonts w:cs="Times New Roman"/>
                <w:sz w:val="24"/>
                <w:szCs w:val="24"/>
              </w:rPr>
            </w:pPr>
            <w:r>
              <w:rPr>
                <w:color w:val="000000"/>
              </w:rPr>
              <w:t>2856,2</w:t>
            </w:r>
          </w:p>
        </w:tc>
        <w:tc>
          <w:tcPr>
            <w:tcW w:w="411" w:type="pct"/>
            <w:shd w:val="clear" w:color="auto" w:fill="auto"/>
            <w:vAlign w:val="center"/>
          </w:tcPr>
          <w:p w14:paraId="6D7EEF2A"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39AA1A7D"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4DC70D8B"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685F690E"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2F4E3CF1" w14:textId="77777777" w:rsidR="0070476A" w:rsidRPr="00925E88" w:rsidRDefault="0070476A" w:rsidP="0082682F">
            <w:pPr>
              <w:spacing w:after="0"/>
              <w:ind w:left="-57" w:right="-57" w:firstLine="0"/>
              <w:jc w:val="center"/>
              <w:rPr>
                <w:rFonts w:cs="Times New Roman"/>
                <w:sz w:val="24"/>
                <w:szCs w:val="24"/>
              </w:rPr>
            </w:pPr>
            <w:r>
              <w:rPr>
                <w:color w:val="000000"/>
              </w:rPr>
              <w:t>5712,4</w:t>
            </w:r>
          </w:p>
        </w:tc>
      </w:tr>
      <w:tr w:rsidR="0070476A" w:rsidRPr="00925E88" w14:paraId="68C5B46F" w14:textId="77777777" w:rsidTr="0082682F">
        <w:trPr>
          <w:trHeight w:val="20"/>
        </w:trPr>
        <w:tc>
          <w:tcPr>
            <w:tcW w:w="179" w:type="pct"/>
            <w:shd w:val="clear" w:color="auto" w:fill="auto"/>
            <w:vAlign w:val="center"/>
            <w:hideMark/>
          </w:tcPr>
          <w:p w14:paraId="6882A4F1"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4</w:t>
            </w:r>
          </w:p>
        </w:tc>
        <w:tc>
          <w:tcPr>
            <w:tcW w:w="677" w:type="pct"/>
            <w:shd w:val="clear" w:color="auto" w:fill="auto"/>
            <w:vAlign w:val="center"/>
          </w:tcPr>
          <w:p w14:paraId="76FE9F65"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Котельная №1 (Центральная городская)</w:t>
            </w:r>
          </w:p>
        </w:tc>
        <w:tc>
          <w:tcPr>
            <w:tcW w:w="1265" w:type="pct"/>
            <w:shd w:val="clear" w:color="auto" w:fill="auto"/>
          </w:tcPr>
          <w:p w14:paraId="2135CA79"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Строительство тепловых сетей Исполнителем** для обеспечения перспективных приростов тепловой нагрузки в жилом квартале «Мирный»</w:t>
            </w:r>
          </w:p>
        </w:tc>
        <w:tc>
          <w:tcPr>
            <w:tcW w:w="411" w:type="pct"/>
            <w:shd w:val="clear" w:color="auto" w:fill="auto"/>
            <w:vAlign w:val="center"/>
          </w:tcPr>
          <w:p w14:paraId="27A54346"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0A129A91"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06C060C1"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1D4C88CF"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1C29259F"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719515FB" w14:textId="77777777" w:rsidR="0070476A" w:rsidRPr="00925E88" w:rsidRDefault="0070476A" w:rsidP="0082682F">
            <w:pPr>
              <w:spacing w:after="0"/>
              <w:ind w:left="-57" w:right="-57" w:firstLine="0"/>
              <w:jc w:val="center"/>
              <w:rPr>
                <w:rFonts w:cs="Times New Roman"/>
                <w:sz w:val="24"/>
                <w:szCs w:val="24"/>
              </w:rPr>
            </w:pPr>
            <w:r>
              <w:rPr>
                <w:color w:val="000000"/>
              </w:rPr>
              <w:t>14553,7</w:t>
            </w:r>
          </w:p>
        </w:tc>
        <w:tc>
          <w:tcPr>
            <w:tcW w:w="411" w:type="pct"/>
            <w:shd w:val="clear" w:color="auto" w:fill="auto"/>
            <w:vAlign w:val="center"/>
          </w:tcPr>
          <w:p w14:paraId="7F793A7C" w14:textId="77777777" w:rsidR="0070476A" w:rsidRPr="00925E88" w:rsidRDefault="0070476A" w:rsidP="0082682F">
            <w:pPr>
              <w:spacing w:after="0"/>
              <w:ind w:left="-57" w:right="-57" w:firstLine="0"/>
              <w:jc w:val="center"/>
              <w:rPr>
                <w:rFonts w:cs="Times New Roman"/>
                <w:sz w:val="24"/>
                <w:szCs w:val="24"/>
              </w:rPr>
            </w:pPr>
            <w:r>
              <w:rPr>
                <w:color w:val="000000"/>
              </w:rPr>
              <w:t>14553,7</w:t>
            </w:r>
          </w:p>
        </w:tc>
      </w:tr>
      <w:tr w:rsidR="0070476A" w:rsidRPr="00925E88" w14:paraId="3F090072" w14:textId="77777777" w:rsidTr="0082682F">
        <w:trPr>
          <w:trHeight w:val="20"/>
        </w:trPr>
        <w:tc>
          <w:tcPr>
            <w:tcW w:w="179" w:type="pct"/>
            <w:shd w:val="clear" w:color="auto" w:fill="auto"/>
            <w:vAlign w:val="center"/>
            <w:hideMark/>
          </w:tcPr>
          <w:p w14:paraId="03A7FD3D"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5</w:t>
            </w:r>
          </w:p>
        </w:tc>
        <w:tc>
          <w:tcPr>
            <w:tcW w:w="677" w:type="pct"/>
            <w:shd w:val="clear" w:color="auto" w:fill="auto"/>
            <w:vAlign w:val="center"/>
          </w:tcPr>
          <w:p w14:paraId="5EAACAC0"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Котельная №1 (Центральная городская)</w:t>
            </w:r>
          </w:p>
        </w:tc>
        <w:tc>
          <w:tcPr>
            <w:tcW w:w="1265" w:type="pct"/>
            <w:shd w:val="clear" w:color="auto" w:fill="auto"/>
          </w:tcPr>
          <w:p w14:paraId="59310D6D"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Строительство тепловых сетей Исполнителем** для обеспечения перспективных приростов тепловой нагрузки в жилом квартале №7</w:t>
            </w:r>
          </w:p>
        </w:tc>
        <w:tc>
          <w:tcPr>
            <w:tcW w:w="411" w:type="pct"/>
            <w:shd w:val="clear" w:color="auto" w:fill="auto"/>
            <w:vAlign w:val="center"/>
          </w:tcPr>
          <w:p w14:paraId="49DCFB18" w14:textId="77777777" w:rsidR="0070476A" w:rsidRPr="00925E88" w:rsidRDefault="0070476A" w:rsidP="0082682F">
            <w:pPr>
              <w:spacing w:after="0"/>
              <w:ind w:left="-57" w:right="-57" w:firstLine="0"/>
              <w:jc w:val="center"/>
              <w:rPr>
                <w:rFonts w:cs="Times New Roman"/>
                <w:sz w:val="24"/>
                <w:szCs w:val="24"/>
              </w:rPr>
            </w:pPr>
            <w:r>
              <w:rPr>
                <w:color w:val="000000"/>
              </w:rPr>
              <w:t>14591,4</w:t>
            </w:r>
          </w:p>
        </w:tc>
        <w:tc>
          <w:tcPr>
            <w:tcW w:w="411" w:type="pct"/>
            <w:shd w:val="clear" w:color="auto" w:fill="auto"/>
            <w:vAlign w:val="center"/>
          </w:tcPr>
          <w:p w14:paraId="3D99A228" w14:textId="77777777" w:rsidR="0070476A" w:rsidRPr="00925E88" w:rsidRDefault="0070476A" w:rsidP="0082682F">
            <w:pPr>
              <w:spacing w:after="0"/>
              <w:ind w:left="-57" w:right="-57" w:firstLine="0"/>
              <w:jc w:val="center"/>
              <w:rPr>
                <w:rFonts w:cs="Times New Roman"/>
                <w:sz w:val="24"/>
                <w:szCs w:val="24"/>
              </w:rPr>
            </w:pPr>
            <w:r>
              <w:rPr>
                <w:color w:val="000000"/>
              </w:rPr>
              <w:t>14591,4</w:t>
            </w:r>
          </w:p>
        </w:tc>
        <w:tc>
          <w:tcPr>
            <w:tcW w:w="411" w:type="pct"/>
            <w:shd w:val="clear" w:color="auto" w:fill="auto"/>
            <w:vAlign w:val="center"/>
          </w:tcPr>
          <w:p w14:paraId="49EEBB96" w14:textId="77777777" w:rsidR="0070476A" w:rsidRPr="00925E88" w:rsidRDefault="0070476A" w:rsidP="0082682F">
            <w:pPr>
              <w:spacing w:after="0"/>
              <w:ind w:left="-57" w:right="-57" w:firstLine="0"/>
              <w:jc w:val="center"/>
              <w:rPr>
                <w:rFonts w:cs="Times New Roman"/>
                <w:sz w:val="24"/>
                <w:szCs w:val="24"/>
              </w:rPr>
            </w:pPr>
            <w:r>
              <w:rPr>
                <w:color w:val="000000"/>
              </w:rPr>
              <w:t>14591,4</w:t>
            </w:r>
          </w:p>
        </w:tc>
        <w:tc>
          <w:tcPr>
            <w:tcW w:w="411" w:type="pct"/>
            <w:shd w:val="clear" w:color="auto" w:fill="auto"/>
            <w:vAlign w:val="center"/>
          </w:tcPr>
          <w:p w14:paraId="669F4846"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07A49D05"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51287865"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189FA1A5" w14:textId="77777777" w:rsidR="0070476A" w:rsidRPr="00925E88" w:rsidRDefault="0070476A" w:rsidP="0082682F">
            <w:pPr>
              <w:spacing w:after="0"/>
              <w:ind w:left="-57" w:right="-57" w:firstLine="0"/>
              <w:jc w:val="center"/>
              <w:rPr>
                <w:rFonts w:cs="Times New Roman"/>
                <w:sz w:val="24"/>
                <w:szCs w:val="24"/>
              </w:rPr>
            </w:pPr>
            <w:r>
              <w:rPr>
                <w:color w:val="000000"/>
              </w:rPr>
              <w:t>43774,2</w:t>
            </w:r>
          </w:p>
        </w:tc>
      </w:tr>
      <w:tr w:rsidR="0070476A" w:rsidRPr="00925E88" w14:paraId="0A9835BE" w14:textId="77777777" w:rsidTr="0082682F">
        <w:trPr>
          <w:trHeight w:val="20"/>
        </w:trPr>
        <w:tc>
          <w:tcPr>
            <w:tcW w:w="5000" w:type="pct"/>
            <w:gridSpan w:val="10"/>
            <w:shd w:val="clear" w:color="auto" w:fill="auto"/>
            <w:vAlign w:val="center"/>
          </w:tcPr>
          <w:p w14:paraId="5762F685"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Реконструкция существующих тепловых сетей</w:t>
            </w:r>
          </w:p>
        </w:tc>
      </w:tr>
      <w:tr w:rsidR="0070476A" w:rsidRPr="00925E88" w14:paraId="4C8D66F0" w14:textId="77777777" w:rsidTr="0082682F">
        <w:trPr>
          <w:trHeight w:val="20"/>
        </w:trPr>
        <w:tc>
          <w:tcPr>
            <w:tcW w:w="179" w:type="pct"/>
            <w:shd w:val="clear" w:color="auto" w:fill="auto"/>
            <w:vAlign w:val="center"/>
            <w:hideMark/>
          </w:tcPr>
          <w:p w14:paraId="0C52834F"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6</w:t>
            </w:r>
          </w:p>
        </w:tc>
        <w:tc>
          <w:tcPr>
            <w:tcW w:w="677" w:type="pct"/>
            <w:shd w:val="clear" w:color="auto" w:fill="auto"/>
            <w:vAlign w:val="center"/>
            <w:hideMark/>
          </w:tcPr>
          <w:p w14:paraId="54841389"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Котельная №1 (Центральная городская) / Котельная №3 (ВОС) / Котельная №4 /Котельная №5</w:t>
            </w:r>
          </w:p>
        </w:tc>
        <w:tc>
          <w:tcPr>
            <w:tcW w:w="1265" w:type="pct"/>
            <w:shd w:val="clear" w:color="auto" w:fill="auto"/>
            <w:vAlign w:val="center"/>
            <w:hideMark/>
          </w:tcPr>
          <w:p w14:paraId="69EE648E" w14:textId="77777777" w:rsidR="0070476A" w:rsidRPr="00925E88" w:rsidRDefault="0070476A" w:rsidP="0082682F">
            <w:pPr>
              <w:spacing w:after="0"/>
              <w:ind w:left="-57" w:right="-57" w:firstLine="0"/>
              <w:jc w:val="center"/>
              <w:rPr>
                <w:rFonts w:cs="Times New Roman"/>
                <w:sz w:val="24"/>
                <w:szCs w:val="24"/>
              </w:rPr>
            </w:pPr>
            <w:r w:rsidRPr="00925E88">
              <w:rPr>
                <w:rFonts w:cs="Times New Roman"/>
                <w:sz w:val="24"/>
                <w:szCs w:val="24"/>
              </w:rPr>
              <w:t>Реконструкция существующих тепловых сетей</w:t>
            </w:r>
          </w:p>
        </w:tc>
        <w:tc>
          <w:tcPr>
            <w:tcW w:w="411" w:type="pct"/>
            <w:shd w:val="clear" w:color="auto" w:fill="auto"/>
            <w:vAlign w:val="center"/>
          </w:tcPr>
          <w:p w14:paraId="79948A1A" w14:textId="77777777" w:rsidR="0070476A" w:rsidRPr="00925E88" w:rsidRDefault="0070476A" w:rsidP="0082682F">
            <w:pPr>
              <w:spacing w:after="0"/>
              <w:ind w:left="-57" w:right="-57" w:firstLine="0"/>
              <w:jc w:val="center"/>
              <w:rPr>
                <w:rFonts w:cs="Times New Roman"/>
                <w:sz w:val="24"/>
                <w:szCs w:val="24"/>
              </w:rPr>
            </w:pPr>
            <w:r>
              <w:rPr>
                <w:color w:val="000000"/>
              </w:rPr>
              <w:t>0,0</w:t>
            </w:r>
          </w:p>
        </w:tc>
        <w:tc>
          <w:tcPr>
            <w:tcW w:w="411" w:type="pct"/>
            <w:shd w:val="clear" w:color="auto" w:fill="auto"/>
            <w:vAlign w:val="center"/>
          </w:tcPr>
          <w:p w14:paraId="52830493" w14:textId="77777777" w:rsidR="0070476A" w:rsidRPr="00925E88" w:rsidRDefault="0070476A" w:rsidP="0082682F">
            <w:pPr>
              <w:spacing w:after="0"/>
              <w:ind w:left="-57" w:right="-57" w:firstLine="0"/>
              <w:jc w:val="center"/>
              <w:rPr>
                <w:rFonts w:cs="Times New Roman"/>
                <w:sz w:val="24"/>
                <w:szCs w:val="24"/>
              </w:rPr>
            </w:pPr>
            <w:r>
              <w:rPr>
                <w:color w:val="000000"/>
              </w:rPr>
              <w:t>362115,4</w:t>
            </w:r>
          </w:p>
        </w:tc>
        <w:tc>
          <w:tcPr>
            <w:tcW w:w="411" w:type="pct"/>
            <w:shd w:val="clear" w:color="auto" w:fill="auto"/>
            <w:vAlign w:val="center"/>
          </w:tcPr>
          <w:p w14:paraId="0753626F" w14:textId="77777777" w:rsidR="0070476A" w:rsidRPr="00925E88" w:rsidRDefault="0070476A" w:rsidP="0082682F">
            <w:pPr>
              <w:spacing w:after="0"/>
              <w:ind w:left="-57" w:right="-57" w:firstLine="0"/>
              <w:jc w:val="center"/>
              <w:rPr>
                <w:rFonts w:cs="Times New Roman"/>
                <w:sz w:val="24"/>
                <w:szCs w:val="24"/>
              </w:rPr>
            </w:pPr>
            <w:r>
              <w:rPr>
                <w:color w:val="000000"/>
              </w:rPr>
              <w:t>166308,2</w:t>
            </w:r>
          </w:p>
        </w:tc>
        <w:tc>
          <w:tcPr>
            <w:tcW w:w="411" w:type="pct"/>
            <w:shd w:val="clear" w:color="auto" w:fill="auto"/>
            <w:vAlign w:val="center"/>
          </w:tcPr>
          <w:p w14:paraId="24F3E670" w14:textId="77777777" w:rsidR="0070476A" w:rsidRPr="00925E88" w:rsidRDefault="0070476A" w:rsidP="0082682F">
            <w:pPr>
              <w:spacing w:after="0"/>
              <w:ind w:left="-57" w:right="-57" w:firstLine="0"/>
              <w:jc w:val="center"/>
              <w:rPr>
                <w:rFonts w:cs="Times New Roman"/>
                <w:sz w:val="24"/>
                <w:szCs w:val="24"/>
              </w:rPr>
            </w:pPr>
            <w:r>
              <w:rPr>
                <w:color w:val="000000"/>
              </w:rPr>
              <w:t>323207,8</w:t>
            </w:r>
          </w:p>
        </w:tc>
        <w:tc>
          <w:tcPr>
            <w:tcW w:w="411" w:type="pct"/>
            <w:shd w:val="clear" w:color="auto" w:fill="auto"/>
            <w:vAlign w:val="center"/>
          </w:tcPr>
          <w:p w14:paraId="3BDC0D50" w14:textId="77777777" w:rsidR="0070476A" w:rsidRPr="00925E88" w:rsidRDefault="0070476A" w:rsidP="0082682F">
            <w:pPr>
              <w:spacing w:after="0"/>
              <w:ind w:left="-57" w:right="-57" w:firstLine="0"/>
              <w:jc w:val="center"/>
              <w:rPr>
                <w:rFonts w:cs="Times New Roman"/>
                <w:sz w:val="24"/>
                <w:szCs w:val="24"/>
              </w:rPr>
            </w:pPr>
            <w:r>
              <w:rPr>
                <w:color w:val="000000"/>
              </w:rPr>
              <w:t>172749,0</w:t>
            </w:r>
          </w:p>
        </w:tc>
        <w:tc>
          <w:tcPr>
            <w:tcW w:w="411" w:type="pct"/>
            <w:shd w:val="clear" w:color="auto" w:fill="auto"/>
            <w:vAlign w:val="center"/>
          </w:tcPr>
          <w:p w14:paraId="03F77981" w14:textId="77777777" w:rsidR="0070476A" w:rsidRPr="00925E88" w:rsidRDefault="0070476A" w:rsidP="0082682F">
            <w:pPr>
              <w:spacing w:after="0"/>
              <w:ind w:left="-57" w:right="-57" w:firstLine="0"/>
              <w:jc w:val="center"/>
              <w:rPr>
                <w:rFonts w:cs="Times New Roman"/>
                <w:sz w:val="24"/>
                <w:szCs w:val="24"/>
              </w:rPr>
            </w:pPr>
            <w:r>
              <w:rPr>
                <w:color w:val="000000"/>
              </w:rPr>
              <w:t>365982,6</w:t>
            </w:r>
          </w:p>
        </w:tc>
        <w:tc>
          <w:tcPr>
            <w:tcW w:w="411" w:type="pct"/>
            <w:shd w:val="clear" w:color="auto" w:fill="auto"/>
            <w:vAlign w:val="center"/>
          </w:tcPr>
          <w:p w14:paraId="47FCE942" w14:textId="77777777" w:rsidR="0070476A" w:rsidRPr="00925E88" w:rsidRDefault="0070476A" w:rsidP="0082682F">
            <w:pPr>
              <w:spacing w:after="0"/>
              <w:ind w:left="-57" w:right="-57" w:firstLine="0"/>
              <w:jc w:val="center"/>
              <w:rPr>
                <w:rFonts w:cs="Times New Roman"/>
                <w:sz w:val="24"/>
                <w:szCs w:val="24"/>
              </w:rPr>
            </w:pPr>
            <w:r>
              <w:rPr>
                <w:color w:val="000000"/>
              </w:rPr>
              <w:t>1390362,9</w:t>
            </w:r>
          </w:p>
        </w:tc>
      </w:tr>
      <w:tr w:rsidR="0070476A" w:rsidRPr="00925E88" w14:paraId="1AC79AE0" w14:textId="77777777" w:rsidTr="0082682F">
        <w:trPr>
          <w:trHeight w:val="20"/>
        </w:trPr>
        <w:tc>
          <w:tcPr>
            <w:tcW w:w="2122" w:type="pct"/>
            <w:gridSpan w:val="3"/>
            <w:shd w:val="clear" w:color="auto" w:fill="auto"/>
            <w:noWrap/>
            <w:vAlign w:val="center"/>
          </w:tcPr>
          <w:p w14:paraId="67B2D67C" w14:textId="77777777" w:rsidR="0070476A" w:rsidRPr="00925E88" w:rsidRDefault="0070476A" w:rsidP="0082682F">
            <w:pPr>
              <w:spacing w:after="0"/>
              <w:ind w:left="-57" w:right="-57" w:firstLine="0"/>
              <w:jc w:val="right"/>
              <w:rPr>
                <w:rFonts w:cs="Times New Roman"/>
                <w:b/>
                <w:bCs/>
                <w:sz w:val="24"/>
                <w:szCs w:val="24"/>
              </w:rPr>
            </w:pPr>
            <w:r w:rsidRPr="00925E88">
              <w:rPr>
                <w:rFonts w:cs="Times New Roman"/>
                <w:b/>
                <w:bCs/>
                <w:sz w:val="24"/>
                <w:szCs w:val="24"/>
              </w:rPr>
              <w:t>ИТОГО без НДС:</w:t>
            </w:r>
          </w:p>
        </w:tc>
        <w:tc>
          <w:tcPr>
            <w:tcW w:w="411" w:type="pct"/>
            <w:shd w:val="clear" w:color="auto" w:fill="auto"/>
            <w:vAlign w:val="center"/>
          </w:tcPr>
          <w:p w14:paraId="52DB2FF5"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17447,6</w:t>
            </w:r>
          </w:p>
        </w:tc>
        <w:tc>
          <w:tcPr>
            <w:tcW w:w="411" w:type="pct"/>
            <w:shd w:val="clear" w:color="auto" w:fill="auto"/>
            <w:vAlign w:val="center"/>
          </w:tcPr>
          <w:p w14:paraId="3DCBACD6"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386006,3</w:t>
            </w:r>
          </w:p>
        </w:tc>
        <w:tc>
          <w:tcPr>
            <w:tcW w:w="411" w:type="pct"/>
            <w:shd w:val="clear" w:color="auto" w:fill="auto"/>
            <w:vAlign w:val="center"/>
          </w:tcPr>
          <w:p w14:paraId="49B2579F"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187342,9</w:t>
            </w:r>
          </w:p>
        </w:tc>
        <w:tc>
          <w:tcPr>
            <w:tcW w:w="411" w:type="pct"/>
            <w:shd w:val="clear" w:color="auto" w:fill="auto"/>
            <w:vAlign w:val="center"/>
          </w:tcPr>
          <w:p w14:paraId="59D84C59"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328468,9</w:t>
            </w:r>
          </w:p>
        </w:tc>
        <w:tc>
          <w:tcPr>
            <w:tcW w:w="411" w:type="pct"/>
            <w:shd w:val="clear" w:color="auto" w:fill="auto"/>
            <w:vAlign w:val="center"/>
          </w:tcPr>
          <w:p w14:paraId="59F5C726"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178010,1</w:t>
            </w:r>
          </w:p>
        </w:tc>
        <w:tc>
          <w:tcPr>
            <w:tcW w:w="411" w:type="pct"/>
            <w:shd w:val="clear" w:color="auto" w:fill="auto"/>
            <w:vAlign w:val="center"/>
          </w:tcPr>
          <w:p w14:paraId="44E5EE52"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396319,7</w:t>
            </w:r>
          </w:p>
        </w:tc>
        <w:tc>
          <w:tcPr>
            <w:tcW w:w="411" w:type="pct"/>
            <w:shd w:val="clear" w:color="auto" w:fill="auto"/>
            <w:vAlign w:val="center"/>
          </w:tcPr>
          <w:p w14:paraId="43F4A0BF"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1493595,5</w:t>
            </w:r>
          </w:p>
        </w:tc>
      </w:tr>
      <w:tr w:rsidR="0070476A" w:rsidRPr="00925E88" w14:paraId="3F84E89C" w14:textId="77777777" w:rsidTr="0082682F">
        <w:trPr>
          <w:trHeight w:val="20"/>
        </w:trPr>
        <w:tc>
          <w:tcPr>
            <w:tcW w:w="2122" w:type="pct"/>
            <w:gridSpan w:val="3"/>
            <w:shd w:val="clear" w:color="auto" w:fill="auto"/>
            <w:noWrap/>
            <w:vAlign w:val="center"/>
          </w:tcPr>
          <w:p w14:paraId="768D54E5" w14:textId="77777777" w:rsidR="0070476A" w:rsidRPr="00925E88" w:rsidRDefault="0070476A" w:rsidP="0082682F">
            <w:pPr>
              <w:spacing w:after="0"/>
              <w:ind w:left="-57" w:right="-57" w:firstLine="0"/>
              <w:jc w:val="right"/>
              <w:rPr>
                <w:rFonts w:cs="Times New Roman"/>
                <w:b/>
                <w:bCs/>
                <w:sz w:val="24"/>
                <w:szCs w:val="24"/>
              </w:rPr>
            </w:pPr>
            <w:r w:rsidRPr="00925E88">
              <w:rPr>
                <w:rFonts w:cs="Times New Roman"/>
                <w:b/>
                <w:bCs/>
                <w:sz w:val="24"/>
                <w:szCs w:val="24"/>
              </w:rPr>
              <w:t>НДС (20 %):</w:t>
            </w:r>
          </w:p>
        </w:tc>
        <w:tc>
          <w:tcPr>
            <w:tcW w:w="411" w:type="pct"/>
            <w:shd w:val="clear" w:color="auto" w:fill="auto"/>
            <w:vAlign w:val="center"/>
          </w:tcPr>
          <w:p w14:paraId="26FEC702"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3489,5</w:t>
            </w:r>
          </w:p>
        </w:tc>
        <w:tc>
          <w:tcPr>
            <w:tcW w:w="411" w:type="pct"/>
            <w:shd w:val="clear" w:color="auto" w:fill="auto"/>
            <w:vAlign w:val="center"/>
          </w:tcPr>
          <w:p w14:paraId="17256E46"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77201,3</w:t>
            </w:r>
          </w:p>
        </w:tc>
        <w:tc>
          <w:tcPr>
            <w:tcW w:w="411" w:type="pct"/>
            <w:shd w:val="clear" w:color="auto" w:fill="auto"/>
            <w:vAlign w:val="center"/>
          </w:tcPr>
          <w:p w14:paraId="12041F0B"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37468,6</w:t>
            </w:r>
          </w:p>
        </w:tc>
        <w:tc>
          <w:tcPr>
            <w:tcW w:w="411" w:type="pct"/>
            <w:shd w:val="clear" w:color="auto" w:fill="auto"/>
            <w:vAlign w:val="center"/>
          </w:tcPr>
          <w:p w14:paraId="43279188"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65693,8</w:t>
            </w:r>
          </w:p>
        </w:tc>
        <w:tc>
          <w:tcPr>
            <w:tcW w:w="411" w:type="pct"/>
            <w:shd w:val="clear" w:color="auto" w:fill="auto"/>
            <w:vAlign w:val="center"/>
          </w:tcPr>
          <w:p w14:paraId="6006F282"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35602,0</w:t>
            </w:r>
          </w:p>
        </w:tc>
        <w:tc>
          <w:tcPr>
            <w:tcW w:w="411" w:type="pct"/>
            <w:shd w:val="clear" w:color="auto" w:fill="auto"/>
            <w:vAlign w:val="center"/>
          </w:tcPr>
          <w:p w14:paraId="059258D8"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79263,9</w:t>
            </w:r>
          </w:p>
        </w:tc>
        <w:tc>
          <w:tcPr>
            <w:tcW w:w="411" w:type="pct"/>
            <w:shd w:val="clear" w:color="auto" w:fill="auto"/>
            <w:vAlign w:val="center"/>
          </w:tcPr>
          <w:p w14:paraId="5A67145C"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298719,1</w:t>
            </w:r>
          </w:p>
        </w:tc>
      </w:tr>
      <w:tr w:rsidR="0070476A" w:rsidRPr="00925E88" w14:paraId="7EB4EEC2" w14:textId="77777777" w:rsidTr="0082682F">
        <w:trPr>
          <w:trHeight w:val="20"/>
        </w:trPr>
        <w:tc>
          <w:tcPr>
            <w:tcW w:w="2122" w:type="pct"/>
            <w:gridSpan w:val="3"/>
            <w:shd w:val="clear" w:color="auto" w:fill="auto"/>
            <w:noWrap/>
            <w:vAlign w:val="center"/>
          </w:tcPr>
          <w:p w14:paraId="68DC84AF" w14:textId="77777777" w:rsidR="0070476A" w:rsidRPr="00925E88" w:rsidRDefault="0070476A" w:rsidP="0082682F">
            <w:pPr>
              <w:spacing w:after="0"/>
              <w:ind w:left="-57" w:right="-57" w:firstLine="0"/>
              <w:jc w:val="right"/>
              <w:rPr>
                <w:rFonts w:cs="Times New Roman"/>
                <w:b/>
                <w:bCs/>
                <w:sz w:val="24"/>
                <w:szCs w:val="24"/>
              </w:rPr>
            </w:pPr>
            <w:r w:rsidRPr="00925E88">
              <w:rPr>
                <w:rFonts w:cs="Times New Roman"/>
                <w:b/>
                <w:bCs/>
                <w:sz w:val="24"/>
                <w:szCs w:val="24"/>
              </w:rPr>
              <w:t>ВСЕГО сметная стоимость с НДС:</w:t>
            </w:r>
          </w:p>
        </w:tc>
        <w:tc>
          <w:tcPr>
            <w:tcW w:w="411" w:type="pct"/>
            <w:shd w:val="clear" w:color="auto" w:fill="auto"/>
            <w:vAlign w:val="center"/>
          </w:tcPr>
          <w:p w14:paraId="6EDB0982"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20937,1</w:t>
            </w:r>
          </w:p>
        </w:tc>
        <w:tc>
          <w:tcPr>
            <w:tcW w:w="411" w:type="pct"/>
            <w:shd w:val="clear" w:color="auto" w:fill="auto"/>
            <w:vAlign w:val="center"/>
          </w:tcPr>
          <w:p w14:paraId="6408BB8F"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463207,5</w:t>
            </w:r>
          </w:p>
        </w:tc>
        <w:tc>
          <w:tcPr>
            <w:tcW w:w="411" w:type="pct"/>
            <w:shd w:val="clear" w:color="auto" w:fill="auto"/>
            <w:vAlign w:val="center"/>
          </w:tcPr>
          <w:p w14:paraId="3E103630"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224811,5</w:t>
            </w:r>
          </w:p>
        </w:tc>
        <w:tc>
          <w:tcPr>
            <w:tcW w:w="411" w:type="pct"/>
            <w:shd w:val="clear" w:color="auto" w:fill="auto"/>
            <w:vAlign w:val="center"/>
          </w:tcPr>
          <w:p w14:paraId="0EFBB618"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394162,7</w:t>
            </w:r>
          </w:p>
        </w:tc>
        <w:tc>
          <w:tcPr>
            <w:tcW w:w="411" w:type="pct"/>
            <w:shd w:val="clear" w:color="auto" w:fill="auto"/>
            <w:vAlign w:val="center"/>
          </w:tcPr>
          <w:p w14:paraId="69856459"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213612,1</w:t>
            </w:r>
          </w:p>
        </w:tc>
        <w:tc>
          <w:tcPr>
            <w:tcW w:w="411" w:type="pct"/>
            <w:shd w:val="clear" w:color="auto" w:fill="auto"/>
            <w:vAlign w:val="center"/>
          </w:tcPr>
          <w:p w14:paraId="3D679BEC"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475583,7</w:t>
            </w:r>
          </w:p>
        </w:tc>
        <w:tc>
          <w:tcPr>
            <w:tcW w:w="411" w:type="pct"/>
            <w:shd w:val="clear" w:color="auto" w:fill="auto"/>
            <w:vAlign w:val="center"/>
          </w:tcPr>
          <w:p w14:paraId="4AD594A9" w14:textId="77777777" w:rsidR="0070476A" w:rsidRPr="00925E88" w:rsidRDefault="0070476A" w:rsidP="0082682F">
            <w:pPr>
              <w:spacing w:after="0"/>
              <w:ind w:left="-57" w:right="-57" w:firstLine="0"/>
              <w:jc w:val="center"/>
              <w:rPr>
                <w:rFonts w:cs="Times New Roman"/>
                <w:b/>
                <w:bCs/>
                <w:sz w:val="24"/>
                <w:szCs w:val="24"/>
              </w:rPr>
            </w:pPr>
            <w:r w:rsidRPr="00925E88">
              <w:rPr>
                <w:b/>
                <w:bCs/>
                <w:color w:val="000000"/>
              </w:rPr>
              <w:t>1792314,6</w:t>
            </w:r>
          </w:p>
        </w:tc>
      </w:tr>
    </w:tbl>
    <w:p w14:paraId="7E3880BC" w14:textId="77777777" w:rsidR="0070476A" w:rsidRPr="00274263" w:rsidRDefault="0070476A" w:rsidP="0070476A">
      <w:pPr>
        <w:rPr>
          <w:color w:val="auto"/>
        </w:rPr>
      </w:pPr>
    </w:p>
    <w:p w14:paraId="58AF9AAA" w14:textId="77777777" w:rsidR="0070476A" w:rsidRPr="00274263" w:rsidRDefault="0070476A" w:rsidP="0070476A">
      <w:pPr>
        <w:rPr>
          <w:color w:val="auto"/>
          <w:sz w:val="22"/>
          <w:szCs w:val="18"/>
        </w:rPr>
      </w:pPr>
      <w:r w:rsidRPr="00274263">
        <w:rPr>
          <w:color w:val="auto"/>
          <w:sz w:val="22"/>
          <w:szCs w:val="18"/>
        </w:rPr>
        <w:t>* Стоимость строительства, реконструкции определена в ценах 2020 года и должна быть уточнена при разработке проектно-сметной документации</w:t>
      </w:r>
    </w:p>
    <w:p w14:paraId="63CD5B06" w14:textId="77777777" w:rsidR="0070476A" w:rsidRPr="00274263" w:rsidRDefault="0070476A" w:rsidP="0070476A">
      <w:pPr>
        <w:rPr>
          <w:color w:val="auto"/>
        </w:rPr>
      </w:pPr>
      <w:r w:rsidRPr="00274263">
        <w:rPr>
          <w:color w:val="auto"/>
        </w:rPr>
        <w:t>** исполнитель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14:paraId="5829EB44" w14:textId="77777777" w:rsidR="0070476A" w:rsidRPr="00274263" w:rsidRDefault="0070476A" w:rsidP="0070476A">
      <w:pPr>
        <w:rPr>
          <w:color w:val="auto"/>
        </w:rPr>
      </w:pPr>
    </w:p>
    <w:p w14:paraId="5B3373BB" w14:textId="77777777" w:rsidR="0070476A" w:rsidRPr="00274263" w:rsidRDefault="0070476A" w:rsidP="0070476A">
      <w:pPr>
        <w:rPr>
          <w:color w:val="auto"/>
        </w:rPr>
        <w:sectPr w:rsidR="0070476A" w:rsidRPr="00274263" w:rsidSect="0082682F">
          <w:pgSz w:w="16838" w:h="11906" w:orient="landscape"/>
          <w:pgMar w:top="1134" w:right="567" w:bottom="851" w:left="567" w:header="709" w:footer="284" w:gutter="0"/>
          <w:cols w:space="708"/>
          <w:docGrid w:linePitch="360"/>
        </w:sectPr>
      </w:pPr>
    </w:p>
    <w:p w14:paraId="3DCFE728" w14:textId="2268ED1E" w:rsidR="004E5C3E" w:rsidRDefault="00753CAF" w:rsidP="00956D95">
      <w:pPr>
        <w:pStyle w:val="11"/>
        <w:numPr>
          <w:ilvl w:val="1"/>
          <w:numId w:val="3"/>
        </w:numPr>
        <w:rPr>
          <w:color w:val="auto"/>
        </w:rPr>
      </w:pPr>
      <w:bookmarkStart w:id="73" w:name="_Toc42516647"/>
      <w:r w:rsidRPr="00334C42">
        <w:rPr>
          <w:color w:val="auto"/>
        </w:rPr>
        <w:t>П</w:t>
      </w:r>
      <w:r w:rsidR="004E5C3E" w:rsidRPr="00334C42">
        <w:rPr>
          <w:color w:val="auto"/>
        </w:rPr>
        <w:t>редложения по величине инвестиций в строительство, реконструкцию и техническое перевооружение и (или) модернизации в связи с изменениями температурного графика и гидравлического режима работы системы теплоснабжения на каждом этапе</w:t>
      </w:r>
      <w:bookmarkEnd w:id="73"/>
    </w:p>
    <w:p w14:paraId="4916D05D" w14:textId="20B5E289" w:rsidR="0070476A" w:rsidRDefault="0070476A" w:rsidP="0070476A">
      <w:r>
        <w:t xml:space="preserve">В соответствии с принятым в схеме теплоснабжения сценарием развития, инвестиции в </w:t>
      </w:r>
      <w:r w:rsidRPr="0070476A">
        <w:t>строительство, реконструкцию и техническое перевооружение и (или) модернизации в связи с изменениями температурного графика и гидравлического режима работы системы теплоснабжения</w:t>
      </w:r>
      <w:r>
        <w:t xml:space="preserve"> не требуются.</w:t>
      </w:r>
    </w:p>
    <w:p w14:paraId="6BE3B030" w14:textId="13F4C7AB" w:rsidR="004E5C3E" w:rsidRDefault="00753CAF" w:rsidP="00956D95">
      <w:pPr>
        <w:pStyle w:val="11"/>
        <w:numPr>
          <w:ilvl w:val="1"/>
          <w:numId w:val="3"/>
        </w:numPr>
        <w:rPr>
          <w:color w:val="auto"/>
        </w:rPr>
      </w:pPr>
      <w:bookmarkStart w:id="74" w:name="_Toc42516648"/>
      <w:r w:rsidRPr="00334C42">
        <w:rPr>
          <w:color w:val="auto"/>
        </w:rPr>
        <w:t>П</w:t>
      </w:r>
      <w:r w:rsidR="004E5C3E" w:rsidRPr="00334C42">
        <w:rPr>
          <w:color w:val="auto"/>
        </w:rPr>
        <w:t xml:space="preserve">редложения по величине необходимых инвестиций </w:t>
      </w:r>
      <w:bookmarkStart w:id="75" w:name="_Hlk42444495"/>
      <w:r w:rsidR="004E5C3E" w:rsidRPr="00334C42">
        <w:rPr>
          <w:color w:val="auto"/>
        </w:rPr>
        <w:t>для перевода открытой системы теплоснабжения (горячего водоснабжения) в закрытую систему горячего водоснабжения</w:t>
      </w:r>
      <w:bookmarkEnd w:id="75"/>
      <w:r w:rsidR="004E5C3E" w:rsidRPr="00334C42">
        <w:rPr>
          <w:color w:val="auto"/>
        </w:rPr>
        <w:t xml:space="preserve"> на каждом этапе</w:t>
      </w:r>
      <w:bookmarkEnd w:id="74"/>
    </w:p>
    <w:p w14:paraId="642905F5" w14:textId="6AD51C05" w:rsidR="0070476A" w:rsidRDefault="0070476A" w:rsidP="0070476A">
      <w:r>
        <w:t xml:space="preserve">В соответствии с принятым в схеме теплоснабжения сценарием развития, инвестиции </w:t>
      </w:r>
      <w:r w:rsidRPr="0070476A">
        <w:t>для перевода открытой системы теплоснабжения (горячего водоснабжения) в закрытую систему горячего водоснабжения</w:t>
      </w:r>
      <w:r>
        <w:t xml:space="preserve"> не требуются.</w:t>
      </w:r>
    </w:p>
    <w:p w14:paraId="18EB064B" w14:textId="4641BD06" w:rsidR="004E5C3E" w:rsidRDefault="00753CAF" w:rsidP="00956D95">
      <w:pPr>
        <w:pStyle w:val="11"/>
        <w:numPr>
          <w:ilvl w:val="1"/>
          <w:numId w:val="3"/>
        </w:numPr>
        <w:rPr>
          <w:color w:val="auto"/>
        </w:rPr>
      </w:pPr>
      <w:bookmarkStart w:id="76" w:name="_Toc42516649"/>
      <w:r w:rsidRPr="00334C42">
        <w:rPr>
          <w:color w:val="auto"/>
        </w:rPr>
        <w:t>О</w:t>
      </w:r>
      <w:r w:rsidR="004E5C3E" w:rsidRPr="00334C42">
        <w:rPr>
          <w:color w:val="auto"/>
        </w:rPr>
        <w:t>ценка эффективности инвестиций по отдельным предложениям</w:t>
      </w:r>
      <w:bookmarkEnd w:id="76"/>
    </w:p>
    <w:p w14:paraId="0D667F25" w14:textId="77777777" w:rsidR="0070476A" w:rsidRPr="0059219F" w:rsidRDefault="0070476A" w:rsidP="0070476A">
      <w:pPr>
        <w:rPr>
          <w:color w:val="auto"/>
        </w:rPr>
      </w:pPr>
      <w:r w:rsidRPr="0059219F">
        <w:rPr>
          <w:color w:val="auto"/>
        </w:rPr>
        <w:t>Период окупаемости рассчитывается следующим образом:</w:t>
      </w:r>
    </w:p>
    <w:p w14:paraId="302863DE" w14:textId="77777777" w:rsidR="0070476A" w:rsidRPr="0059219F" w:rsidRDefault="0070476A" w:rsidP="0070476A">
      <w:pPr>
        <w:rPr>
          <w:color w:val="auto"/>
        </w:rPr>
      </w:pPr>
      <w:r w:rsidRPr="0059219F">
        <w:rPr>
          <w:color w:val="auto"/>
        </w:rPr>
        <w:t>BP=IC/P</w:t>
      </w:r>
    </w:p>
    <w:p w14:paraId="188C02AF" w14:textId="77777777" w:rsidR="0070476A" w:rsidRPr="0059219F" w:rsidRDefault="0070476A" w:rsidP="0070476A">
      <w:pPr>
        <w:rPr>
          <w:color w:val="auto"/>
        </w:rPr>
      </w:pPr>
      <w:r w:rsidRPr="0059219F">
        <w:rPr>
          <w:color w:val="auto"/>
        </w:rPr>
        <w:t>где:</w:t>
      </w:r>
    </w:p>
    <w:p w14:paraId="4E4FAE8B" w14:textId="77777777" w:rsidR="0070476A" w:rsidRPr="0059219F" w:rsidRDefault="0070476A" w:rsidP="0070476A">
      <w:pPr>
        <w:rPr>
          <w:color w:val="auto"/>
        </w:rPr>
      </w:pPr>
      <w:r w:rsidRPr="0059219F">
        <w:rPr>
          <w:color w:val="auto"/>
        </w:rPr>
        <w:t xml:space="preserve"> – поток денежных средств, полученных за год;</w:t>
      </w:r>
    </w:p>
    <w:p w14:paraId="61E7E276" w14:textId="77777777" w:rsidR="0070476A" w:rsidRPr="0059219F" w:rsidRDefault="0070476A" w:rsidP="0070476A">
      <w:pPr>
        <w:rPr>
          <w:color w:val="auto"/>
        </w:rPr>
      </w:pPr>
      <w:r w:rsidRPr="0059219F">
        <w:rPr>
          <w:color w:val="auto"/>
        </w:rPr>
        <w:t xml:space="preserve"> – инвестируемые средства, руб.</w:t>
      </w:r>
    </w:p>
    <w:p w14:paraId="17E7AC26" w14:textId="77777777" w:rsidR="0070476A" w:rsidRPr="0059219F" w:rsidRDefault="0070476A" w:rsidP="0070476A">
      <w:pPr>
        <w:rPr>
          <w:color w:val="auto"/>
        </w:rPr>
      </w:pPr>
      <w:r w:rsidRPr="0059219F">
        <w:rPr>
          <w:color w:val="auto"/>
        </w:rPr>
        <w:t>Период окупаемости при реализации мероприятий по строительству и реконструкции тепловых сетей составляет порядка 8,6 лет.</w:t>
      </w:r>
    </w:p>
    <w:p w14:paraId="0B5D319B" w14:textId="231A5DC2" w:rsidR="004E5C3E" w:rsidRDefault="00753CAF" w:rsidP="00956D95">
      <w:pPr>
        <w:pStyle w:val="11"/>
        <w:numPr>
          <w:ilvl w:val="1"/>
          <w:numId w:val="3"/>
        </w:numPr>
        <w:rPr>
          <w:color w:val="auto"/>
        </w:rPr>
      </w:pPr>
      <w:bookmarkStart w:id="77" w:name="_Toc42516650"/>
      <w:r w:rsidRPr="00334C42">
        <w:rPr>
          <w:color w:val="auto"/>
        </w:rPr>
        <w:t>В</w:t>
      </w:r>
      <w:r w:rsidR="004E5C3E" w:rsidRPr="00334C42">
        <w:rPr>
          <w:color w:val="auto"/>
        </w:rPr>
        <w:t>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77"/>
    </w:p>
    <w:p w14:paraId="44DC15EF" w14:textId="1C3AFEC3" w:rsidR="00F90A9F" w:rsidRDefault="0070476A" w:rsidP="00F90A9F">
      <w:r w:rsidRPr="0070476A">
        <w:t>Сведения об осуществленных инвестициях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отсутствуют.</w:t>
      </w:r>
    </w:p>
    <w:p w14:paraId="1144D04B" w14:textId="2506D495" w:rsidR="004E5C3E" w:rsidRPr="00334C42" w:rsidRDefault="004E5C3E" w:rsidP="00753CAF">
      <w:pPr>
        <w:pStyle w:val="a1"/>
      </w:pPr>
      <w:bookmarkStart w:id="78" w:name="_Toc42516651"/>
      <w:r w:rsidRPr="00334C42">
        <w:t>Решение о присвоении статуса единой теплоснабжающей организации (организациям)</w:t>
      </w:r>
      <w:bookmarkEnd w:id="78"/>
    </w:p>
    <w:p w14:paraId="17F77D94" w14:textId="7864C89A" w:rsidR="004E5C3E" w:rsidRDefault="00753CAF" w:rsidP="00956D95">
      <w:pPr>
        <w:pStyle w:val="11"/>
        <w:numPr>
          <w:ilvl w:val="1"/>
          <w:numId w:val="3"/>
        </w:numPr>
        <w:rPr>
          <w:color w:val="auto"/>
        </w:rPr>
      </w:pPr>
      <w:bookmarkStart w:id="79" w:name="_Toc42516652"/>
      <w:r w:rsidRPr="00334C42">
        <w:rPr>
          <w:color w:val="auto"/>
        </w:rPr>
        <w:t>Р</w:t>
      </w:r>
      <w:r w:rsidR="004E5C3E" w:rsidRPr="00334C42">
        <w:rPr>
          <w:color w:val="auto"/>
        </w:rPr>
        <w:t>ешение о присвоении статуса единой теплоснабжающей организации (организациям)</w:t>
      </w:r>
      <w:bookmarkEnd w:id="79"/>
    </w:p>
    <w:p w14:paraId="406A4B54" w14:textId="77777777" w:rsidR="0070476A" w:rsidRPr="0098608D" w:rsidRDefault="0070476A" w:rsidP="0070476A">
      <w:pPr>
        <w:rPr>
          <w:color w:val="auto"/>
        </w:rPr>
      </w:pPr>
      <w:r w:rsidRPr="0098608D">
        <w:rPr>
          <w:color w:val="auto"/>
        </w:rPr>
        <w:t>На основании оценки критериев для определения единой теплоснабжающей организации, присвоить статус единой теплоснабжающей организации в своих зонах действия по городскому поселению Белоярский:</w:t>
      </w:r>
    </w:p>
    <w:p w14:paraId="48D89CCF" w14:textId="77777777" w:rsidR="0070476A" w:rsidRPr="00626B1E" w:rsidRDefault="0070476A" w:rsidP="0070476A">
      <w:pPr>
        <w:pStyle w:val="a7"/>
        <w:numPr>
          <w:ilvl w:val="0"/>
          <w:numId w:val="7"/>
        </w:numPr>
        <w:rPr>
          <w:color w:val="auto"/>
        </w:rPr>
      </w:pPr>
      <w:r w:rsidRPr="00626B1E">
        <w:rPr>
          <w:color w:val="auto"/>
        </w:rPr>
        <w:t>АО «ЮКЭК – Белоярский»;</w:t>
      </w:r>
    </w:p>
    <w:p w14:paraId="390497B4" w14:textId="77777777" w:rsidR="0070476A" w:rsidRPr="00626B1E" w:rsidRDefault="0070476A" w:rsidP="0070476A">
      <w:pPr>
        <w:pStyle w:val="a7"/>
        <w:numPr>
          <w:ilvl w:val="0"/>
          <w:numId w:val="7"/>
        </w:numPr>
        <w:rPr>
          <w:color w:val="auto"/>
        </w:rPr>
      </w:pPr>
      <w:r w:rsidRPr="00626B1E">
        <w:rPr>
          <w:color w:val="auto"/>
        </w:rPr>
        <w:t>АО «Аэропорт – Белоярский»;</w:t>
      </w:r>
    </w:p>
    <w:p w14:paraId="0C995050" w14:textId="48BCAFA2" w:rsidR="004E5C3E" w:rsidRDefault="00753CAF" w:rsidP="00956D95">
      <w:pPr>
        <w:pStyle w:val="11"/>
        <w:numPr>
          <w:ilvl w:val="1"/>
          <w:numId w:val="3"/>
        </w:numPr>
        <w:rPr>
          <w:color w:val="auto"/>
        </w:rPr>
      </w:pPr>
      <w:bookmarkStart w:id="80" w:name="_Toc42516653"/>
      <w:r w:rsidRPr="00334C42">
        <w:rPr>
          <w:color w:val="auto"/>
        </w:rPr>
        <w:t>Р</w:t>
      </w:r>
      <w:r w:rsidR="004E5C3E" w:rsidRPr="00334C42">
        <w:rPr>
          <w:color w:val="auto"/>
        </w:rPr>
        <w:t>еестр зон деятельности единой теплоснабжающей организации (организаций)</w:t>
      </w:r>
      <w:bookmarkEnd w:id="80"/>
    </w:p>
    <w:p w14:paraId="606CF45A" w14:textId="0225DAF1" w:rsidR="0070476A" w:rsidRPr="00C643A6" w:rsidRDefault="0070476A" w:rsidP="0070476A">
      <w:pPr>
        <w:rPr>
          <w:color w:val="auto"/>
        </w:rPr>
      </w:pPr>
      <w:r w:rsidRPr="00C643A6">
        <w:rPr>
          <w:color w:val="auto"/>
        </w:rPr>
        <w:t xml:space="preserve">Перечень теплоснабжающих организаций с указанием систем теплоснабжения, входящих в состав ЕТО приведен в таблице </w:t>
      </w:r>
      <w:r w:rsidRPr="00C643A6">
        <w:rPr>
          <w:color w:val="auto"/>
        </w:rPr>
        <w:fldChar w:fldCharType="begin"/>
      </w:r>
      <w:r w:rsidRPr="00C643A6">
        <w:rPr>
          <w:color w:val="auto"/>
        </w:rPr>
        <w:instrText xml:space="preserve"> REF Реестр_систем_ЕТО \h  \* MERGEFORMAT </w:instrText>
      </w:r>
      <w:r w:rsidRPr="00C643A6">
        <w:rPr>
          <w:color w:val="auto"/>
        </w:rPr>
      </w:r>
      <w:r w:rsidRPr="00C643A6">
        <w:rPr>
          <w:color w:val="auto"/>
        </w:rPr>
        <w:fldChar w:fldCharType="separate"/>
      </w:r>
      <w:r w:rsidR="0048210B" w:rsidRPr="0048210B">
        <w:rPr>
          <w:color w:val="auto"/>
        </w:rPr>
        <w:t>14</w:t>
      </w:r>
      <w:r w:rsidRPr="00C643A6">
        <w:rPr>
          <w:color w:val="auto"/>
        </w:rPr>
        <w:fldChar w:fldCharType="end"/>
      </w:r>
      <w:r w:rsidRPr="00C643A6">
        <w:rPr>
          <w:color w:val="auto"/>
        </w:rPr>
        <w:t>.</w:t>
      </w:r>
    </w:p>
    <w:p w14:paraId="4EE70B05" w14:textId="29710695" w:rsidR="0070476A" w:rsidRPr="00B26889" w:rsidRDefault="0070476A" w:rsidP="0070476A">
      <w:pPr>
        <w:pStyle w:val="ac"/>
        <w:keepNext/>
        <w:ind w:firstLine="284"/>
        <w:rPr>
          <w:b/>
          <w:i w:val="0"/>
          <w:color w:val="auto"/>
          <w:sz w:val="24"/>
          <w:szCs w:val="24"/>
        </w:rPr>
      </w:pPr>
      <w:r w:rsidRPr="00B26889">
        <w:rPr>
          <w:b/>
          <w:i w:val="0"/>
          <w:color w:val="auto"/>
          <w:sz w:val="24"/>
          <w:szCs w:val="24"/>
        </w:rPr>
        <w:t xml:space="preserve">Таблица </w:t>
      </w:r>
      <w:bookmarkStart w:id="81" w:name="Реестр_систем_ЕТО"/>
      <w:r w:rsidRPr="00B26889">
        <w:rPr>
          <w:b/>
          <w:i w:val="0"/>
          <w:color w:val="auto"/>
          <w:sz w:val="24"/>
          <w:szCs w:val="24"/>
        </w:rPr>
        <w:fldChar w:fldCharType="begin"/>
      </w:r>
      <w:r w:rsidRPr="00B26889">
        <w:rPr>
          <w:b/>
          <w:i w:val="0"/>
          <w:color w:val="auto"/>
          <w:sz w:val="24"/>
          <w:szCs w:val="24"/>
        </w:rPr>
        <w:instrText xml:space="preserve"> SEQ Таблица \* ARABIC </w:instrText>
      </w:r>
      <w:r w:rsidRPr="00B26889">
        <w:rPr>
          <w:b/>
          <w:i w:val="0"/>
          <w:color w:val="auto"/>
          <w:sz w:val="24"/>
          <w:szCs w:val="24"/>
        </w:rPr>
        <w:fldChar w:fldCharType="separate"/>
      </w:r>
      <w:r w:rsidR="0048210B">
        <w:rPr>
          <w:b/>
          <w:i w:val="0"/>
          <w:noProof/>
          <w:color w:val="auto"/>
          <w:sz w:val="24"/>
          <w:szCs w:val="24"/>
        </w:rPr>
        <w:t>14</w:t>
      </w:r>
      <w:r w:rsidRPr="00B26889">
        <w:rPr>
          <w:b/>
          <w:i w:val="0"/>
          <w:color w:val="auto"/>
          <w:sz w:val="24"/>
          <w:szCs w:val="24"/>
        </w:rPr>
        <w:fldChar w:fldCharType="end"/>
      </w:r>
      <w:bookmarkEnd w:id="81"/>
      <w:r w:rsidRPr="00B26889">
        <w:rPr>
          <w:b/>
          <w:i w:val="0"/>
          <w:color w:val="auto"/>
          <w:sz w:val="24"/>
          <w:szCs w:val="24"/>
        </w:rPr>
        <w:t xml:space="preserve"> – </w:t>
      </w:r>
      <w:r>
        <w:rPr>
          <w:b/>
          <w:i w:val="0"/>
          <w:color w:val="auto"/>
          <w:sz w:val="24"/>
          <w:szCs w:val="24"/>
        </w:rPr>
        <w:t>Реестр систем теплоснабжения, входящих в состав ЕТО</w:t>
      </w:r>
    </w:p>
    <w:tbl>
      <w:tblPr>
        <w:tblW w:w="5000" w:type="pct"/>
        <w:tblLook w:val="04A0" w:firstRow="1" w:lastRow="0" w:firstColumn="1" w:lastColumn="0" w:noHBand="0" w:noVBand="1"/>
      </w:tblPr>
      <w:tblGrid>
        <w:gridCol w:w="588"/>
        <w:gridCol w:w="3674"/>
        <w:gridCol w:w="5933"/>
      </w:tblGrid>
      <w:tr w:rsidR="0070476A" w:rsidRPr="00E15329" w14:paraId="198D0CBA" w14:textId="77777777" w:rsidTr="0082682F">
        <w:trPr>
          <w:cantSplit/>
          <w:trHeight w:val="57"/>
          <w:tblHead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109E8EFE" w14:textId="77777777" w:rsidR="0070476A" w:rsidRPr="00E15329" w:rsidRDefault="0070476A" w:rsidP="0082682F">
            <w:pPr>
              <w:spacing w:after="0"/>
              <w:ind w:firstLine="0"/>
              <w:jc w:val="center"/>
              <w:rPr>
                <w:b/>
                <w:bCs/>
                <w:color w:val="auto"/>
              </w:rPr>
            </w:pPr>
            <w:r w:rsidRPr="00E15329">
              <w:rPr>
                <w:b/>
                <w:bCs/>
                <w:color w:val="auto"/>
              </w:rPr>
              <w:t>№ п/п</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2DE06763" w14:textId="77777777" w:rsidR="0070476A" w:rsidRPr="00E15329" w:rsidRDefault="0070476A" w:rsidP="0082682F">
            <w:pPr>
              <w:spacing w:after="0"/>
              <w:ind w:firstLine="0"/>
              <w:jc w:val="center"/>
              <w:rPr>
                <w:b/>
                <w:bCs/>
                <w:color w:val="auto"/>
              </w:rPr>
            </w:pPr>
            <w:r w:rsidRPr="00E15329">
              <w:rPr>
                <w:b/>
                <w:bCs/>
                <w:color w:val="auto"/>
              </w:rPr>
              <w:t>Наименование действующей ТСО</w:t>
            </w:r>
          </w:p>
        </w:tc>
        <w:tc>
          <w:tcPr>
            <w:tcW w:w="2910" w:type="pct"/>
            <w:tcBorders>
              <w:top w:val="single" w:sz="4" w:space="0" w:color="auto"/>
              <w:left w:val="single" w:sz="4" w:space="0" w:color="auto"/>
              <w:bottom w:val="single" w:sz="4" w:space="0" w:color="auto"/>
              <w:right w:val="single" w:sz="4" w:space="0" w:color="auto"/>
            </w:tcBorders>
            <w:vAlign w:val="center"/>
          </w:tcPr>
          <w:p w14:paraId="14EB14E3" w14:textId="77777777" w:rsidR="0070476A" w:rsidRPr="00E15329" w:rsidRDefault="0070476A" w:rsidP="0082682F">
            <w:pPr>
              <w:spacing w:after="0"/>
              <w:ind w:firstLine="0"/>
              <w:jc w:val="center"/>
              <w:rPr>
                <w:b/>
                <w:bCs/>
                <w:color w:val="auto"/>
              </w:rPr>
            </w:pPr>
            <w:r>
              <w:rPr>
                <w:b/>
                <w:bCs/>
                <w:color w:val="auto"/>
              </w:rPr>
              <w:t>Наименование системы теплоснабжения</w:t>
            </w:r>
          </w:p>
        </w:tc>
      </w:tr>
      <w:tr w:rsidR="0070476A" w:rsidRPr="00E15329" w14:paraId="1128681C" w14:textId="77777777" w:rsidTr="0082682F">
        <w:trPr>
          <w:cantSplit/>
          <w:trHeight w:val="135"/>
        </w:trPr>
        <w:tc>
          <w:tcPr>
            <w:tcW w:w="288" w:type="pct"/>
            <w:vMerge w:val="restart"/>
            <w:tcBorders>
              <w:top w:val="single" w:sz="4" w:space="0" w:color="auto"/>
              <w:left w:val="single" w:sz="4" w:space="0" w:color="auto"/>
              <w:right w:val="single" w:sz="4" w:space="0" w:color="auto"/>
            </w:tcBorders>
            <w:shd w:val="clear" w:color="auto" w:fill="auto"/>
            <w:vAlign w:val="center"/>
          </w:tcPr>
          <w:p w14:paraId="532E0141" w14:textId="77777777" w:rsidR="0070476A" w:rsidRPr="00626B1E" w:rsidRDefault="0070476A" w:rsidP="0082682F">
            <w:pPr>
              <w:spacing w:after="0"/>
              <w:ind w:firstLine="0"/>
              <w:jc w:val="center"/>
              <w:rPr>
                <w:color w:val="auto"/>
              </w:rPr>
            </w:pPr>
            <w:r w:rsidRPr="00626B1E">
              <w:rPr>
                <w:color w:val="auto"/>
              </w:rPr>
              <w:t>1</w:t>
            </w:r>
          </w:p>
        </w:tc>
        <w:tc>
          <w:tcPr>
            <w:tcW w:w="1802" w:type="pct"/>
            <w:vMerge w:val="restart"/>
            <w:tcBorders>
              <w:top w:val="single" w:sz="4" w:space="0" w:color="auto"/>
              <w:left w:val="single" w:sz="4" w:space="0" w:color="auto"/>
              <w:right w:val="single" w:sz="4" w:space="0" w:color="auto"/>
            </w:tcBorders>
            <w:shd w:val="clear" w:color="auto" w:fill="auto"/>
            <w:vAlign w:val="center"/>
          </w:tcPr>
          <w:p w14:paraId="26F2F19B" w14:textId="77777777" w:rsidR="0070476A" w:rsidRPr="00626B1E" w:rsidRDefault="0070476A" w:rsidP="0082682F">
            <w:pPr>
              <w:spacing w:after="0"/>
              <w:ind w:firstLine="0"/>
              <w:jc w:val="center"/>
              <w:rPr>
                <w:color w:val="auto"/>
              </w:rPr>
            </w:pPr>
            <w:r w:rsidRPr="00626B1E">
              <w:rPr>
                <w:color w:val="auto"/>
              </w:rPr>
              <w:t>АО «ЮКЭК – Белоярский»</w:t>
            </w:r>
          </w:p>
        </w:tc>
        <w:tc>
          <w:tcPr>
            <w:tcW w:w="2910" w:type="pct"/>
            <w:tcBorders>
              <w:top w:val="single" w:sz="4" w:space="0" w:color="auto"/>
              <w:left w:val="single" w:sz="4" w:space="0" w:color="auto"/>
              <w:bottom w:val="single" w:sz="4" w:space="0" w:color="auto"/>
              <w:right w:val="single" w:sz="4" w:space="0" w:color="auto"/>
            </w:tcBorders>
            <w:vAlign w:val="center"/>
          </w:tcPr>
          <w:p w14:paraId="512B9CBA" w14:textId="77777777" w:rsidR="0070476A" w:rsidRPr="00E15329" w:rsidRDefault="0070476A" w:rsidP="0082682F">
            <w:pPr>
              <w:spacing w:after="0"/>
              <w:ind w:firstLine="0"/>
              <w:jc w:val="center"/>
              <w:rPr>
                <w:color w:val="auto"/>
              </w:rPr>
            </w:pPr>
            <w:r w:rsidRPr="00626B1E">
              <w:rPr>
                <w:color w:val="auto"/>
              </w:rPr>
              <w:t>Теплоснабжение г.п. Белоярский</w:t>
            </w:r>
          </w:p>
        </w:tc>
      </w:tr>
      <w:tr w:rsidR="0070476A" w:rsidRPr="00E15329" w14:paraId="0B5AA1B5" w14:textId="77777777" w:rsidTr="0082682F">
        <w:trPr>
          <w:cantSplit/>
          <w:trHeight w:val="150"/>
        </w:trPr>
        <w:tc>
          <w:tcPr>
            <w:tcW w:w="288" w:type="pct"/>
            <w:vMerge/>
            <w:tcBorders>
              <w:left w:val="single" w:sz="4" w:space="0" w:color="auto"/>
              <w:right w:val="single" w:sz="4" w:space="0" w:color="auto"/>
            </w:tcBorders>
            <w:shd w:val="clear" w:color="auto" w:fill="auto"/>
            <w:vAlign w:val="center"/>
          </w:tcPr>
          <w:p w14:paraId="562EBA29" w14:textId="77777777" w:rsidR="0070476A" w:rsidRPr="00E15329" w:rsidRDefault="0070476A" w:rsidP="0082682F">
            <w:pPr>
              <w:spacing w:after="0"/>
              <w:ind w:firstLine="0"/>
              <w:jc w:val="center"/>
              <w:rPr>
                <w:color w:val="auto"/>
              </w:rPr>
            </w:pPr>
          </w:p>
        </w:tc>
        <w:tc>
          <w:tcPr>
            <w:tcW w:w="1802" w:type="pct"/>
            <w:vMerge/>
            <w:tcBorders>
              <w:left w:val="single" w:sz="4" w:space="0" w:color="auto"/>
              <w:right w:val="single" w:sz="4" w:space="0" w:color="auto"/>
            </w:tcBorders>
            <w:shd w:val="clear" w:color="auto" w:fill="auto"/>
            <w:vAlign w:val="center"/>
          </w:tcPr>
          <w:p w14:paraId="59A89561" w14:textId="77777777" w:rsidR="0070476A" w:rsidRDefault="0070476A" w:rsidP="0082682F">
            <w:pPr>
              <w:spacing w:after="0"/>
              <w:ind w:firstLine="0"/>
              <w:jc w:val="center"/>
              <w:rPr>
                <w:color w:val="auto"/>
              </w:rPr>
            </w:pPr>
          </w:p>
        </w:tc>
        <w:tc>
          <w:tcPr>
            <w:tcW w:w="2910" w:type="pct"/>
            <w:tcBorders>
              <w:top w:val="single" w:sz="4" w:space="0" w:color="auto"/>
              <w:left w:val="single" w:sz="4" w:space="0" w:color="auto"/>
              <w:bottom w:val="single" w:sz="4" w:space="0" w:color="auto"/>
              <w:right w:val="single" w:sz="4" w:space="0" w:color="auto"/>
            </w:tcBorders>
            <w:vAlign w:val="center"/>
          </w:tcPr>
          <w:p w14:paraId="337785F4" w14:textId="77777777" w:rsidR="0070476A" w:rsidRPr="00E15329" w:rsidRDefault="0070476A" w:rsidP="0082682F">
            <w:pPr>
              <w:spacing w:after="0"/>
              <w:ind w:firstLine="0"/>
              <w:jc w:val="center"/>
              <w:rPr>
                <w:color w:val="auto"/>
              </w:rPr>
            </w:pPr>
            <w:r>
              <w:rPr>
                <w:color w:val="auto"/>
              </w:rPr>
              <w:t>Теплоснабжение с.п. Казым</w:t>
            </w:r>
          </w:p>
        </w:tc>
      </w:tr>
      <w:tr w:rsidR="0070476A" w:rsidRPr="00E15329" w14:paraId="3394742F" w14:textId="77777777" w:rsidTr="0082682F">
        <w:trPr>
          <w:cantSplit/>
          <w:trHeight w:val="135"/>
        </w:trPr>
        <w:tc>
          <w:tcPr>
            <w:tcW w:w="288" w:type="pct"/>
            <w:vMerge/>
            <w:tcBorders>
              <w:left w:val="single" w:sz="4" w:space="0" w:color="auto"/>
              <w:right w:val="single" w:sz="4" w:space="0" w:color="auto"/>
            </w:tcBorders>
            <w:shd w:val="clear" w:color="auto" w:fill="auto"/>
            <w:vAlign w:val="center"/>
          </w:tcPr>
          <w:p w14:paraId="2EFA5BD8" w14:textId="77777777" w:rsidR="0070476A" w:rsidRPr="00E15329" w:rsidRDefault="0070476A" w:rsidP="0082682F">
            <w:pPr>
              <w:spacing w:after="0"/>
              <w:ind w:firstLine="0"/>
              <w:jc w:val="center"/>
              <w:rPr>
                <w:color w:val="auto"/>
              </w:rPr>
            </w:pPr>
          </w:p>
        </w:tc>
        <w:tc>
          <w:tcPr>
            <w:tcW w:w="1802" w:type="pct"/>
            <w:vMerge/>
            <w:tcBorders>
              <w:left w:val="single" w:sz="4" w:space="0" w:color="auto"/>
              <w:right w:val="single" w:sz="4" w:space="0" w:color="auto"/>
            </w:tcBorders>
            <w:shd w:val="clear" w:color="auto" w:fill="auto"/>
            <w:vAlign w:val="center"/>
          </w:tcPr>
          <w:p w14:paraId="55A2450F" w14:textId="77777777" w:rsidR="0070476A" w:rsidRDefault="0070476A" w:rsidP="0082682F">
            <w:pPr>
              <w:spacing w:after="0"/>
              <w:ind w:firstLine="0"/>
              <w:jc w:val="center"/>
              <w:rPr>
                <w:color w:val="auto"/>
              </w:rPr>
            </w:pPr>
          </w:p>
        </w:tc>
        <w:tc>
          <w:tcPr>
            <w:tcW w:w="2910" w:type="pct"/>
            <w:tcBorders>
              <w:top w:val="single" w:sz="4" w:space="0" w:color="auto"/>
              <w:left w:val="single" w:sz="4" w:space="0" w:color="auto"/>
              <w:bottom w:val="single" w:sz="4" w:space="0" w:color="auto"/>
              <w:right w:val="single" w:sz="4" w:space="0" w:color="auto"/>
            </w:tcBorders>
            <w:vAlign w:val="center"/>
          </w:tcPr>
          <w:p w14:paraId="4D403740" w14:textId="77777777" w:rsidR="0070476A" w:rsidRPr="00E15329" w:rsidRDefault="0070476A" w:rsidP="0082682F">
            <w:pPr>
              <w:spacing w:after="0"/>
              <w:ind w:firstLine="0"/>
              <w:jc w:val="center"/>
              <w:rPr>
                <w:color w:val="auto"/>
              </w:rPr>
            </w:pPr>
            <w:r>
              <w:rPr>
                <w:color w:val="auto"/>
              </w:rPr>
              <w:t>Теплоснабжение с.п. Полноват (с. Полноват)</w:t>
            </w:r>
          </w:p>
        </w:tc>
      </w:tr>
      <w:tr w:rsidR="0070476A" w:rsidRPr="00E15329" w14:paraId="7638AA53" w14:textId="77777777" w:rsidTr="0082682F">
        <w:trPr>
          <w:cantSplit/>
          <w:trHeight w:val="105"/>
        </w:trPr>
        <w:tc>
          <w:tcPr>
            <w:tcW w:w="288" w:type="pct"/>
            <w:vMerge/>
            <w:tcBorders>
              <w:left w:val="single" w:sz="4" w:space="0" w:color="auto"/>
              <w:right w:val="single" w:sz="4" w:space="0" w:color="auto"/>
            </w:tcBorders>
            <w:shd w:val="clear" w:color="auto" w:fill="auto"/>
            <w:vAlign w:val="center"/>
          </w:tcPr>
          <w:p w14:paraId="6139F20F" w14:textId="77777777" w:rsidR="0070476A" w:rsidRPr="00E15329" w:rsidRDefault="0070476A" w:rsidP="0082682F">
            <w:pPr>
              <w:spacing w:after="0"/>
              <w:ind w:firstLine="0"/>
              <w:jc w:val="center"/>
              <w:rPr>
                <w:color w:val="auto"/>
              </w:rPr>
            </w:pPr>
          </w:p>
        </w:tc>
        <w:tc>
          <w:tcPr>
            <w:tcW w:w="1802" w:type="pct"/>
            <w:vMerge/>
            <w:tcBorders>
              <w:left w:val="single" w:sz="4" w:space="0" w:color="auto"/>
              <w:right w:val="single" w:sz="4" w:space="0" w:color="auto"/>
            </w:tcBorders>
            <w:shd w:val="clear" w:color="auto" w:fill="auto"/>
            <w:vAlign w:val="center"/>
          </w:tcPr>
          <w:p w14:paraId="07081221" w14:textId="77777777" w:rsidR="0070476A" w:rsidRDefault="0070476A" w:rsidP="0082682F">
            <w:pPr>
              <w:spacing w:after="0"/>
              <w:ind w:firstLine="0"/>
              <w:jc w:val="center"/>
              <w:rPr>
                <w:color w:val="auto"/>
              </w:rPr>
            </w:pPr>
          </w:p>
        </w:tc>
        <w:tc>
          <w:tcPr>
            <w:tcW w:w="2910" w:type="pct"/>
            <w:tcBorders>
              <w:top w:val="single" w:sz="4" w:space="0" w:color="auto"/>
              <w:left w:val="single" w:sz="4" w:space="0" w:color="auto"/>
              <w:bottom w:val="single" w:sz="4" w:space="0" w:color="auto"/>
              <w:right w:val="single" w:sz="4" w:space="0" w:color="auto"/>
            </w:tcBorders>
            <w:vAlign w:val="center"/>
          </w:tcPr>
          <w:p w14:paraId="5BAC25F2" w14:textId="77777777" w:rsidR="0070476A" w:rsidRPr="00E15329" w:rsidRDefault="0070476A" w:rsidP="0082682F">
            <w:pPr>
              <w:spacing w:after="0"/>
              <w:ind w:firstLine="0"/>
              <w:jc w:val="center"/>
              <w:rPr>
                <w:color w:val="auto"/>
              </w:rPr>
            </w:pPr>
            <w:r>
              <w:rPr>
                <w:color w:val="auto"/>
              </w:rPr>
              <w:t>Теплоснабжение с.п. Полноват (с. Ванзеват)</w:t>
            </w:r>
          </w:p>
        </w:tc>
      </w:tr>
      <w:tr w:rsidR="0070476A" w:rsidRPr="00E15329" w14:paraId="1A55CCB6" w14:textId="77777777" w:rsidTr="0082682F">
        <w:trPr>
          <w:cantSplit/>
          <w:trHeight w:val="180"/>
        </w:trPr>
        <w:tc>
          <w:tcPr>
            <w:tcW w:w="288" w:type="pct"/>
            <w:vMerge/>
            <w:tcBorders>
              <w:left w:val="single" w:sz="4" w:space="0" w:color="auto"/>
              <w:bottom w:val="single" w:sz="4" w:space="0" w:color="auto"/>
              <w:right w:val="single" w:sz="4" w:space="0" w:color="auto"/>
            </w:tcBorders>
            <w:shd w:val="clear" w:color="auto" w:fill="auto"/>
            <w:vAlign w:val="center"/>
          </w:tcPr>
          <w:p w14:paraId="76EB2431" w14:textId="77777777" w:rsidR="0070476A" w:rsidRPr="00E15329" w:rsidRDefault="0070476A" w:rsidP="0082682F">
            <w:pPr>
              <w:spacing w:after="0"/>
              <w:ind w:firstLine="0"/>
              <w:jc w:val="center"/>
              <w:rPr>
                <w:color w:val="auto"/>
              </w:rPr>
            </w:pPr>
          </w:p>
        </w:tc>
        <w:tc>
          <w:tcPr>
            <w:tcW w:w="1802" w:type="pct"/>
            <w:vMerge/>
            <w:tcBorders>
              <w:left w:val="single" w:sz="4" w:space="0" w:color="auto"/>
              <w:bottom w:val="single" w:sz="4" w:space="0" w:color="auto"/>
              <w:right w:val="single" w:sz="4" w:space="0" w:color="auto"/>
            </w:tcBorders>
            <w:shd w:val="clear" w:color="auto" w:fill="auto"/>
            <w:vAlign w:val="center"/>
          </w:tcPr>
          <w:p w14:paraId="35D85753" w14:textId="77777777" w:rsidR="0070476A" w:rsidRDefault="0070476A" w:rsidP="0082682F">
            <w:pPr>
              <w:spacing w:after="0"/>
              <w:ind w:firstLine="0"/>
              <w:jc w:val="center"/>
              <w:rPr>
                <w:color w:val="auto"/>
              </w:rPr>
            </w:pPr>
          </w:p>
        </w:tc>
        <w:tc>
          <w:tcPr>
            <w:tcW w:w="2910" w:type="pct"/>
            <w:tcBorders>
              <w:top w:val="single" w:sz="4" w:space="0" w:color="auto"/>
              <w:left w:val="single" w:sz="4" w:space="0" w:color="auto"/>
              <w:bottom w:val="single" w:sz="4" w:space="0" w:color="auto"/>
              <w:right w:val="single" w:sz="4" w:space="0" w:color="auto"/>
            </w:tcBorders>
            <w:vAlign w:val="center"/>
          </w:tcPr>
          <w:p w14:paraId="479AD7CE" w14:textId="77777777" w:rsidR="0070476A" w:rsidRPr="00E15329" w:rsidRDefault="0070476A" w:rsidP="0082682F">
            <w:pPr>
              <w:spacing w:after="0"/>
              <w:ind w:firstLine="0"/>
              <w:jc w:val="center"/>
              <w:rPr>
                <w:color w:val="auto"/>
              </w:rPr>
            </w:pPr>
            <w:r>
              <w:rPr>
                <w:color w:val="auto"/>
              </w:rPr>
              <w:t>Теплоснабжение с.п. Верхнеказымский</w:t>
            </w:r>
          </w:p>
        </w:tc>
      </w:tr>
      <w:tr w:rsidR="0070476A" w:rsidRPr="00E15329" w14:paraId="44427C9F" w14:textId="77777777" w:rsidTr="0082682F">
        <w:trPr>
          <w:cantSplit/>
          <w:trHeight w:val="180"/>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89B118B" w14:textId="77777777" w:rsidR="0070476A" w:rsidRPr="00E15329" w:rsidRDefault="0070476A" w:rsidP="0082682F">
            <w:pPr>
              <w:spacing w:after="0"/>
              <w:ind w:firstLine="0"/>
              <w:jc w:val="center"/>
              <w:rPr>
                <w:color w:val="auto"/>
              </w:rPr>
            </w:pPr>
            <w:r>
              <w:rPr>
                <w:color w:val="auto"/>
              </w:rPr>
              <w:t>2</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1FFD00E0" w14:textId="77777777" w:rsidR="0070476A" w:rsidRDefault="0070476A" w:rsidP="0082682F">
            <w:pPr>
              <w:spacing w:after="0"/>
              <w:ind w:firstLine="0"/>
              <w:jc w:val="center"/>
              <w:rPr>
                <w:color w:val="auto"/>
              </w:rPr>
            </w:pPr>
            <w:r>
              <w:rPr>
                <w:color w:val="auto"/>
              </w:rPr>
              <w:t>АО «Аэропорт Белоярский»</w:t>
            </w:r>
          </w:p>
        </w:tc>
        <w:tc>
          <w:tcPr>
            <w:tcW w:w="2910" w:type="pct"/>
            <w:tcBorders>
              <w:top w:val="single" w:sz="4" w:space="0" w:color="auto"/>
              <w:left w:val="single" w:sz="4" w:space="0" w:color="auto"/>
              <w:bottom w:val="single" w:sz="4" w:space="0" w:color="auto"/>
              <w:right w:val="single" w:sz="4" w:space="0" w:color="auto"/>
            </w:tcBorders>
            <w:vAlign w:val="center"/>
          </w:tcPr>
          <w:p w14:paraId="4817631F" w14:textId="77777777" w:rsidR="0070476A" w:rsidRDefault="0070476A" w:rsidP="0082682F">
            <w:pPr>
              <w:spacing w:after="0"/>
              <w:ind w:firstLine="0"/>
              <w:jc w:val="center"/>
              <w:rPr>
                <w:color w:val="auto"/>
              </w:rPr>
            </w:pPr>
            <w:r>
              <w:rPr>
                <w:color w:val="auto"/>
              </w:rPr>
              <w:t>Блочная котельная (г.п. Белоярский)</w:t>
            </w:r>
          </w:p>
        </w:tc>
      </w:tr>
    </w:tbl>
    <w:p w14:paraId="7FA6535B" w14:textId="401DFEFE" w:rsidR="00F90A9F" w:rsidRDefault="00F90A9F" w:rsidP="00F90A9F"/>
    <w:p w14:paraId="70AAD3B8" w14:textId="38193C2C" w:rsidR="004E5C3E" w:rsidRDefault="00753CAF" w:rsidP="00956D95">
      <w:pPr>
        <w:pStyle w:val="11"/>
        <w:numPr>
          <w:ilvl w:val="1"/>
          <w:numId w:val="3"/>
        </w:numPr>
        <w:rPr>
          <w:color w:val="auto"/>
        </w:rPr>
      </w:pPr>
      <w:bookmarkStart w:id="82" w:name="_Toc42516654"/>
      <w:r w:rsidRPr="00334C42">
        <w:rPr>
          <w:color w:val="auto"/>
        </w:rPr>
        <w:t>О</w:t>
      </w:r>
      <w:r w:rsidR="004E5C3E" w:rsidRPr="00334C42">
        <w:rPr>
          <w:color w:val="auto"/>
        </w:rPr>
        <w:t>снования, в том числе критерии, в соответствии с которыми теплоснабжающей организации присвоен статус единой теплоснабжающей организацией</w:t>
      </w:r>
      <w:bookmarkEnd w:id="82"/>
    </w:p>
    <w:p w14:paraId="376C77B1" w14:textId="77777777" w:rsidR="0070476A" w:rsidRPr="0020277A" w:rsidRDefault="0070476A" w:rsidP="0070476A">
      <w:pPr>
        <w:pStyle w:val="af5"/>
        <w:rPr>
          <w:i/>
        </w:rPr>
      </w:pPr>
      <w:r w:rsidRPr="0020277A">
        <w:rPr>
          <w:i/>
        </w:rPr>
        <w:t>1 критерий:</w:t>
      </w:r>
    </w:p>
    <w:p w14:paraId="57388DCD" w14:textId="77777777" w:rsidR="0070476A" w:rsidRPr="0020277A" w:rsidRDefault="0070476A" w:rsidP="0070476A">
      <w:pPr>
        <w:rPr>
          <w:color w:val="auto"/>
        </w:rPr>
      </w:pPr>
      <w:r w:rsidRPr="0020277A">
        <w:rPr>
          <w:color w:val="auto"/>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2FA4DCC5" w14:textId="77777777" w:rsidR="0070476A" w:rsidRPr="0020277A" w:rsidRDefault="0070476A" w:rsidP="0070476A">
      <w:pPr>
        <w:pStyle w:val="af5"/>
        <w:rPr>
          <w:i/>
        </w:rPr>
      </w:pPr>
      <w:r w:rsidRPr="0020277A">
        <w:rPr>
          <w:i/>
        </w:rPr>
        <w:t>2 критерий:</w:t>
      </w:r>
    </w:p>
    <w:p w14:paraId="62B64F9A" w14:textId="77777777" w:rsidR="0070476A" w:rsidRPr="0020277A" w:rsidRDefault="0070476A" w:rsidP="0070476A">
      <w:pPr>
        <w:rPr>
          <w:color w:val="auto"/>
        </w:rPr>
      </w:pPr>
      <w:r w:rsidRPr="0020277A">
        <w:rPr>
          <w:color w:val="auto"/>
        </w:rPr>
        <w:t>Размер собственного капитала;</w:t>
      </w:r>
    </w:p>
    <w:p w14:paraId="07189F37" w14:textId="77777777" w:rsidR="0070476A" w:rsidRPr="0020277A" w:rsidRDefault="0070476A" w:rsidP="0070476A">
      <w:pPr>
        <w:pStyle w:val="af5"/>
        <w:rPr>
          <w:i/>
        </w:rPr>
      </w:pPr>
      <w:r w:rsidRPr="0020277A">
        <w:rPr>
          <w:i/>
        </w:rPr>
        <w:t>3 критерий:</w:t>
      </w:r>
    </w:p>
    <w:p w14:paraId="56A0B368" w14:textId="77777777" w:rsidR="0070476A" w:rsidRPr="0020277A" w:rsidRDefault="0070476A" w:rsidP="0070476A">
      <w:pPr>
        <w:rPr>
          <w:color w:val="auto"/>
        </w:rPr>
      </w:pPr>
      <w:r w:rsidRPr="0020277A">
        <w:rPr>
          <w:color w:val="auto"/>
        </w:rPr>
        <w:t>Способность в лучшей мере обеспечить надежность теплоснабжения в соответствующей системе теплоснабжения.</w:t>
      </w:r>
    </w:p>
    <w:p w14:paraId="6E0F7FFC" w14:textId="77777777" w:rsidR="0070476A" w:rsidRPr="0020277A" w:rsidRDefault="0070476A" w:rsidP="0070476A">
      <w:pPr>
        <w:pStyle w:val="af5"/>
        <w:rPr>
          <w:i/>
        </w:rPr>
      </w:pPr>
      <w:r w:rsidRPr="0020277A">
        <w:rPr>
          <w:i/>
        </w:rPr>
        <w:t>1 критерий:</w:t>
      </w:r>
    </w:p>
    <w:p w14:paraId="63ADD344" w14:textId="77777777" w:rsidR="0070476A" w:rsidRPr="0020277A" w:rsidRDefault="0070476A" w:rsidP="0070476A">
      <w:pPr>
        <w:rPr>
          <w:color w:val="auto"/>
        </w:rPr>
      </w:pPr>
      <w:r w:rsidRPr="0020277A">
        <w:rPr>
          <w:color w:val="auto"/>
        </w:rP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1E8EC720" w14:textId="77777777" w:rsidR="0070476A" w:rsidRPr="0020277A" w:rsidRDefault="0070476A" w:rsidP="0070476A">
      <w:pPr>
        <w:rPr>
          <w:color w:val="auto"/>
        </w:rPr>
      </w:pPr>
      <w:r w:rsidRPr="0020277A">
        <w:rPr>
          <w:color w:val="auto"/>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6679CDEC" w14:textId="77777777" w:rsidR="0070476A" w:rsidRPr="0020277A" w:rsidRDefault="0070476A" w:rsidP="0070476A">
      <w:pPr>
        <w:pStyle w:val="af5"/>
        <w:rPr>
          <w:i/>
        </w:rPr>
      </w:pPr>
      <w:r w:rsidRPr="0020277A">
        <w:rPr>
          <w:i/>
        </w:rPr>
        <w:t>2 критерий:</w:t>
      </w:r>
    </w:p>
    <w:p w14:paraId="69DDB285" w14:textId="77777777" w:rsidR="0070476A" w:rsidRPr="0020277A" w:rsidRDefault="0070476A" w:rsidP="0070476A">
      <w:pPr>
        <w:rPr>
          <w:color w:val="auto"/>
        </w:rPr>
      </w:pPr>
      <w:r w:rsidRPr="0020277A">
        <w:rPr>
          <w:color w:val="auto"/>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14:paraId="791685B5" w14:textId="77777777" w:rsidR="0070476A" w:rsidRPr="0020277A" w:rsidRDefault="0070476A" w:rsidP="0070476A">
      <w:pPr>
        <w:pStyle w:val="af5"/>
        <w:rPr>
          <w:i/>
        </w:rPr>
      </w:pPr>
      <w:r w:rsidRPr="0020277A">
        <w:rPr>
          <w:i/>
        </w:rPr>
        <w:t>3 критерий:</w:t>
      </w:r>
    </w:p>
    <w:p w14:paraId="70147872" w14:textId="77777777" w:rsidR="0070476A" w:rsidRPr="0020277A" w:rsidRDefault="0070476A" w:rsidP="0070476A">
      <w:pPr>
        <w:rPr>
          <w:color w:val="auto"/>
        </w:rPr>
      </w:pPr>
      <w:r w:rsidRPr="0020277A">
        <w:rPr>
          <w:color w:val="auto"/>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5C5DABD1" w14:textId="77777777" w:rsidR="0070476A" w:rsidRDefault="0070476A" w:rsidP="0070476A">
      <w:pPr>
        <w:rPr>
          <w:color w:val="auto"/>
        </w:rPr>
      </w:pPr>
      <w:r w:rsidRPr="0020277A">
        <w:rPr>
          <w:color w:val="auto"/>
        </w:rP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64891EB2" w14:textId="3D98B308" w:rsidR="004E5C3E" w:rsidRDefault="00753CAF" w:rsidP="00956D95">
      <w:pPr>
        <w:pStyle w:val="11"/>
        <w:numPr>
          <w:ilvl w:val="1"/>
          <w:numId w:val="3"/>
        </w:numPr>
        <w:rPr>
          <w:color w:val="auto"/>
        </w:rPr>
      </w:pPr>
      <w:bookmarkStart w:id="83" w:name="_Toc42516655"/>
      <w:r w:rsidRPr="00334C42">
        <w:rPr>
          <w:color w:val="auto"/>
        </w:rPr>
        <w:t>И</w:t>
      </w:r>
      <w:r w:rsidR="004E5C3E" w:rsidRPr="00334C42">
        <w:rPr>
          <w:color w:val="auto"/>
        </w:rPr>
        <w:t>нформация о поданных теплоснабжающими организациями заявках на присвоение статуса единой теплоснабжающей организации</w:t>
      </w:r>
      <w:bookmarkEnd w:id="83"/>
    </w:p>
    <w:p w14:paraId="4CDA766C" w14:textId="77777777" w:rsidR="0070476A" w:rsidRPr="00C643A6" w:rsidRDefault="0070476A" w:rsidP="0070476A">
      <w:pPr>
        <w:rPr>
          <w:color w:val="auto"/>
        </w:rPr>
      </w:pPr>
      <w:r w:rsidRPr="00C643A6">
        <w:rPr>
          <w:color w:val="auto"/>
        </w:rPr>
        <w:t>Заявки на присвоение статуса ЕТО теплоснабжающими организациями в рамках разработки проекта схемы теплоснабжения не поступали.</w:t>
      </w:r>
    </w:p>
    <w:p w14:paraId="7B6B7F62" w14:textId="6A839AF4" w:rsidR="004E5C3E" w:rsidRDefault="00753CAF" w:rsidP="00956D95">
      <w:pPr>
        <w:pStyle w:val="11"/>
        <w:numPr>
          <w:ilvl w:val="1"/>
          <w:numId w:val="3"/>
        </w:numPr>
        <w:rPr>
          <w:color w:val="auto"/>
        </w:rPr>
      </w:pPr>
      <w:bookmarkStart w:id="84" w:name="_Toc42516656"/>
      <w:r w:rsidRPr="00334C42">
        <w:rPr>
          <w:color w:val="auto"/>
        </w:rPr>
        <w:t>Р</w:t>
      </w:r>
      <w:r w:rsidR="004E5C3E" w:rsidRPr="00334C42">
        <w:rPr>
          <w:color w:val="auto"/>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поселения Белоярский</w:t>
      </w:r>
      <w:bookmarkEnd w:id="84"/>
    </w:p>
    <w:p w14:paraId="3A5ECB3A" w14:textId="04E6A346" w:rsidR="0070476A" w:rsidRPr="00701485" w:rsidRDefault="0070476A" w:rsidP="0070476A">
      <w:pPr>
        <w:rPr>
          <w:color w:val="auto"/>
        </w:rPr>
      </w:pPr>
      <w:r w:rsidRPr="00701485">
        <w:rPr>
          <w:color w:val="auto"/>
        </w:rPr>
        <w:t xml:space="preserve">Реестр систем теплоснабжения, с указанием действующих в каждой системе теплоснабжающих организаций представлен в таблице </w:t>
      </w:r>
      <w:r w:rsidRPr="00701485">
        <w:rPr>
          <w:color w:val="auto"/>
        </w:rPr>
        <w:fldChar w:fldCharType="begin"/>
      </w:r>
      <w:r w:rsidRPr="00701485">
        <w:rPr>
          <w:color w:val="auto"/>
        </w:rPr>
        <w:instrText xml:space="preserve"> REF Реестр_сист_теплосн \h  \* MERGEFORMAT </w:instrText>
      </w:r>
      <w:r w:rsidRPr="00701485">
        <w:rPr>
          <w:color w:val="auto"/>
        </w:rPr>
      </w:r>
      <w:r w:rsidRPr="00701485">
        <w:rPr>
          <w:color w:val="auto"/>
        </w:rPr>
        <w:fldChar w:fldCharType="separate"/>
      </w:r>
      <w:r w:rsidR="0048210B" w:rsidRPr="0048210B">
        <w:rPr>
          <w:color w:val="auto"/>
        </w:rPr>
        <w:t>15</w:t>
      </w:r>
      <w:r w:rsidRPr="00701485">
        <w:rPr>
          <w:color w:val="auto"/>
        </w:rPr>
        <w:fldChar w:fldCharType="end"/>
      </w:r>
      <w:r w:rsidRPr="00701485">
        <w:rPr>
          <w:color w:val="auto"/>
        </w:rPr>
        <w:t>.</w:t>
      </w:r>
    </w:p>
    <w:p w14:paraId="61A73FB8" w14:textId="20A4EE15" w:rsidR="0070476A" w:rsidRPr="00B26889" w:rsidRDefault="0070476A" w:rsidP="0070476A">
      <w:pPr>
        <w:pStyle w:val="ac"/>
        <w:keepNext/>
        <w:ind w:firstLine="284"/>
        <w:rPr>
          <w:b/>
          <w:i w:val="0"/>
          <w:color w:val="auto"/>
          <w:sz w:val="24"/>
          <w:szCs w:val="24"/>
        </w:rPr>
      </w:pPr>
      <w:r w:rsidRPr="00B26889">
        <w:rPr>
          <w:b/>
          <w:i w:val="0"/>
          <w:color w:val="auto"/>
          <w:sz w:val="24"/>
          <w:szCs w:val="24"/>
        </w:rPr>
        <w:t xml:space="preserve">Таблица </w:t>
      </w:r>
      <w:bookmarkStart w:id="85" w:name="Реестр_сист_теплосн"/>
      <w:r w:rsidRPr="00B26889">
        <w:rPr>
          <w:b/>
          <w:i w:val="0"/>
          <w:color w:val="auto"/>
          <w:sz w:val="24"/>
          <w:szCs w:val="24"/>
        </w:rPr>
        <w:fldChar w:fldCharType="begin"/>
      </w:r>
      <w:r w:rsidRPr="00B26889">
        <w:rPr>
          <w:b/>
          <w:i w:val="0"/>
          <w:color w:val="auto"/>
          <w:sz w:val="24"/>
          <w:szCs w:val="24"/>
        </w:rPr>
        <w:instrText xml:space="preserve"> SEQ Таблица \* ARABIC </w:instrText>
      </w:r>
      <w:r w:rsidRPr="00B26889">
        <w:rPr>
          <w:b/>
          <w:i w:val="0"/>
          <w:color w:val="auto"/>
          <w:sz w:val="24"/>
          <w:szCs w:val="24"/>
        </w:rPr>
        <w:fldChar w:fldCharType="separate"/>
      </w:r>
      <w:r w:rsidR="0048210B">
        <w:rPr>
          <w:b/>
          <w:i w:val="0"/>
          <w:noProof/>
          <w:color w:val="auto"/>
          <w:sz w:val="24"/>
          <w:szCs w:val="24"/>
        </w:rPr>
        <w:t>15</w:t>
      </w:r>
      <w:r w:rsidRPr="00B26889">
        <w:rPr>
          <w:b/>
          <w:i w:val="0"/>
          <w:color w:val="auto"/>
          <w:sz w:val="24"/>
          <w:szCs w:val="24"/>
        </w:rPr>
        <w:fldChar w:fldCharType="end"/>
      </w:r>
      <w:bookmarkEnd w:id="85"/>
      <w:r w:rsidRPr="00B26889">
        <w:rPr>
          <w:b/>
          <w:i w:val="0"/>
          <w:color w:val="auto"/>
          <w:sz w:val="24"/>
          <w:szCs w:val="24"/>
        </w:rPr>
        <w:t xml:space="preserve"> – </w:t>
      </w:r>
      <w:r>
        <w:rPr>
          <w:b/>
          <w:i w:val="0"/>
          <w:color w:val="auto"/>
          <w:sz w:val="24"/>
          <w:szCs w:val="24"/>
        </w:rPr>
        <w:t>Реестр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242"/>
        <w:gridCol w:w="3687"/>
        <w:gridCol w:w="3678"/>
      </w:tblGrid>
      <w:tr w:rsidR="0070476A" w:rsidRPr="00E15329" w14:paraId="0E8CF270" w14:textId="77777777" w:rsidTr="0082682F">
        <w:trPr>
          <w:cantSplit/>
          <w:trHeight w:val="1009"/>
          <w:tblHeader/>
        </w:trPr>
        <w:tc>
          <w:tcPr>
            <w:tcW w:w="288" w:type="pct"/>
            <w:shd w:val="clear" w:color="auto" w:fill="auto"/>
            <w:vAlign w:val="center"/>
          </w:tcPr>
          <w:p w14:paraId="684452E7" w14:textId="77777777" w:rsidR="0070476A" w:rsidRPr="00E15329" w:rsidRDefault="0070476A" w:rsidP="0082682F">
            <w:pPr>
              <w:spacing w:after="0"/>
              <w:ind w:firstLine="0"/>
              <w:jc w:val="center"/>
              <w:rPr>
                <w:b/>
                <w:bCs/>
                <w:color w:val="auto"/>
              </w:rPr>
            </w:pPr>
            <w:r w:rsidRPr="00E15329">
              <w:rPr>
                <w:b/>
                <w:bCs/>
                <w:color w:val="auto"/>
              </w:rPr>
              <w:t>№ п/п</w:t>
            </w:r>
          </w:p>
        </w:tc>
        <w:tc>
          <w:tcPr>
            <w:tcW w:w="1100" w:type="pct"/>
            <w:shd w:val="clear" w:color="auto" w:fill="auto"/>
            <w:vAlign w:val="center"/>
          </w:tcPr>
          <w:p w14:paraId="202D58B0" w14:textId="77777777" w:rsidR="0070476A" w:rsidRPr="00E15329" w:rsidRDefault="0070476A" w:rsidP="0082682F">
            <w:pPr>
              <w:spacing w:after="0"/>
              <w:ind w:firstLine="0"/>
              <w:jc w:val="center"/>
              <w:rPr>
                <w:b/>
                <w:bCs/>
                <w:color w:val="auto"/>
              </w:rPr>
            </w:pPr>
            <w:r>
              <w:rPr>
                <w:b/>
                <w:bCs/>
                <w:color w:val="auto"/>
              </w:rPr>
              <w:t>Наименование системы теплоснабжения</w:t>
            </w:r>
          </w:p>
        </w:tc>
        <w:tc>
          <w:tcPr>
            <w:tcW w:w="1808" w:type="pct"/>
            <w:vAlign w:val="center"/>
          </w:tcPr>
          <w:p w14:paraId="06B01994" w14:textId="77777777" w:rsidR="0070476A" w:rsidRPr="00E15329" w:rsidRDefault="0070476A" w:rsidP="0082682F">
            <w:pPr>
              <w:spacing w:after="0"/>
              <w:ind w:firstLine="0"/>
              <w:jc w:val="center"/>
              <w:rPr>
                <w:b/>
                <w:bCs/>
                <w:color w:val="auto"/>
              </w:rPr>
            </w:pPr>
            <w:r>
              <w:rPr>
                <w:b/>
                <w:bCs/>
                <w:color w:val="auto"/>
              </w:rPr>
              <w:t>Наименование источника теплоснабжения</w:t>
            </w:r>
          </w:p>
        </w:tc>
        <w:tc>
          <w:tcPr>
            <w:tcW w:w="1804" w:type="pct"/>
            <w:shd w:val="clear" w:color="auto" w:fill="auto"/>
            <w:vAlign w:val="center"/>
          </w:tcPr>
          <w:p w14:paraId="2CD1FABD" w14:textId="77777777" w:rsidR="0070476A" w:rsidRPr="00E15329" w:rsidRDefault="0070476A" w:rsidP="0082682F">
            <w:pPr>
              <w:spacing w:after="0"/>
              <w:ind w:firstLine="0"/>
              <w:jc w:val="center"/>
              <w:rPr>
                <w:b/>
                <w:bCs/>
                <w:color w:val="auto"/>
              </w:rPr>
            </w:pPr>
            <w:r w:rsidRPr="00E15329">
              <w:rPr>
                <w:b/>
                <w:bCs/>
                <w:color w:val="auto"/>
              </w:rPr>
              <w:t>Наименование действующей ТСО</w:t>
            </w:r>
          </w:p>
        </w:tc>
      </w:tr>
      <w:tr w:rsidR="0070476A" w:rsidRPr="00626B1E" w14:paraId="53797DB7" w14:textId="77777777" w:rsidTr="0082682F">
        <w:trPr>
          <w:cantSplit/>
          <w:trHeight w:val="20"/>
        </w:trPr>
        <w:tc>
          <w:tcPr>
            <w:tcW w:w="288" w:type="pct"/>
            <w:vMerge w:val="restart"/>
            <w:shd w:val="clear" w:color="auto" w:fill="auto"/>
            <w:vAlign w:val="center"/>
          </w:tcPr>
          <w:p w14:paraId="503D7AFE" w14:textId="77777777" w:rsidR="0070476A" w:rsidRPr="00626B1E" w:rsidRDefault="0070476A" w:rsidP="0082682F">
            <w:pPr>
              <w:spacing w:after="0"/>
              <w:ind w:firstLine="0"/>
              <w:jc w:val="center"/>
              <w:rPr>
                <w:color w:val="auto"/>
              </w:rPr>
            </w:pPr>
            <w:r w:rsidRPr="00626B1E">
              <w:rPr>
                <w:color w:val="auto"/>
              </w:rPr>
              <w:t>1</w:t>
            </w:r>
          </w:p>
        </w:tc>
        <w:tc>
          <w:tcPr>
            <w:tcW w:w="1100" w:type="pct"/>
            <w:vMerge w:val="restart"/>
            <w:shd w:val="clear" w:color="auto" w:fill="auto"/>
            <w:vAlign w:val="center"/>
          </w:tcPr>
          <w:p w14:paraId="61A446FA" w14:textId="77777777" w:rsidR="0070476A" w:rsidRPr="00626B1E" w:rsidRDefault="0070476A" w:rsidP="0082682F">
            <w:pPr>
              <w:spacing w:after="0"/>
              <w:ind w:firstLine="0"/>
              <w:jc w:val="center"/>
              <w:rPr>
                <w:color w:val="auto"/>
              </w:rPr>
            </w:pPr>
            <w:r w:rsidRPr="00626B1E">
              <w:rPr>
                <w:color w:val="auto"/>
              </w:rPr>
              <w:t>г.п. Белоярский</w:t>
            </w:r>
          </w:p>
        </w:tc>
        <w:tc>
          <w:tcPr>
            <w:tcW w:w="1808" w:type="pct"/>
            <w:vAlign w:val="center"/>
          </w:tcPr>
          <w:p w14:paraId="7643C374" w14:textId="77777777" w:rsidR="0070476A" w:rsidRPr="00626B1E" w:rsidRDefault="0070476A" w:rsidP="0082682F">
            <w:pPr>
              <w:spacing w:after="0"/>
              <w:ind w:firstLine="0"/>
              <w:jc w:val="center"/>
              <w:rPr>
                <w:color w:val="auto"/>
              </w:rPr>
            </w:pPr>
            <w:r w:rsidRPr="00626B1E">
              <w:rPr>
                <w:color w:val="auto"/>
                <w:sz w:val="24"/>
                <w:szCs w:val="24"/>
                <w:lang w:eastAsia="ru-RU"/>
              </w:rPr>
              <w:t>Котельная №1 (Центральная городская)</w:t>
            </w:r>
          </w:p>
        </w:tc>
        <w:tc>
          <w:tcPr>
            <w:tcW w:w="1804" w:type="pct"/>
            <w:shd w:val="clear" w:color="auto" w:fill="auto"/>
            <w:vAlign w:val="center"/>
          </w:tcPr>
          <w:p w14:paraId="20AE22CB" w14:textId="77777777" w:rsidR="0070476A" w:rsidRPr="00626B1E" w:rsidRDefault="0070476A" w:rsidP="0082682F">
            <w:pPr>
              <w:spacing w:after="0"/>
              <w:ind w:firstLine="0"/>
              <w:jc w:val="center"/>
              <w:rPr>
                <w:color w:val="auto"/>
              </w:rPr>
            </w:pPr>
            <w:r w:rsidRPr="00626B1E">
              <w:rPr>
                <w:color w:val="auto"/>
              </w:rPr>
              <w:t>АО «ЮКЭК – Белоярский»</w:t>
            </w:r>
          </w:p>
        </w:tc>
      </w:tr>
      <w:tr w:rsidR="0070476A" w:rsidRPr="00626B1E" w14:paraId="1DD602ED" w14:textId="77777777" w:rsidTr="0082682F">
        <w:trPr>
          <w:cantSplit/>
          <w:trHeight w:val="20"/>
        </w:trPr>
        <w:tc>
          <w:tcPr>
            <w:tcW w:w="288" w:type="pct"/>
            <w:vMerge/>
            <w:shd w:val="clear" w:color="auto" w:fill="auto"/>
            <w:vAlign w:val="center"/>
          </w:tcPr>
          <w:p w14:paraId="76D8C99E" w14:textId="77777777" w:rsidR="0070476A" w:rsidRPr="00626B1E" w:rsidRDefault="0070476A" w:rsidP="0082682F">
            <w:pPr>
              <w:spacing w:after="0"/>
              <w:ind w:firstLine="0"/>
              <w:jc w:val="center"/>
              <w:rPr>
                <w:color w:val="auto"/>
              </w:rPr>
            </w:pPr>
          </w:p>
        </w:tc>
        <w:tc>
          <w:tcPr>
            <w:tcW w:w="1100" w:type="pct"/>
            <w:vMerge/>
            <w:shd w:val="clear" w:color="auto" w:fill="auto"/>
            <w:vAlign w:val="center"/>
          </w:tcPr>
          <w:p w14:paraId="75BBA111" w14:textId="77777777" w:rsidR="0070476A" w:rsidRPr="00626B1E" w:rsidRDefault="0070476A" w:rsidP="0082682F">
            <w:pPr>
              <w:spacing w:after="0"/>
              <w:ind w:firstLine="0"/>
              <w:jc w:val="center"/>
              <w:rPr>
                <w:color w:val="auto"/>
              </w:rPr>
            </w:pPr>
          </w:p>
        </w:tc>
        <w:tc>
          <w:tcPr>
            <w:tcW w:w="1808" w:type="pct"/>
            <w:vAlign w:val="center"/>
          </w:tcPr>
          <w:p w14:paraId="3A1EEDF4" w14:textId="77777777" w:rsidR="0070476A" w:rsidRPr="00626B1E" w:rsidRDefault="0070476A" w:rsidP="0082682F">
            <w:pPr>
              <w:spacing w:after="0"/>
              <w:ind w:firstLine="0"/>
              <w:jc w:val="center"/>
              <w:rPr>
                <w:color w:val="auto"/>
              </w:rPr>
            </w:pPr>
            <w:r w:rsidRPr="00626B1E">
              <w:rPr>
                <w:color w:val="auto"/>
                <w:sz w:val="24"/>
                <w:szCs w:val="24"/>
                <w:lang w:eastAsia="ru-RU"/>
              </w:rPr>
              <w:t>Котельная №3 (ВОС)</w:t>
            </w:r>
          </w:p>
        </w:tc>
        <w:tc>
          <w:tcPr>
            <w:tcW w:w="1804" w:type="pct"/>
            <w:shd w:val="clear" w:color="auto" w:fill="auto"/>
            <w:vAlign w:val="center"/>
          </w:tcPr>
          <w:p w14:paraId="4F9B8F51" w14:textId="77777777" w:rsidR="0070476A" w:rsidRPr="00626B1E" w:rsidRDefault="0070476A" w:rsidP="0082682F">
            <w:pPr>
              <w:spacing w:after="0"/>
              <w:ind w:firstLine="0"/>
              <w:jc w:val="center"/>
              <w:rPr>
                <w:color w:val="auto"/>
              </w:rPr>
            </w:pPr>
            <w:r w:rsidRPr="00626B1E">
              <w:rPr>
                <w:color w:val="auto"/>
              </w:rPr>
              <w:t>АО «ЮКЭК – Белоярский»</w:t>
            </w:r>
          </w:p>
        </w:tc>
      </w:tr>
      <w:tr w:rsidR="0070476A" w:rsidRPr="00626B1E" w14:paraId="168C67AA" w14:textId="77777777" w:rsidTr="0082682F">
        <w:trPr>
          <w:cantSplit/>
          <w:trHeight w:val="20"/>
        </w:trPr>
        <w:tc>
          <w:tcPr>
            <w:tcW w:w="288" w:type="pct"/>
            <w:vMerge/>
            <w:shd w:val="clear" w:color="auto" w:fill="auto"/>
            <w:vAlign w:val="center"/>
          </w:tcPr>
          <w:p w14:paraId="363AF22C" w14:textId="77777777" w:rsidR="0070476A" w:rsidRPr="00626B1E" w:rsidRDefault="0070476A" w:rsidP="0082682F">
            <w:pPr>
              <w:spacing w:after="0"/>
              <w:ind w:firstLine="0"/>
              <w:jc w:val="center"/>
              <w:rPr>
                <w:color w:val="auto"/>
              </w:rPr>
            </w:pPr>
          </w:p>
        </w:tc>
        <w:tc>
          <w:tcPr>
            <w:tcW w:w="1100" w:type="pct"/>
            <w:vMerge/>
            <w:shd w:val="clear" w:color="auto" w:fill="auto"/>
            <w:vAlign w:val="center"/>
          </w:tcPr>
          <w:p w14:paraId="0E69650B" w14:textId="77777777" w:rsidR="0070476A" w:rsidRPr="00626B1E" w:rsidRDefault="0070476A" w:rsidP="0082682F">
            <w:pPr>
              <w:spacing w:after="0"/>
              <w:ind w:firstLine="0"/>
              <w:jc w:val="center"/>
              <w:rPr>
                <w:color w:val="auto"/>
              </w:rPr>
            </w:pPr>
          </w:p>
        </w:tc>
        <w:tc>
          <w:tcPr>
            <w:tcW w:w="1808" w:type="pct"/>
            <w:vAlign w:val="center"/>
          </w:tcPr>
          <w:p w14:paraId="7C560F6A" w14:textId="77777777" w:rsidR="0070476A" w:rsidRPr="00626B1E" w:rsidRDefault="0070476A" w:rsidP="0082682F">
            <w:pPr>
              <w:spacing w:after="0"/>
              <w:ind w:firstLine="0"/>
              <w:jc w:val="center"/>
              <w:rPr>
                <w:color w:val="auto"/>
              </w:rPr>
            </w:pPr>
            <w:r w:rsidRPr="00626B1E">
              <w:rPr>
                <w:color w:val="auto"/>
                <w:sz w:val="24"/>
                <w:szCs w:val="24"/>
                <w:lang w:eastAsia="ru-RU"/>
              </w:rPr>
              <w:t>Котельная № 4 (Котельная 4 микрорайона «Березка»)</w:t>
            </w:r>
          </w:p>
        </w:tc>
        <w:tc>
          <w:tcPr>
            <w:tcW w:w="1804" w:type="pct"/>
            <w:shd w:val="clear" w:color="auto" w:fill="auto"/>
            <w:vAlign w:val="center"/>
          </w:tcPr>
          <w:p w14:paraId="0C9A4D19" w14:textId="77777777" w:rsidR="0070476A" w:rsidRPr="00626B1E" w:rsidRDefault="0070476A" w:rsidP="0082682F">
            <w:pPr>
              <w:spacing w:after="0"/>
              <w:ind w:firstLine="0"/>
              <w:jc w:val="center"/>
              <w:rPr>
                <w:color w:val="auto"/>
              </w:rPr>
            </w:pPr>
            <w:r w:rsidRPr="00626B1E">
              <w:rPr>
                <w:color w:val="auto"/>
              </w:rPr>
              <w:t>АО «ЮКЭК – Белоярский»</w:t>
            </w:r>
          </w:p>
        </w:tc>
      </w:tr>
      <w:tr w:rsidR="0070476A" w:rsidRPr="00626B1E" w14:paraId="11C4F542" w14:textId="77777777" w:rsidTr="0082682F">
        <w:trPr>
          <w:cantSplit/>
          <w:trHeight w:val="20"/>
        </w:trPr>
        <w:tc>
          <w:tcPr>
            <w:tcW w:w="288" w:type="pct"/>
            <w:vMerge/>
            <w:shd w:val="clear" w:color="auto" w:fill="auto"/>
            <w:vAlign w:val="center"/>
          </w:tcPr>
          <w:p w14:paraId="2371A559" w14:textId="77777777" w:rsidR="0070476A" w:rsidRPr="00626B1E" w:rsidRDefault="0070476A" w:rsidP="0082682F">
            <w:pPr>
              <w:spacing w:after="0"/>
              <w:ind w:firstLine="0"/>
              <w:jc w:val="center"/>
              <w:rPr>
                <w:color w:val="auto"/>
              </w:rPr>
            </w:pPr>
          </w:p>
        </w:tc>
        <w:tc>
          <w:tcPr>
            <w:tcW w:w="1100" w:type="pct"/>
            <w:vMerge/>
            <w:shd w:val="clear" w:color="auto" w:fill="auto"/>
            <w:vAlign w:val="center"/>
          </w:tcPr>
          <w:p w14:paraId="59E110D6" w14:textId="77777777" w:rsidR="0070476A" w:rsidRPr="00626B1E" w:rsidRDefault="0070476A" w:rsidP="0082682F">
            <w:pPr>
              <w:spacing w:after="0"/>
              <w:ind w:firstLine="0"/>
              <w:jc w:val="center"/>
              <w:rPr>
                <w:color w:val="auto"/>
              </w:rPr>
            </w:pPr>
          </w:p>
        </w:tc>
        <w:tc>
          <w:tcPr>
            <w:tcW w:w="1808" w:type="pct"/>
            <w:vAlign w:val="center"/>
          </w:tcPr>
          <w:p w14:paraId="2A4FC2DA" w14:textId="77777777" w:rsidR="0070476A" w:rsidRPr="00626B1E" w:rsidRDefault="0070476A" w:rsidP="0082682F">
            <w:pPr>
              <w:spacing w:after="0"/>
              <w:ind w:firstLine="0"/>
              <w:jc w:val="center"/>
              <w:rPr>
                <w:color w:val="auto"/>
              </w:rPr>
            </w:pPr>
            <w:r w:rsidRPr="00626B1E">
              <w:rPr>
                <w:color w:val="auto"/>
                <w:sz w:val="24"/>
                <w:szCs w:val="24"/>
                <w:lang w:eastAsia="ru-RU"/>
              </w:rPr>
              <w:t>Котельная №5 (Котельная в районе СУ 966)</w:t>
            </w:r>
          </w:p>
        </w:tc>
        <w:tc>
          <w:tcPr>
            <w:tcW w:w="1804" w:type="pct"/>
            <w:shd w:val="clear" w:color="auto" w:fill="auto"/>
            <w:vAlign w:val="center"/>
          </w:tcPr>
          <w:p w14:paraId="50F2E841" w14:textId="77777777" w:rsidR="0070476A" w:rsidRPr="00626B1E" w:rsidRDefault="0070476A" w:rsidP="0082682F">
            <w:pPr>
              <w:spacing w:after="0"/>
              <w:ind w:firstLine="0"/>
              <w:jc w:val="center"/>
              <w:rPr>
                <w:color w:val="auto"/>
              </w:rPr>
            </w:pPr>
            <w:r w:rsidRPr="00626B1E">
              <w:rPr>
                <w:color w:val="auto"/>
              </w:rPr>
              <w:t>АО «ЮКЭК – Белоярский»</w:t>
            </w:r>
          </w:p>
        </w:tc>
      </w:tr>
      <w:tr w:rsidR="0070476A" w:rsidRPr="00626B1E" w14:paraId="05D0F10B" w14:textId="77777777" w:rsidTr="0082682F">
        <w:trPr>
          <w:cantSplit/>
          <w:trHeight w:val="20"/>
        </w:trPr>
        <w:tc>
          <w:tcPr>
            <w:tcW w:w="288" w:type="pct"/>
            <w:vMerge/>
            <w:shd w:val="clear" w:color="auto" w:fill="auto"/>
            <w:vAlign w:val="center"/>
          </w:tcPr>
          <w:p w14:paraId="4C01B12E" w14:textId="77777777" w:rsidR="0070476A" w:rsidRPr="00626B1E" w:rsidRDefault="0070476A" w:rsidP="0082682F">
            <w:pPr>
              <w:spacing w:after="0"/>
              <w:ind w:firstLine="0"/>
              <w:jc w:val="center"/>
              <w:rPr>
                <w:color w:val="auto"/>
              </w:rPr>
            </w:pPr>
          </w:p>
        </w:tc>
        <w:tc>
          <w:tcPr>
            <w:tcW w:w="1100" w:type="pct"/>
            <w:vMerge/>
            <w:shd w:val="clear" w:color="auto" w:fill="auto"/>
            <w:vAlign w:val="center"/>
          </w:tcPr>
          <w:p w14:paraId="77F70122" w14:textId="77777777" w:rsidR="0070476A" w:rsidRPr="00626B1E" w:rsidRDefault="0070476A" w:rsidP="0082682F">
            <w:pPr>
              <w:spacing w:after="0"/>
              <w:ind w:firstLine="0"/>
              <w:jc w:val="center"/>
              <w:rPr>
                <w:color w:val="auto"/>
              </w:rPr>
            </w:pPr>
          </w:p>
        </w:tc>
        <w:tc>
          <w:tcPr>
            <w:tcW w:w="1808" w:type="pct"/>
            <w:vAlign w:val="center"/>
          </w:tcPr>
          <w:p w14:paraId="59F363DF" w14:textId="77777777" w:rsidR="0070476A" w:rsidRPr="00626B1E" w:rsidRDefault="0070476A" w:rsidP="0082682F">
            <w:pPr>
              <w:spacing w:after="0"/>
              <w:ind w:firstLine="0"/>
              <w:jc w:val="center"/>
              <w:rPr>
                <w:color w:val="auto"/>
              </w:rPr>
            </w:pPr>
            <w:r w:rsidRPr="00626B1E">
              <w:rPr>
                <w:color w:val="auto"/>
                <w:sz w:val="24"/>
                <w:szCs w:val="24"/>
                <w:lang w:eastAsia="ru-RU"/>
              </w:rPr>
              <w:t>Крышная котельная ж/д 12 мкр. 4</w:t>
            </w:r>
          </w:p>
        </w:tc>
        <w:tc>
          <w:tcPr>
            <w:tcW w:w="1804" w:type="pct"/>
            <w:shd w:val="clear" w:color="auto" w:fill="auto"/>
            <w:vAlign w:val="center"/>
          </w:tcPr>
          <w:p w14:paraId="694B38DA" w14:textId="77777777" w:rsidR="0070476A" w:rsidRPr="00626B1E" w:rsidRDefault="0070476A" w:rsidP="0082682F">
            <w:pPr>
              <w:spacing w:after="0"/>
              <w:ind w:firstLine="0"/>
              <w:jc w:val="center"/>
              <w:rPr>
                <w:color w:val="auto"/>
              </w:rPr>
            </w:pPr>
            <w:r w:rsidRPr="00626B1E">
              <w:rPr>
                <w:color w:val="auto"/>
              </w:rPr>
              <w:t>АО «ЮКЭК – Белоярский»</w:t>
            </w:r>
          </w:p>
        </w:tc>
      </w:tr>
      <w:tr w:rsidR="0070476A" w:rsidRPr="00626B1E" w14:paraId="29D0FA5C" w14:textId="77777777" w:rsidTr="0082682F">
        <w:trPr>
          <w:cantSplit/>
          <w:trHeight w:val="20"/>
        </w:trPr>
        <w:tc>
          <w:tcPr>
            <w:tcW w:w="288" w:type="pct"/>
            <w:vMerge/>
            <w:shd w:val="clear" w:color="auto" w:fill="auto"/>
            <w:vAlign w:val="center"/>
          </w:tcPr>
          <w:p w14:paraId="3BBBF169" w14:textId="77777777" w:rsidR="0070476A" w:rsidRPr="00626B1E" w:rsidRDefault="0070476A" w:rsidP="0082682F">
            <w:pPr>
              <w:spacing w:after="0"/>
              <w:ind w:firstLine="0"/>
              <w:jc w:val="center"/>
              <w:rPr>
                <w:color w:val="auto"/>
              </w:rPr>
            </w:pPr>
          </w:p>
        </w:tc>
        <w:tc>
          <w:tcPr>
            <w:tcW w:w="1100" w:type="pct"/>
            <w:vMerge/>
            <w:shd w:val="clear" w:color="auto" w:fill="auto"/>
            <w:vAlign w:val="center"/>
          </w:tcPr>
          <w:p w14:paraId="34292EC0" w14:textId="77777777" w:rsidR="0070476A" w:rsidRPr="00626B1E" w:rsidRDefault="0070476A" w:rsidP="0082682F">
            <w:pPr>
              <w:spacing w:after="0"/>
              <w:ind w:firstLine="0"/>
              <w:jc w:val="center"/>
              <w:rPr>
                <w:color w:val="auto"/>
              </w:rPr>
            </w:pPr>
          </w:p>
        </w:tc>
        <w:tc>
          <w:tcPr>
            <w:tcW w:w="1808" w:type="pct"/>
            <w:vAlign w:val="center"/>
          </w:tcPr>
          <w:p w14:paraId="2AF33AEB" w14:textId="77777777" w:rsidR="0070476A" w:rsidRPr="00626B1E" w:rsidRDefault="0070476A" w:rsidP="0082682F">
            <w:pPr>
              <w:spacing w:after="0"/>
              <w:ind w:firstLine="0"/>
              <w:jc w:val="center"/>
              <w:rPr>
                <w:color w:val="auto"/>
              </w:rPr>
            </w:pPr>
            <w:r w:rsidRPr="00626B1E">
              <w:rPr>
                <w:color w:val="auto"/>
                <w:sz w:val="24"/>
                <w:szCs w:val="24"/>
                <w:lang w:eastAsia="ru-RU"/>
              </w:rPr>
              <w:t>Крышная котельная ж/д 17 мкр. 4</w:t>
            </w:r>
          </w:p>
        </w:tc>
        <w:tc>
          <w:tcPr>
            <w:tcW w:w="1804" w:type="pct"/>
            <w:shd w:val="clear" w:color="auto" w:fill="auto"/>
            <w:vAlign w:val="center"/>
          </w:tcPr>
          <w:p w14:paraId="50280191" w14:textId="77777777" w:rsidR="0070476A" w:rsidRPr="00626B1E" w:rsidRDefault="0070476A" w:rsidP="0082682F">
            <w:pPr>
              <w:spacing w:after="0"/>
              <w:ind w:firstLine="0"/>
              <w:jc w:val="center"/>
              <w:rPr>
                <w:color w:val="auto"/>
              </w:rPr>
            </w:pPr>
            <w:r w:rsidRPr="00626B1E">
              <w:rPr>
                <w:color w:val="auto"/>
              </w:rPr>
              <w:t>АО «ЮКЭК – Белоярский»</w:t>
            </w:r>
          </w:p>
        </w:tc>
      </w:tr>
      <w:tr w:rsidR="0070476A" w:rsidRPr="00626B1E" w14:paraId="1003532C" w14:textId="77777777" w:rsidTr="0082682F">
        <w:trPr>
          <w:cantSplit/>
          <w:trHeight w:val="20"/>
        </w:trPr>
        <w:tc>
          <w:tcPr>
            <w:tcW w:w="288" w:type="pct"/>
            <w:vMerge/>
            <w:shd w:val="clear" w:color="auto" w:fill="auto"/>
            <w:vAlign w:val="center"/>
          </w:tcPr>
          <w:p w14:paraId="5121575D" w14:textId="77777777" w:rsidR="0070476A" w:rsidRPr="00626B1E" w:rsidRDefault="0070476A" w:rsidP="0082682F">
            <w:pPr>
              <w:spacing w:after="0"/>
              <w:ind w:firstLine="0"/>
              <w:jc w:val="center"/>
              <w:rPr>
                <w:color w:val="auto"/>
              </w:rPr>
            </w:pPr>
          </w:p>
        </w:tc>
        <w:tc>
          <w:tcPr>
            <w:tcW w:w="1100" w:type="pct"/>
            <w:vMerge/>
            <w:shd w:val="clear" w:color="auto" w:fill="auto"/>
            <w:vAlign w:val="center"/>
          </w:tcPr>
          <w:p w14:paraId="0721709E" w14:textId="77777777" w:rsidR="0070476A" w:rsidRPr="00626B1E" w:rsidRDefault="0070476A" w:rsidP="0082682F">
            <w:pPr>
              <w:spacing w:after="0"/>
              <w:ind w:firstLine="0"/>
              <w:jc w:val="center"/>
              <w:rPr>
                <w:color w:val="auto"/>
              </w:rPr>
            </w:pPr>
          </w:p>
        </w:tc>
        <w:tc>
          <w:tcPr>
            <w:tcW w:w="1808" w:type="pct"/>
            <w:vAlign w:val="center"/>
          </w:tcPr>
          <w:p w14:paraId="28EA0B1B" w14:textId="77777777" w:rsidR="0070476A" w:rsidRPr="00626B1E" w:rsidRDefault="0070476A" w:rsidP="0082682F">
            <w:pPr>
              <w:spacing w:after="0"/>
              <w:ind w:firstLine="0"/>
              <w:jc w:val="center"/>
              <w:rPr>
                <w:color w:val="auto"/>
              </w:rPr>
            </w:pPr>
            <w:r w:rsidRPr="00626B1E">
              <w:rPr>
                <w:color w:val="auto"/>
                <w:sz w:val="24"/>
                <w:szCs w:val="24"/>
                <w:lang w:eastAsia="ru-RU"/>
              </w:rPr>
              <w:t>Крышная котельная ж/д 18 мкр. 4</w:t>
            </w:r>
          </w:p>
        </w:tc>
        <w:tc>
          <w:tcPr>
            <w:tcW w:w="1804" w:type="pct"/>
            <w:shd w:val="clear" w:color="auto" w:fill="auto"/>
            <w:vAlign w:val="center"/>
          </w:tcPr>
          <w:p w14:paraId="35B8DD02" w14:textId="77777777" w:rsidR="0070476A" w:rsidRPr="00626B1E" w:rsidRDefault="0070476A" w:rsidP="0082682F">
            <w:pPr>
              <w:spacing w:after="0"/>
              <w:ind w:firstLine="0"/>
              <w:jc w:val="center"/>
              <w:rPr>
                <w:color w:val="auto"/>
              </w:rPr>
            </w:pPr>
            <w:r w:rsidRPr="00626B1E">
              <w:rPr>
                <w:color w:val="auto"/>
              </w:rPr>
              <w:t>АО «ЮКЭК – Белоярский»</w:t>
            </w:r>
          </w:p>
        </w:tc>
      </w:tr>
      <w:tr w:rsidR="0070476A" w:rsidRPr="00E15329" w14:paraId="2CA1ACB4" w14:textId="77777777" w:rsidTr="0082682F">
        <w:trPr>
          <w:cantSplit/>
          <w:trHeight w:val="20"/>
        </w:trPr>
        <w:tc>
          <w:tcPr>
            <w:tcW w:w="288" w:type="pct"/>
            <w:shd w:val="clear" w:color="auto" w:fill="auto"/>
            <w:vAlign w:val="center"/>
          </w:tcPr>
          <w:p w14:paraId="6A9A705C" w14:textId="77777777" w:rsidR="0070476A" w:rsidRPr="00626B1E" w:rsidRDefault="0070476A" w:rsidP="0082682F">
            <w:pPr>
              <w:spacing w:after="0"/>
              <w:ind w:firstLine="0"/>
              <w:jc w:val="center"/>
              <w:rPr>
                <w:color w:val="auto"/>
              </w:rPr>
            </w:pPr>
            <w:r w:rsidRPr="00626B1E">
              <w:rPr>
                <w:color w:val="auto"/>
              </w:rPr>
              <w:t>2</w:t>
            </w:r>
          </w:p>
        </w:tc>
        <w:tc>
          <w:tcPr>
            <w:tcW w:w="1100" w:type="pct"/>
            <w:shd w:val="clear" w:color="auto" w:fill="auto"/>
            <w:vAlign w:val="center"/>
          </w:tcPr>
          <w:p w14:paraId="41D56E29" w14:textId="77777777" w:rsidR="0070476A" w:rsidRPr="00626B1E" w:rsidRDefault="0070476A" w:rsidP="0082682F">
            <w:pPr>
              <w:spacing w:after="0"/>
              <w:ind w:firstLine="0"/>
              <w:jc w:val="center"/>
              <w:rPr>
                <w:color w:val="auto"/>
              </w:rPr>
            </w:pPr>
            <w:r w:rsidRPr="00626B1E">
              <w:rPr>
                <w:color w:val="auto"/>
              </w:rPr>
              <w:t>г.п. Белоярский</w:t>
            </w:r>
          </w:p>
        </w:tc>
        <w:tc>
          <w:tcPr>
            <w:tcW w:w="1808" w:type="pct"/>
            <w:vAlign w:val="center"/>
          </w:tcPr>
          <w:p w14:paraId="33EFF496" w14:textId="77777777" w:rsidR="0070476A" w:rsidRPr="00626B1E" w:rsidRDefault="0070476A" w:rsidP="0082682F">
            <w:pPr>
              <w:spacing w:after="0"/>
              <w:ind w:firstLine="0"/>
              <w:jc w:val="center"/>
              <w:rPr>
                <w:color w:val="auto"/>
                <w:sz w:val="24"/>
                <w:szCs w:val="24"/>
                <w:lang w:eastAsia="ru-RU"/>
              </w:rPr>
            </w:pPr>
            <w:r w:rsidRPr="00626B1E">
              <w:rPr>
                <w:color w:val="auto"/>
                <w:sz w:val="24"/>
                <w:szCs w:val="24"/>
                <w:lang w:eastAsia="ru-RU"/>
              </w:rPr>
              <w:t>Блочная котельная</w:t>
            </w:r>
          </w:p>
        </w:tc>
        <w:tc>
          <w:tcPr>
            <w:tcW w:w="1804" w:type="pct"/>
            <w:shd w:val="clear" w:color="auto" w:fill="auto"/>
            <w:vAlign w:val="center"/>
          </w:tcPr>
          <w:p w14:paraId="1786E23B" w14:textId="77777777" w:rsidR="0070476A" w:rsidRDefault="0070476A" w:rsidP="0082682F">
            <w:pPr>
              <w:spacing w:after="0"/>
              <w:ind w:firstLine="0"/>
              <w:jc w:val="center"/>
              <w:rPr>
                <w:color w:val="auto"/>
              </w:rPr>
            </w:pPr>
            <w:r w:rsidRPr="00626B1E">
              <w:rPr>
                <w:color w:val="auto"/>
              </w:rPr>
              <w:t>АО «Аэропорт Белоярский»</w:t>
            </w:r>
          </w:p>
        </w:tc>
      </w:tr>
    </w:tbl>
    <w:p w14:paraId="7706AC29" w14:textId="77777777" w:rsidR="00F90A9F" w:rsidRPr="00F90A9F" w:rsidRDefault="00F90A9F" w:rsidP="00F90A9F"/>
    <w:p w14:paraId="6602C1F1" w14:textId="2C0B0360" w:rsidR="004E5C3E" w:rsidRPr="00334C42" w:rsidRDefault="004E5C3E" w:rsidP="00753CAF">
      <w:pPr>
        <w:pStyle w:val="a1"/>
      </w:pPr>
      <w:bookmarkStart w:id="86" w:name="_Toc42516657"/>
      <w:r w:rsidRPr="00334C42">
        <w:t>Решения о распределении тепловой нагрузки между источниками тепловой энергии</w:t>
      </w:r>
      <w:bookmarkEnd w:id="86"/>
    </w:p>
    <w:p w14:paraId="12D737C2" w14:textId="29272445" w:rsidR="004E5C3E" w:rsidRDefault="00753CAF" w:rsidP="00956D95">
      <w:pPr>
        <w:pStyle w:val="11"/>
        <w:numPr>
          <w:ilvl w:val="1"/>
          <w:numId w:val="3"/>
        </w:numPr>
        <w:rPr>
          <w:color w:val="auto"/>
        </w:rPr>
      </w:pPr>
      <w:bookmarkStart w:id="87" w:name="_Toc42516658"/>
      <w:r w:rsidRPr="00334C42">
        <w:rPr>
          <w:color w:val="auto"/>
        </w:rPr>
        <w:t>С</w:t>
      </w:r>
      <w:r w:rsidR="004E5C3E" w:rsidRPr="00334C42">
        <w:rPr>
          <w:color w:val="auto"/>
        </w:rPr>
        <w:t>ведения о величине тепловой нагрузки, распределяемой (перераспределяемой) между источниками тепловой энергии</w:t>
      </w:r>
      <w:bookmarkEnd w:id="87"/>
    </w:p>
    <w:p w14:paraId="257A592C" w14:textId="7F031E27" w:rsidR="0070476A" w:rsidRPr="00334DB5" w:rsidRDefault="0070476A" w:rsidP="0070476A">
      <w:pPr>
        <w:rPr>
          <w:color w:val="auto"/>
        </w:rPr>
      </w:pPr>
      <w:r>
        <w:rPr>
          <w:color w:val="auto"/>
        </w:rPr>
        <w:t>Перспективные балансы</w:t>
      </w:r>
      <w:r w:rsidRPr="00334DB5">
        <w:rPr>
          <w:color w:val="auto"/>
        </w:rPr>
        <w:t xml:space="preserve"> тепловой мощности котельных и перспективной тепловой нагрузки представлены в таблице </w:t>
      </w:r>
      <w:r w:rsidRPr="00334DB5">
        <w:rPr>
          <w:color w:val="auto"/>
        </w:rPr>
        <w:fldChar w:fldCharType="begin"/>
      </w:r>
      <w:r w:rsidRPr="00334DB5">
        <w:rPr>
          <w:color w:val="auto"/>
        </w:rPr>
        <w:instrText xml:space="preserve"> REF Перспе_бала \h  \* MERGEFORMAT </w:instrText>
      </w:r>
      <w:r w:rsidRPr="00334DB5">
        <w:rPr>
          <w:color w:val="auto"/>
        </w:rPr>
      </w:r>
      <w:r w:rsidRPr="00334DB5">
        <w:rPr>
          <w:color w:val="auto"/>
        </w:rPr>
        <w:fldChar w:fldCharType="separate"/>
      </w:r>
      <w:r w:rsidR="0048210B" w:rsidRPr="0048210B">
        <w:rPr>
          <w:color w:val="auto"/>
        </w:rPr>
        <w:t>6</w:t>
      </w:r>
      <w:r w:rsidRPr="00334DB5">
        <w:rPr>
          <w:color w:val="auto"/>
        </w:rPr>
        <w:fldChar w:fldCharType="end"/>
      </w:r>
      <w:r w:rsidRPr="00334DB5">
        <w:rPr>
          <w:color w:val="auto"/>
        </w:rPr>
        <w:t>.</w:t>
      </w:r>
    </w:p>
    <w:p w14:paraId="61BBB19E" w14:textId="382279BC" w:rsidR="0070476A" w:rsidRPr="00BD6297" w:rsidRDefault="0070476A" w:rsidP="0070476A">
      <w:pPr>
        <w:pStyle w:val="ac"/>
        <w:keepNext/>
        <w:ind w:firstLine="284"/>
        <w:rPr>
          <w:b/>
          <w:i w:val="0"/>
          <w:color w:val="auto"/>
          <w:sz w:val="24"/>
          <w:szCs w:val="24"/>
        </w:rPr>
      </w:pPr>
      <w:r w:rsidRPr="00334DB5">
        <w:rPr>
          <w:b/>
          <w:i w:val="0"/>
          <w:color w:val="auto"/>
          <w:sz w:val="24"/>
          <w:szCs w:val="24"/>
        </w:rPr>
        <w:t xml:space="preserve">Таблица </w:t>
      </w:r>
      <w:r w:rsidRPr="00334DB5">
        <w:rPr>
          <w:b/>
          <w:i w:val="0"/>
          <w:color w:val="auto"/>
          <w:sz w:val="24"/>
          <w:szCs w:val="24"/>
        </w:rPr>
        <w:fldChar w:fldCharType="begin"/>
      </w:r>
      <w:r w:rsidRPr="00334DB5">
        <w:rPr>
          <w:b/>
          <w:i w:val="0"/>
          <w:color w:val="auto"/>
          <w:sz w:val="24"/>
          <w:szCs w:val="24"/>
        </w:rPr>
        <w:instrText xml:space="preserve"> SEQ Таблица \* ARABIC </w:instrText>
      </w:r>
      <w:r w:rsidRPr="00334DB5">
        <w:rPr>
          <w:b/>
          <w:i w:val="0"/>
          <w:color w:val="auto"/>
          <w:sz w:val="24"/>
          <w:szCs w:val="24"/>
        </w:rPr>
        <w:fldChar w:fldCharType="separate"/>
      </w:r>
      <w:r w:rsidR="0048210B">
        <w:rPr>
          <w:b/>
          <w:i w:val="0"/>
          <w:noProof/>
          <w:color w:val="auto"/>
          <w:sz w:val="24"/>
          <w:szCs w:val="24"/>
        </w:rPr>
        <w:t>16</w:t>
      </w:r>
      <w:r w:rsidRPr="00334DB5">
        <w:rPr>
          <w:b/>
          <w:i w:val="0"/>
          <w:color w:val="auto"/>
          <w:sz w:val="24"/>
          <w:szCs w:val="24"/>
        </w:rPr>
        <w:fldChar w:fldCharType="end"/>
      </w:r>
      <w:r w:rsidRPr="00334DB5">
        <w:rPr>
          <w:b/>
          <w:i w:val="0"/>
          <w:color w:val="auto"/>
          <w:sz w:val="24"/>
          <w:szCs w:val="24"/>
        </w:rPr>
        <w:t xml:space="preserve"> – Баланс тепловой мощности и перспективной тепловой нагрузки на период </w:t>
      </w:r>
      <w:r>
        <w:rPr>
          <w:b/>
          <w:i w:val="0"/>
          <w:color w:val="auto"/>
          <w:sz w:val="24"/>
          <w:szCs w:val="24"/>
        </w:rPr>
        <w:t>2020 - 2027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031"/>
        <w:gridCol w:w="1032"/>
        <w:gridCol w:w="1032"/>
        <w:gridCol w:w="1032"/>
        <w:gridCol w:w="1032"/>
        <w:gridCol w:w="1032"/>
        <w:gridCol w:w="1032"/>
      </w:tblGrid>
      <w:tr w:rsidR="0070476A" w:rsidRPr="00334DB5" w14:paraId="5B5B2778" w14:textId="77777777" w:rsidTr="0082682F">
        <w:trPr>
          <w:trHeight w:val="20"/>
          <w:tblHeader/>
        </w:trPr>
        <w:tc>
          <w:tcPr>
            <w:tcW w:w="1458" w:type="pct"/>
            <w:shd w:val="clear" w:color="auto" w:fill="auto"/>
            <w:noWrap/>
            <w:vAlign w:val="center"/>
            <w:hideMark/>
          </w:tcPr>
          <w:p w14:paraId="7899E2EC" w14:textId="77777777" w:rsidR="0070476A" w:rsidRPr="00334DB5" w:rsidRDefault="0070476A" w:rsidP="0082682F">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Год</w:t>
            </w:r>
          </w:p>
        </w:tc>
        <w:tc>
          <w:tcPr>
            <w:tcW w:w="506" w:type="pct"/>
            <w:shd w:val="clear" w:color="auto" w:fill="auto"/>
            <w:noWrap/>
            <w:vAlign w:val="center"/>
            <w:hideMark/>
          </w:tcPr>
          <w:p w14:paraId="42A3607C" w14:textId="77777777" w:rsidR="0070476A" w:rsidRPr="00334DB5" w:rsidRDefault="0070476A" w:rsidP="0082682F">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2019</w:t>
            </w:r>
          </w:p>
        </w:tc>
        <w:tc>
          <w:tcPr>
            <w:tcW w:w="506" w:type="pct"/>
            <w:shd w:val="clear" w:color="auto" w:fill="auto"/>
            <w:noWrap/>
            <w:vAlign w:val="center"/>
            <w:hideMark/>
          </w:tcPr>
          <w:p w14:paraId="10B94C7E" w14:textId="77777777" w:rsidR="0070476A" w:rsidRPr="00334DB5" w:rsidRDefault="0070476A" w:rsidP="0082682F">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2020</w:t>
            </w:r>
          </w:p>
        </w:tc>
        <w:tc>
          <w:tcPr>
            <w:tcW w:w="506" w:type="pct"/>
            <w:shd w:val="clear" w:color="auto" w:fill="auto"/>
            <w:noWrap/>
            <w:vAlign w:val="center"/>
            <w:hideMark/>
          </w:tcPr>
          <w:p w14:paraId="2FB83047" w14:textId="77777777" w:rsidR="0070476A" w:rsidRPr="00334DB5" w:rsidRDefault="0070476A" w:rsidP="0082682F">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2021</w:t>
            </w:r>
          </w:p>
        </w:tc>
        <w:tc>
          <w:tcPr>
            <w:tcW w:w="506" w:type="pct"/>
            <w:shd w:val="clear" w:color="auto" w:fill="auto"/>
            <w:noWrap/>
            <w:vAlign w:val="center"/>
            <w:hideMark/>
          </w:tcPr>
          <w:p w14:paraId="4820D79A" w14:textId="77777777" w:rsidR="0070476A" w:rsidRPr="00334DB5" w:rsidRDefault="0070476A" w:rsidP="0082682F">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2022</w:t>
            </w:r>
          </w:p>
        </w:tc>
        <w:tc>
          <w:tcPr>
            <w:tcW w:w="506" w:type="pct"/>
            <w:shd w:val="clear" w:color="auto" w:fill="auto"/>
            <w:noWrap/>
            <w:vAlign w:val="center"/>
            <w:hideMark/>
          </w:tcPr>
          <w:p w14:paraId="2EFC178C" w14:textId="77777777" w:rsidR="0070476A" w:rsidRPr="00334DB5" w:rsidRDefault="0070476A" w:rsidP="0082682F">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2023</w:t>
            </w:r>
          </w:p>
        </w:tc>
        <w:tc>
          <w:tcPr>
            <w:tcW w:w="506" w:type="pct"/>
            <w:shd w:val="clear" w:color="auto" w:fill="auto"/>
            <w:noWrap/>
            <w:vAlign w:val="center"/>
            <w:hideMark/>
          </w:tcPr>
          <w:p w14:paraId="18201F38" w14:textId="77777777" w:rsidR="0070476A" w:rsidRPr="00334DB5" w:rsidRDefault="0070476A" w:rsidP="0082682F">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2024</w:t>
            </w:r>
          </w:p>
        </w:tc>
        <w:tc>
          <w:tcPr>
            <w:tcW w:w="506" w:type="pct"/>
            <w:shd w:val="clear" w:color="auto" w:fill="auto"/>
            <w:noWrap/>
            <w:vAlign w:val="center"/>
            <w:hideMark/>
          </w:tcPr>
          <w:p w14:paraId="235A5427" w14:textId="77777777" w:rsidR="0070476A" w:rsidRPr="00334DB5" w:rsidRDefault="0070476A" w:rsidP="0082682F">
            <w:pPr>
              <w:spacing w:after="0"/>
              <w:ind w:firstLine="0"/>
              <w:contextualSpacing w:val="0"/>
              <w:jc w:val="center"/>
              <w:rPr>
                <w:rFonts w:eastAsia="Times New Roman" w:cs="Times New Roman"/>
                <w:b/>
                <w:bCs/>
                <w:color w:val="auto"/>
                <w:sz w:val="24"/>
                <w:szCs w:val="24"/>
                <w:lang w:eastAsia="ru-RU"/>
              </w:rPr>
            </w:pPr>
            <w:r w:rsidRPr="00334DB5">
              <w:rPr>
                <w:rFonts w:eastAsia="Times New Roman" w:cs="Times New Roman"/>
                <w:b/>
                <w:bCs/>
                <w:color w:val="auto"/>
                <w:sz w:val="24"/>
                <w:szCs w:val="24"/>
                <w:lang w:eastAsia="ru-RU"/>
              </w:rPr>
              <w:t>2025-2027</w:t>
            </w:r>
          </w:p>
        </w:tc>
      </w:tr>
      <w:tr w:rsidR="0070476A" w:rsidRPr="00334DB5" w14:paraId="2B732FA8" w14:textId="77777777" w:rsidTr="0082682F">
        <w:trPr>
          <w:trHeight w:val="20"/>
        </w:trPr>
        <w:tc>
          <w:tcPr>
            <w:tcW w:w="5000" w:type="pct"/>
            <w:gridSpan w:val="8"/>
            <w:shd w:val="clear" w:color="auto" w:fill="auto"/>
            <w:noWrap/>
            <w:vAlign w:val="center"/>
            <w:hideMark/>
          </w:tcPr>
          <w:p w14:paraId="5306157D" w14:textId="77777777" w:rsidR="0070476A" w:rsidRPr="00334DB5" w:rsidRDefault="0070476A" w:rsidP="0082682F">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Котельная №1 (Центральная городская)</w:t>
            </w:r>
          </w:p>
        </w:tc>
      </w:tr>
      <w:tr w:rsidR="0070476A" w:rsidRPr="00334DB5" w14:paraId="39DC483F" w14:textId="77777777" w:rsidTr="0082682F">
        <w:trPr>
          <w:trHeight w:val="20"/>
        </w:trPr>
        <w:tc>
          <w:tcPr>
            <w:tcW w:w="1458" w:type="pct"/>
            <w:shd w:val="clear" w:color="auto" w:fill="auto"/>
            <w:noWrap/>
            <w:vAlign w:val="center"/>
            <w:hideMark/>
          </w:tcPr>
          <w:p w14:paraId="7CF8124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53E2FEB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4653B91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14F0305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5D7B986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6991971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115EC6C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c>
          <w:tcPr>
            <w:tcW w:w="506" w:type="pct"/>
            <w:shd w:val="clear" w:color="auto" w:fill="auto"/>
            <w:noWrap/>
            <w:vAlign w:val="center"/>
            <w:hideMark/>
          </w:tcPr>
          <w:p w14:paraId="7BFD275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140</w:t>
            </w:r>
          </w:p>
        </w:tc>
      </w:tr>
      <w:tr w:rsidR="0070476A" w:rsidRPr="00334DB5" w14:paraId="69BFC2CE" w14:textId="77777777" w:rsidTr="0082682F">
        <w:trPr>
          <w:trHeight w:val="20"/>
        </w:trPr>
        <w:tc>
          <w:tcPr>
            <w:tcW w:w="1458" w:type="pct"/>
            <w:shd w:val="clear" w:color="auto" w:fill="auto"/>
            <w:noWrap/>
            <w:vAlign w:val="center"/>
            <w:hideMark/>
          </w:tcPr>
          <w:p w14:paraId="52CC5F8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057A3C5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3D6A0EE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28CA955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7ECF701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770BDB2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1CE3350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c>
          <w:tcPr>
            <w:tcW w:w="506" w:type="pct"/>
            <w:shd w:val="clear" w:color="auto" w:fill="auto"/>
            <w:noWrap/>
            <w:vAlign w:val="center"/>
            <w:hideMark/>
          </w:tcPr>
          <w:p w14:paraId="5375D02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122,815</w:t>
            </w:r>
          </w:p>
        </w:tc>
      </w:tr>
      <w:tr w:rsidR="0070476A" w:rsidRPr="00334DB5" w14:paraId="7F74739E" w14:textId="77777777" w:rsidTr="0082682F">
        <w:trPr>
          <w:trHeight w:val="20"/>
        </w:trPr>
        <w:tc>
          <w:tcPr>
            <w:tcW w:w="1458" w:type="pct"/>
            <w:shd w:val="clear" w:color="auto" w:fill="auto"/>
            <w:noWrap/>
            <w:vAlign w:val="center"/>
            <w:hideMark/>
          </w:tcPr>
          <w:p w14:paraId="7CA15A1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5509E47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6,059</w:t>
            </w:r>
          </w:p>
        </w:tc>
        <w:tc>
          <w:tcPr>
            <w:tcW w:w="506" w:type="pct"/>
            <w:shd w:val="clear" w:color="auto" w:fill="auto"/>
            <w:noWrap/>
            <w:vAlign w:val="center"/>
            <w:hideMark/>
          </w:tcPr>
          <w:p w14:paraId="778FA23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6,152</w:t>
            </w:r>
          </w:p>
        </w:tc>
        <w:tc>
          <w:tcPr>
            <w:tcW w:w="506" w:type="pct"/>
            <w:shd w:val="clear" w:color="auto" w:fill="auto"/>
            <w:noWrap/>
            <w:vAlign w:val="center"/>
            <w:hideMark/>
          </w:tcPr>
          <w:p w14:paraId="5C4E2BA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6,315</w:t>
            </w:r>
          </w:p>
        </w:tc>
        <w:tc>
          <w:tcPr>
            <w:tcW w:w="506" w:type="pct"/>
            <w:shd w:val="clear" w:color="auto" w:fill="auto"/>
            <w:noWrap/>
            <w:vAlign w:val="center"/>
            <w:hideMark/>
          </w:tcPr>
          <w:p w14:paraId="3DECCD2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6,652</w:t>
            </w:r>
          </w:p>
        </w:tc>
        <w:tc>
          <w:tcPr>
            <w:tcW w:w="506" w:type="pct"/>
            <w:shd w:val="clear" w:color="auto" w:fill="auto"/>
            <w:noWrap/>
            <w:vAlign w:val="center"/>
            <w:hideMark/>
          </w:tcPr>
          <w:p w14:paraId="408823B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7,005</w:t>
            </w:r>
          </w:p>
        </w:tc>
        <w:tc>
          <w:tcPr>
            <w:tcW w:w="506" w:type="pct"/>
            <w:shd w:val="clear" w:color="auto" w:fill="auto"/>
            <w:noWrap/>
            <w:vAlign w:val="center"/>
            <w:hideMark/>
          </w:tcPr>
          <w:p w14:paraId="41CE302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7,405</w:t>
            </w:r>
          </w:p>
        </w:tc>
        <w:tc>
          <w:tcPr>
            <w:tcW w:w="506" w:type="pct"/>
            <w:shd w:val="clear" w:color="auto" w:fill="auto"/>
            <w:noWrap/>
            <w:vAlign w:val="center"/>
            <w:hideMark/>
          </w:tcPr>
          <w:p w14:paraId="1E1AA68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7,975</w:t>
            </w:r>
          </w:p>
        </w:tc>
      </w:tr>
      <w:tr w:rsidR="0070476A" w:rsidRPr="00334DB5" w14:paraId="2168409C" w14:textId="77777777" w:rsidTr="0082682F">
        <w:trPr>
          <w:trHeight w:val="20"/>
        </w:trPr>
        <w:tc>
          <w:tcPr>
            <w:tcW w:w="1458" w:type="pct"/>
            <w:shd w:val="clear" w:color="auto" w:fill="auto"/>
            <w:noWrap/>
            <w:vAlign w:val="center"/>
            <w:hideMark/>
          </w:tcPr>
          <w:p w14:paraId="3184730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413DAC7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65,104</w:t>
            </w:r>
          </w:p>
        </w:tc>
        <w:tc>
          <w:tcPr>
            <w:tcW w:w="506" w:type="pct"/>
            <w:shd w:val="clear" w:color="auto" w:fill="auto"/>
            <w:noWrap/>
            <w:vAlign w:val="center"/>
            <w:hideMark/>
          </w:tcPr>
          <w:p w14:paraId="760EDBD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66,107</w:t>
            </w:r>
          </w:p>
        </w:tc>
        <w:tc>
          <w:tcPr>
            <w:tcW w:w="506" w:type="pct"/>
            <w:shd w:val="clear" w:color="auto" w:fill="auto"/>
            <w:noWrap/>
            <w:vAlign w:val="center"/>
            <w:hideMark/>
          </w:tcPr>
          <w:p w14:paraId="3314122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67,855</w:t>
            </w:r>
          </w:p>
        </w:tc>
        <w:tc>
          <w:tcPr>
            <w:tcW w:w="506" w:type="pct"/>
            <w:shd w:val="clear" w:color="auto" w:fill="auto"/>
            <w:noWrap/>
            <w:vAlign w:val="center"/>
            <w:hideMark/>
          </w:tcPr>
          <w:p w14:paraId="24086C2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71,479</w:t>
            </w:r>
          </w:p>
        </w:tc>
        <w:tc>
          <w:tcPr>
            <w:tcW w:w="506" w:type="pct"/>
            <w:shd w:val="clear" w:color="auto" w:fill="auto"/>
            <w:noWrap/>
            <w:vAlign w:val="center"/>
            <w:hideMark/>
          </w:tcPr>
          <w:p w14:paraId="722A112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75,272</w:t>
            </w:r>
          </w:p>
        </w:tc>
        <w:tc>
          <w:tcPr>
            <w:tcW w:w="506" w:type="pct"/>
            <w:shd w:val="clear" w:color="auto" w:fill="auto"/>
            <w:noWrap/>
            <w:vAlign w:val="center"/>
            <w:hideMark/>
          </w:tcPr>
          <w:p w14:paraId="52E0B7B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79,572</w:t>
            </w:r>
          </w:p>
        </w:tc>
        <w:tc>
          <w:tcPr>
            <w:tcW w:w="506" w:type="pct"/>
            <w:shd w:val="clear" w:color="auto" w:fill="auto"/>
            <w:noWrap/>
            <w:vAlign w:val="center"/>
            <w:hideMark/>
          </w:tcPr>
          <w:p w14:paraId="11F5E53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85,693</w:t>
            </w:r>
          </w:p>
        </w:tc>
      </w:tr>
      <w:tr w:rsidR="0070476A" w:rsidRPr="00334DB5" w14:paraId="09ACDB46" w14:textId="77777777" w:rsidTr="0082682F">
        <w:trPr>
          <w:trHeight w:val="20"/>
        </w:trPr>
        <w:tc>
          <w:tcPr>
            <w:tcW w:w="1458" w:type="pct"/>
            <w:shd w:val="clear" w:color="auto" w:fill="auto"/>
            <w:noWrap/>
            <w:vAlign w:val="center"/>
            <w:hideMark/>
          </w:tcPr>
          <w:p w14:paraId="3783664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46F7A82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51,652</w:t>
            </w:r>
          </w:p>
        </w:tc>
        <w:tc>
          <w:tcPr>
            <w:tcW w:w="506" w:type="pct"/>
            <w:shd w:val="clear" w:color="auto" w:fill="auto"/>
            <w:noWrap/>
            <w:vAlign w:val="center"/>
            <w:hideMark/>
          </w:tcPr>
          <w:p w14:paraId="25FBC64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50,556</w:t>
            </w:r>
          </w:p>
        </w:tc>
        <w:tc>
          <w:tcPr>
            <w:tcW w:w="506" w:type="pct"/>
            <w:shd w:val="clear" w:color="auto" w:fill="auto"/>
            <w:noWrap/>
            <w:vAlign w:val="center"/>
            <w:hideMark/>
          </w:tcPr>
          <w:p w14:paraId="46F1616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48,645</w:t>
            </w:r>
          </w:p>
        </w:tc>
        <w:tc>
          <w:tcPr>
            <w:tcW w:w="506" w:type="pct"/>
            <w:shd w:val="clear" w:color="auto" w:fill="auto"/>
            <w:noWrap/>
            <w:vAlign w:val="center"/>
            <w:hideMark/>
          </w:tcPr>
          <w:p w14:paraId="3532E30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44,684</w:t>
            </w:r>
          </w:p>
        </w:tc>
        <w:tc>
          <w:tcPr>
            <w:tcW w:w="506" w:type="pct"/>
            <w:shd w:val="clear" w:color="auto" w:fill="auto"/>
            <w:noWrap/>
            <w:vAlign w:val="center"/>
            <w:hideMark/>
          </w:tcPr>
          <w:p w14:paraId="7C3C038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40,538</w:t>
            </w:r>
          </w:p>
        </w:tc>
        <w:tc>
          <w:tcPr>
            <w:tcW w:w="506" w:type="pct"/>
            <w:shd w:val="clear" w:color="auto" w:fill="auto"/>
            <w:noWrap/>
            <w:vAlign w:val="center"/>
            <w:hideMark/>
          </w:tcPr>
          <w:p w14:paraId="2560C55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35,838</w:t>
            </w:r>
          </w:p>
        </w:tc>
        <w:tc>
          <w:tcPr>
            <w:tcW w:w="506" w:type="pct"/>
            <w:shd w:val="clear" w:color="auto" w:fill="auto"/>
            <w:noWrap/>
            <w:vAlign w:val="center"/>
            <w:hideMark/>
          </w:tcPr>
          <w:p w14:paraId="0C7F45F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29,147</w:t>
            </w:r>
          </w:p>
        </w:tc>
      </w:tr>
      <w:tr w:rsidR="0070476A" w:rsidRPr="00334DB5" w14:paraId="722CF6B1" w14:textId="77777777" w:rsidTr="0082682F">
        <w:trPr>
          <w:trHeight w:val="20"/>
        </w:trPr>
        <w:tc>
          <w:tcPr>
            <w:tcW w:w="1458" w:type="pct"/>
            <w:shd w:val="clear" w:color="auto" w:fill="auto"/>
            <w:noWrap/>
            <w:vAlign w:val="center"/>
            <w:hideMark/>
          </w:tcPr>
          <w:p w14:paraId="4764B02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7CC7541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42,1</w:t>
            </w:r>
          </w:p>
        </w:tc>
        <w:tc>
          <w:tcPr>
            <w:tcW w:w="506" w:type="pct"/>
            <w:shd w:val="clear" w:color="auto" w:fill="auto"/>
            <w:noWrap/>
            <w:vAlign w:val="center"/>
            <w:hideMark/>
          </w:tcPr>
          <w:p w14:paraId="05F2A4F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41,2</w:t>
            </w:r>
          </w:p>
        </w:tc>
        <w:tc>
          <w:tcPr>
            <w:tcW w:w="506" w:type="pct"/>
            <w:shd w:val="clear" w:color="auto" w:fill="auto"/>
            <w:noWrap/>
            <w:vAlign w:val="center"/>
            <w:hideMark/>
          </w:tcPr>
          <w:p w14:paraId="48B070A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39,6</w:t>
            </w:r>
          </w:p>
        </w:tc>
        <w:tc>
          <w:tcPr>
            <w:tcW w:w="506" w:type="pct"/>
            <w:shd w:val="clear" w:color="auto" w:fill="auto"/>
            <w:noWrap/>
            <w:vAlign w:val="center"/>
            <w:hideMark/>
          </w:tcPr>
          <w:p w14:paraId="33DD877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36,4</w:t>
            </w:r>
          </w:p>
        </w:tc>
        <w:tc>
          <w:tcPr>
            <w:tcW w:w="506" w:type="pct"/>
            <w:shd w:val="clear" w:color="auto" w:fill="auto"/>
            <w:noWrap/>
            <w:vAlign w:val="center"/>
            <w:hideMark/>
          </w:tcPr>
          <w:p w14:paraId="54A3865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33,0</w:t>
            </w:r>
          </w:p>
        </w:tc>
        <w:tc>
          <w:tcPr>
            <w:tcW w:w="506" w:type="pct"/>
            <w:shd w:val="clear" w:color="auto" w:fill="auto"/>
            <w:noWrap/>
            <w:vAlign w:val="center"/>
            <w:hideMark/>
          </w:tcPr>
          <w:p w14:paraId="2064F5A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29,2</w:t>
            </w:r>
          </w:p>
        </w:tc>
        <w:tc>
          <w:tcPr>
            <w:tcW w:w="506" w:type="pct"/>
            <w:shd w:val="clear" w:color="auto" w:fill="auto"/>
            <w:noWrap/>
            <w:vAlign w:val="center"/>
            <w:hideMark/>
          </w:tcPr>
          <w:p w14:paraId="5C3180F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23,7</w:t>
            </w:r>
          </w:p>
        </w:tc>
      </w:tr>
      <w:tr w:rsidR="0070476A" w:rsidRPr="00334DB5" w14:paraId="33CFE2B4" w14:textId="77777777" w:rsidTr="0082682F">
        <w:trPr>
          <w:trHeight w:val="20"/>
        </w:trPr>
        <w:tc>
          <w:tcPr>
            <w:tcW w:w="5000" w:type="pct"/>
            <w:gridSpan w:val="8"/>
            <w:shd w:val="clear" w:color="auto" w:fill="auto"/>
            <w:noWrap/>
            <w:vAlign w:val="center"/>
            <w:hideMark/>
          </w:tcPr>
          <w:p w14:paraId="4200CD47" w14:textId="77777777" w:rsidR="0070476A" w:rsidRPr="00334DB5" w:rsidRDefault="0070476A" w:rsidP="0082682F">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Котельная №3 (ВОС)</w:t>
            </w:r>
          </w:p>
        </w:tc>
      </w:tr>
      <w:tr w:rsidR="0070476A" w:rsidRPr="00334DB5" w14:paraId="572D7B51" w14:textId="77777777" w:rsidTr="0082682F">
        <w:trPr>
          <w:trHeight w:val="20"/>
        </w:trPr>
        <w:tc>
          <w:tcPr>
            <w:tcW w:w="1458" w:type="pct"/>
            <w:shd w:val="clear" w:color="auto" w:fill="auto"/>
            <w:noWrap/>
            <w:vAlign w:val="center"/>
            <w:hideMark/>
          </w:tcPr>
          <w:p w14:paraId="4938D8E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24E6C52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442646D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0B780EC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17DCBBD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0A2014F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0BD1B92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c>
          <w:tcPr>
            <w:tcW w:w="506" w:type="pct"/>
            <w:shd w:val="clear" w:color="auto" w:fill="auto"/>
            <w:noWrap/>
            <w:vAlign w:val="center"/>
            <w:hideMark/>
          </w:tcPr>
          <w:p w14:paraId="07B8CA1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7,28</w:t>
            </w:r>
          </w:p>
        </w:tc>
      </w:tr>
      <w:tr w:rsidR="0070476A" w:rsidRPr="00334DB5" w14:paraId="4EEAFF31" w14:textId="77777777" w:rsidTr="0082682F">
        <w:trPr>
          <w:trHeight w:val="20"/>
        </w:trPr>
        <w:tc>
          <w:tcPr>
            <w:tcW w:w="1458" w:type="pct"/>
            <w:shd w:val="clear" w:color="auto" w:fill="auto"/>
            <w:noWrap/>
            <w:vAlign w:val="center"/>
            <w:hideMark/>
          </w:tcPr>
          <w:p w14:paraId="06E0BDA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76D8605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65F5F8E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285A680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2F565BB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1F086C2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21298EE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c>
          <w:tcPr>
            <w:tcW w:w="506" w:type="pct"/>
            <w:shd w:val="clear" w:color="auto" w:fill="auto"/>
            <w:noWrap/>
            <w:vAlign w:val="center"/>
            <w:hideMark/>
          </w:tcPr>
          <w:p w14:paraId="525CD88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6,855</w:t>
            </w:r>
          </w:p>
        </w:tc>
      </w:tr>
      <w:tr w:rsidR="0070476A" w:rsidRPr="00334DB5" w14:paraId="3B66E807" w14:textId="77777777" w:rsidTr="0082682F">
        <w:trPr>
          <w:trHeight w:val="20"/>
        </w:trPr>
        <w:tc>
          <w:tcPr>
            <w:tcW w:w="1458" w:type="pct"/>
            <w:shd w:val="clear" w:color="auto" w:fill="auto"/>
            <w:noWrap/>
            <w:vAlign w:val="center"/>
            <w:hideMark/>
          </w:tcPr>
          <w:p w14:paraId="284CE05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2846D51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40691C9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1B7A627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411F222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626E063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31F2245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c>
          <w:tcPr>
            <w:tcW w:w="506" w:type="pct"/>
            <w:shd w:val="clear" w:color="auto" w:fill="auto"/>
            <w:noWrap/>
            <w:vAlign w:val="center"/>
            <w:hideMark/>
          </w:tcPr>
          <w:p w14:paraId="31699AD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0,092</w:t>
            </w:r>
          </w:p>
        </w:tc>
      </w:tr>
      <w:tr w:rsidR="0070476A" w:rsidRPr="00334DB5" w14:paraId="15503779" w14:textId="77777777" w:rsidTr="0082682F">
        <w:trPr>
          <w:trHeight w:val="20"/>
        </w:trPr>
        <w:tc>
          <w:tcPr>
            <w:tcW w:w="1458" w:type="pct"/>
            <w:shd w:val="clear" w:color="auto" w:fill="auto"/>
            <w:noWrap/>
            <w:vAlign w:val="center"/>
            <w:hideMark/>
          </w:tcPr>
          <w:p w14:paraId="75E022E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32A86B1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022008A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21F7A45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34694D2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46C1484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7FFDA7D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c>
          <w:tcPr>
            <w:tcW w:w="506" w:type="pct"/>
            <w:shd w:val="clear" w:color="auto" w:fill="auto"/>
            <w:noWrap/>
            <w:vAlign w:val="center"/>
            <w:hideMark/>
          </w:tcPr>
          <w:p w14:paraId="411D1F8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2,113</w:t>
            </w:r>
          </w:p>
        </w:tc>
      </w:tr>
      <w:tr w:rsidR="0070476A" w:rsidRPr="00334DB5" w14:paraId="2E47D8A7" w14:textId="77777777" w:rsidTr="0082682F">
        <w:trPr>
          <w:trHeight w:val="20"/>
        </w:trPr>
        <w:tc>
          <w:tcPr>
            <w:tcW w:w="1458" w:type="pct"/>
            <w:shd w:val="clear" w:color="auto" w:fill="auto"/>
            <w:noWrap/>
            <w:vAlign w:val="center"/>
            <w:hideMark/>
          </w:tcPr>
          <w:p w14:paraId="416CC8D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0562B11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362F601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5285614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61F22A0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22440A3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2748C37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c>
          <w:tcPr>
            <w:tcW w:w="506" w:type="pct"/>
            <w:shd w:val="clear" w:color="auto" w:fill="auto"/>
            <w:noWrap/>
            <w:vAlign w:val="center"/>
            <w:hideMark/>
          </w:tcPr>
          <w:p w14:paraId="2D804E4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4,65</w:t>
            </w:r>
          </w:p>
        </w:tc>
      </w:tr>
      <w:tr w:rsidR="0070476A" w:rsidRPr="00334DB5" w14:paraId="1AEAA7E7" w14:textId="77777777" w:rsidTr="0082682F">
        <w:trPr>
          <w:trHeight w:val="20"/>
        </w:trPr>
        <w:tc>
          <w:tcPr>
            <w:tcW w:w="1458" w:type="pct"/>
            <w:shd w:val="clear" w:color="auto" w:fill="auto"/>
            <w:noWrap/>
            <w:vAlign w:val="center"/>
            <w:hideMark/>
          </w:tcPr>
          <w:p w14:paraId="154F56D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1FC407B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3E69EB5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0076A1A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62255CB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4E629D6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383DD50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c>
          <w:tcPr>
            <w:tcW w:w="506" w:type="pct"/>
            <w:shd w:val="clear" w:color="auto" w:fill="auto"/>
            <w:noWrap/>
            <w:vAlign w:val="center"/>
            <w:hideMark/>
          </w:tcPr>
          <w:p w14:paraId="37217DF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67,8</w:t>
            </w:r>
          </w:p>
        </w:tc>
      </w:tr>
      <w:tr w:rsidR="0070476A" w:rsidRPr="00334DB5" w14:paraId="7E190F79" w14:textId="77777777" w:rsidTr="0082682F">
        <w:trPr>
          <w:trHeight w:val="20"/>
        </w:trPr>
        <w:tc>
          <w:tcPr>
            <w:tcW w:w="5000" w:type="pct"/>
            <w:gridSpan w:val="8"/>
            <w:shd w:val="clear" w:color="auto" w:fill="auto"/>
            <w:noWrap/>
            <w:vAlign w:val="center"/>
            <w:hideMark/>
          </w:tcPr>
          <w:p w14:paraId="373818B8" w14:textId="77777777" w:rsidR="0070476A" w:rsidRPr="00334DB5" w:rsidRDefault="0070476A" w:rsidP="0082682F">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Котельная № 4 (Котельная 4 микрорайона «Березка»)</w:t>
            </w:r>
          </w:p>
        </w:tc>
      </w:tr>
      <w:tr w:rsidR="0070476A" w:rsidRPr="00334DB5" w14:paraId="6306C881" w14:textId="77777777" w:rsidTr="0082682F">
        <w:trPr>
          <w:trHeight w:val="20"/>
        </w:trPr>
        <w:tc>
          <w:tcPr>
            <w:tcW w:w="1458" w:type="pct"/>
            <w:shd w:val="clear" w:color="auto" w:fill="auto"/>
            <w:noWrap/>
            <w:vAlign w:val="center"/>
            <w:hideMark/>
          </w:tcPr>
          <w:p w14:paraId="2273A3D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49617E4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3C36E18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2075FF0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69C5C8B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63B138F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20E44A6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c>
          <w:tcPr>
            <w:tcW w:w="506" w:type="pct"/>
            <w:shd w:val="clear" w:color="auto" w:fill="auto"/>
            <w:noWrap/>
            <w:vAlign w:val="center"/>
            <w:hideMark/>
          </w:tcPr>
          <w:p w14:paraId="710835D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3,12</w:t>
            </w:r>
          </w:p>
        </w:tc>
      </w:tr>
      <w:tr w:rsidR="0070476A" w:rsidRPr="00334DB5" w14:paraId="377ABAC2" w14:textId="77777777" w:rsidTr="0082682F">
        <w:trPr>
          <w:trHeight w:val="20"/>
        </w:trPr>
        <w:tc>
          <w:tcPr>
            <w:tcW w:w="1458" w:type="pct"/>
            <w:shd w:val="clear" w:color="auto" w:fill="auto"/>
            <w:noWrap/>
            <w:vAlign w:val="center"/>
            <w:hideMark/>
          </w:tcPr>
          <w:p w14:paraId="1646F4A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3B25555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2247787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2AE55E3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3C5C874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44BD743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33207D9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c>
          <w:tcPr>
            <w:tcW w:w="506" w:type="pct"/>
            <w:shd w:val="clear" w:color="auto" w:fill="auto"/>
            <w:noWrap/>
            <w:vAlign w:val="center"/>
            <w:hideMark/>
          </w:tcPr>
          <w:p w14:paraId="007F876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2,983</w:t>
            </w:r>
          </w:p>
        </w:tc>
      </w:tr>
      <w:tr w:rsidR="0070476A" w:rsidRPr="00334DB5" w14:paraId="5A4B2CCE" w14:textId="77777777" w:rsidTr="0082682F">
        <w:trPr>
          <w:trHeight w:val="20"/>
        </w:trPr>
        <w:tc>
          <w:tcPr>
            <w:tcW w:w="1458" w:type="pct"/>
            <w:shd w:val="clear" w:color="auto" w:fill="auto"/>
            <w:noWrap/>
            <w:vAlign w:val="center"/>
            <w:hideMark/>
          </w:tcPr>
          <w:p w14:paraId="7A5B88B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2499549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294ED2A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4FF3906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4DF6B8E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0D210DD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481D2F0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c>
          <w:tcPr>
            <w:tcW w:w="506" w:type="pct"/>
            <w:shd w:val="clear" w:color="auto" w:fill="auto"/>
            <w:noWrap/>
            <w:vAlign w:val="center"/>
            <w:hideMark/>
          </w:tcPr>
          <w:p w14:paraId="22A2CAC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0,047</w:t>
            </w:r>
          </w:p>
        </w:tc>
      </w:tr>
      <w:tr w:rsidR="0070476A" w:rsidRPr="00334DB5" w14:paraId="75383590" w14:textId="77777777" w:rsidTr="0082682F">
        <w:trPr>
          <w:trHeight w:val="20"/>
        </w:trPr>
        <w:tc>
          <w:tcPr>
            <w:tcW w:w="1458" w:type="pct"/>
            <w:shd w:val="clear" w:color="auto" w:fill="auto"/>
            <w:noWrap/>
            <w:vAlign w:val="center"/>
            <w:hideMark/>
          </w:tcPr>
          <w:p w14:paraId="1102D13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3421513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7D36BA0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378C483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1BBBF29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1456B86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5DECA1E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c>
          <w:tcPr>
            <w:tcW w:w="506" w:type="pct"/>
            <w:shd w:val="clear" w:color="auto" w:fill="auto"/>
            <w:noWrap/>
            <w:vAlign w:val="center"/>
            <w:hideMark/>
          </w:tcPr>
          <w:p w14:paraId="5A0B0E8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0,951</w:t>
            </w:r>
          </w:p>
        </w:tc>
      </w:tr>
      <w:tr w:rsidR="0070476A" w:rsidRPr="00334DB5" w14:paraId="04F5D26E" w14:textId="77777777" w:rsidTr="0082682F">
        <w:trPr>
          <w:trHeight w:val="20"/>
        </w:trPr>
        <w:tc>
          <w:tcPr>
            <w:tcW w:w="1458" w:type="pct"/>
            <w:shd w:val="clear" w:color="auto" w:fill="auto"/>
            <w:noWrap/>
            <w:vAlign w:val="center"/>
            <w:hideMark/>
          </w:tcPr>
          <w:p w14:paraId="086BD93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2C77D44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0C17EA2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0C7EE11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7A8EF48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59485E9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4862E9C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c>
          <w:tcPr>
            <w:tcW w:w="506" w:type="pct"/>
            <w:shd w:val="clear" w:color="auto" w:fill="auto"/>
            <w:noWrap/>
            <w:vAlign w:val="center"/>
            <w:hideMark/>
          </w:tcPr>
          <w:p w14:paraId="15AF665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1,985</w:t>
            </w:r>
          </w:p>
        </w:tc>
      </w:tr>
      <w:tr w:rsidR="0070476A" w:rsidRPr="00334DB5" w14:paraId="2287C657" w14:textId="77777777" w:rsidTr="0082682F">
        <w:trPr>
          <w:trHeight w:val="20"/>
        </w:trPr>
        <w:tc>
          <w:tcPr>
            <w:tcW w:w="1458" w:type="pct"/>
            <w:shd w:val="clear" w:color="auto" w:fill="auto"/>
            <w:noWrap/>
            <w:vAlign w:val="center"/>
            <w:hideMark/>
          </w:tcPr>
          <w:p w14:paraId="659669A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565F0AA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17284EE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0067000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0A78004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38AF7C6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3F4591F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c>
          <w:tcPr>
            <w:tcW w:w="506" w:type="pct"/>
            <w:shd w:val="clear" w:color="auto" w:fill="auto"/>
            <w:noWrap/>
            <w:vAlign w:val="center"/>
            <w:hideMark/>
          </w:tcPr>
          <w:p w14:paraId="6AFDB7F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66,5</w:t>
            </w:r>
          </w:p>
        </w:tc>
      </w:tr>
      <w:tr w:rsidR="0070476A" w:rsidRPr="00334DB5" w14:paraId="5E5EDB54" w14:textId="77777777" w:rsidTr="0082682F">
        <w:trPr>
          <w:trHeight w:val="20"/>
        </w:trPr>
        <w:tc>
          <w:tcPr>
            <w:tcW w:w="5000" w:type="pct"/>
            <w:gridSpan w:val="8"/>
            <w:shd w:val="clear" w:color="auto" w:fill="auto"/>
            <w:noWrap/>
            <w:vAlign w:val="center"/>
            <w:hideMark/>
          </w:tcPr>
          <w:p w14:paraId="4DD0CD3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Котельная №5 (Котельная в районе СУ 966)</w:t>
            </w:r>
          </w:p>
        </w:tc>
      </w:tr>
      <w:tr w:rsidR="0070476A" w:rsidRPr="00334DB5" w14:paraId="448CF040" w14:textId="77777777" w:rsidTr="0082682F">
        <w:trPr>
          <w:trHeight w:val="20"/>
        </w:trPr>
        <w:tc>
          <w:tcPr>
            <w:tcW w:w="1458" w:type="pct"/>
            <w:shd w:val="clear" w:color="auto" w:fill="auto"/>
            <w:noWrap/>
            <w:vAlign w:val="center"/>
            <w:hideMark/>
          </w:tcPr>
          <w:p w14:paraId="7810FF8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3F26D77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50250E1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389AF0C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2B1413B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3C45B61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5966687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c>
          <w:tcPr>
            <w:tcW w:w="506" w:type="pct"/>
            <w:shd w:val="clear" w:color="auto" w:fill="auto"/>
            <w:noWrap/>
            <w:vAlign w:val="center"/>
            <w:hideMark/>
          </w:tcPr>
          <w:p w14:paraId="48C18EB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1,72</w:t>
            </w:r>
          </w:p>
        </w:tc>
      </w:tr>
      <w:tr w:rsidR="0070476A" w:rsidRPr="00334DB5" w14:paraId="7E33CF53" w14:textId="77777777" w:rsidTr="0082682F">
        <w:trPr>
          <w:trHeight w:val="20"/>
        </w:trPr>
        <w:tc>
          <w:tcPr>
            <w:tcW w:w="1458" w:type="pct"/>
            <w:shd w:val="clear" w:color="auto" w:fill="auto"/>
            <w:noWrap/>
            <w:vAlign w:val="center"/>
            <w:hideMark/>
          </w:tcPr>
          <w:p w14:paraId="6DE9A50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376E1A2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15EEEF3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0A5BD3A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7FD413E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060D258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4166130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c>
          <w:tcPr>
            <w:tcW w:w="506" w:type="pct"/>
            <w:shd w:val="clear" w:color="auto" w:fill="auto"/>
            <w:noWrap/>
            <w:vAlign w:val="center"/>
            <w:hideMark/>
          </w:tcPr>
          <w:p w14:paraId="03F58D2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1,655</w:t>
            </w:r>
          </w:p>
        </w:tc>
      </w:tr>
      <w:tr w:rsidR="0070476A" w:rsidRPr="00334DB5" w14:paraId="2BAA9AFA" w14:textId="77777777" w:rsidTr="0082682F">
        <w:trPr>
          <w:trHeight w:val="20"/>
        </w:trPr>
        <w:tc>
          <w:tcPr>
            <w:tcW w:w="1458" w:type="pct"/>
            <w:shd w:val="clear" w:color="auto" w:fill="auto"/>
            <w:noWrap/>
            <w:vAlign w:val="center"/>
            <w:hideMark/>
          </w:tcPr>
          <w:p w14:paraId="24A5A70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0205856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28DB42F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7EA4DE5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15F1991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708A4B0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046D900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c>
          <w:tcPr>
            <w:tcW w:w="506" w:type="pct"/>
            <w:shd w:val="clear" w:color="auto" w:fill="auto"/>
            <w:noWrap/>
            <w:vAlign w:val="center"/>
            <w:hideMark/>
          </w:tcPr>
          <w:p w14:paraId="7A3A5A6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0,111</w:t>
            </w:r>
          </w:p>
        </w:tc>
      </w:tr>
      <w:tr w:rsidR="0070476A" w:rsidRPr="00334DB5" w14:paraId="2790A099" w14:textId="77777777" w:rsidTr="0082682F">
        <w:trPr>
          <w:trHeight w:val="20"/>
        </w:trPr>
        <w:tc>
          <w:tcPr>
            <w:tcW w:w="1458" w:type="pct"/>
            <w:shd w:val="clear" w:color="auto" w:fill="auto"/>
            <w:noWrap/>
            <w:vAlign w:val="center"/>
            <w:hideMark/>
          </w:tcPr>
          <w:p w14:paraId="4B082AF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1365C7F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42B3F31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0C8290D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07FAE11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3E99310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15FAA9F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c>
          <w:tcPr>
            <w:tcW w:w="506" w:type="pct"/>
            <w:shd w:val="clear" w:color="auto" w:fill="auto"/>
            <w:noWrap/>
            <w:vAlign w:val="center"/>
            <w:hideMark/>
          </w:tcPr>
          <w:p w14:paraId="4C56589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1,691</w:t>
            </w:r>
          </w:p>
        </w:tc>
      </w:tr>
      <w:tr w:rsidR="0070476A" w:rsidRPr="00334DB5" w14:paraId="78061AD6" w14:textId="77777777" w:rsidTr="0082682F">
        <w:trPr>
          <w:trHeight w:val="20"/>
        </w:trPr>
        <w:tc>
          <w:tcPr>
            <w:tcW w:w="1458" w:type="pct"/>
            <w:shd w:val="clear" w:color="auto" w:fill="auto"/>
            <w:noWrap/>
            <w:vAlign w:val="center"/>
            <w:hideMark/>
          </w:tcPr>
          <w:p w14:paraId="726DD2F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7A432F3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7E77109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38C4794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646E4FF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76FEC47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26C5091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c>
          <w:tcPr>
            <w:tcW w:w="506" w:type="pct"/>
            <w:shd w:val="clear" w:color="auto" w:fill="auto"/>
            <w:noWrap/>
            <w:vAlign w:val="center"/>
            <w:hideMark/>
          </w:tcPr>
          <w:p w14:paraId="6FFA7FC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-0,147</w:t>
            </w:r>
          </w:p>
        </w:tc>
      </w:tr>
      <w:tr w:rsidR="0070476A" w:rsidRPr="00334DB5" w14:paraId="7972877A" w14:textId="77777777" w:rsidTr="0082682F">
        <w:trPr>
          <w:trHeight w:val="20"/>
        </w:trPr>
        <w:tc>
          <w:tcPr>
            <w:tcW w:w="1458" w:type="pct"/>
            <w:shd w:val="clear" w:color="auto" w:fill="auto"/>
            <w:noWrap/>
            <w:vAlign w:val="center"/>
            <w:hideMark/>
          </w:tcPr>
          <w:p w14:paraId="1D4080A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4E94325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265C7C9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4523804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7DFDB13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08852B8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77E3C70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c>
          <w:tcPr>
            <w:tcW w:w="506" w:type="pct"/>
            <w:shd w:val="clear" w:color="auto" w:fill="auto"/>
            <w:noWrap/>
            <w:vAlign w:val="center"/>
            <w:hideMark/>
          </w:tcPr>
          <w:p w14:paraId="785895A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-8,9</w:t>
            </w:r>
          </w:p>
        </w:tc>
      </w:tr>
      <w:tr w:rsidR="0070476A" w:rsidRPr="00334DB5" w14:paraId="39412A65" w14:textId="77777777" w:rsidTr="0082682F">
        <w:trPr>
          <w:trHeight w:val="20"/>
        </w:trPr>
        <w:tc>
          <w:tcPr>
            <w:tcW w:w="5000" w:type="pct"/>
            <w:gridSpan w:val="8"/>
            <w:shd w:val="clear" w:color="auto" w:fill="auto"/>
            <w:noWrap/>
            <w:vAlign w:val="center"/>
            <w:hideMark/>
          </w:tcPr>
          <w:p w14:paraId="39C442BD" w14:textId="77777777" w:rsidR="0070476A" w:rsidRPr="00334DB5" w:rsidRDefault="0070476A" w:rsidP="0082682F">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Крышная котельная ж/д 12 мкр. 4</w:t>
            </w:r>
          </w:p>
        </w:tc>
      </w:tr>
      <w:tr w:rsidR="0070476A" w:rsidRPr="00334DB5" w14:paraId="181E4062" w14:textId="77777777" w:rsidTr="0082682F">
        <w:trPr>
          <w:trHeight w:val="20"/>
        </w:trPr>
        <w:tc>
          <w:tcPr>
            <w:tcW w:w="1458" w:type="pct"/>
            <w:shd w:val="clear" w:color="auto" w:fill="auto"/>
            <w:noWrap/>
            <w:vAlign w:val="center"/>
            <w:hideMark/>
          </w:tcPr>
          <w:p w14:paraId="1404477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0335C9B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418746A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7DADFC6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16B847A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36A14B2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64CCD23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c>
          <w:tcPr>
            <w:tcW w:w="506" w:type="pct"/>
            <w:shd w:val="clear" w:color="auto" w:fill="auto"/>
            <w:noWrap/>
            <w:vAlign w:val="center"/>
            <w:hideMark/>
          </w:tcPr>
          <w:p w14:paraId="20A9408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0,465</w:t>
            </w:r>
          </w:p>
        </w:tc>
      </w:tr>
      <w:tr w:rsidR="0070476A" w:rsidRPr="00334DB5" w14:paraId="3F98613E" w14:textId="77777777" w:rsidTr="0082682F">
        <w:trPr>
          <w:trHeight w:val="20"/>
        </w:trPr>
        <w:tc>
          <w:tcPr>
            <w:tcW w:w="1458" w:type="pct"/>
            <w:shd w:val="clear" w:color="auto" w:fill="auto"/>
            <w:noWrap/>
            <w:vAlign w:val="center"/>
            <w:hideMark/>
          </w:tcPr>
          <w:p w14:paraId="5B98BD4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0DA31AA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4543214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3B61B1F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2DF4F12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28D517C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11FDEB4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c>
          <w:tcPr>
            <w:tcW w:w="506" w:type="pct"/>
            <w:shd w:val="clear" w:color="auto" w:fill="auto"/>
            <w:noWrap/>
            <w:vAlign w:val="center"/>
            <w:hideMark/>
          </w:tcPr>
          <w:p w14:paraId="5537252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0,451</w:t>
            </w:r>
          </w:p>
        </w:tc>
      </w:tr>
      <w:tr w:rsidR="0070476A" w:rsidRPr="00334DB5" w14:paraId="22F4173E" w14:textId="77777777" w:rsidTr="0082682F">
        <w:trPr>
          <w:trHeight w:val="20"/>
        </w:trPr>
        <w:tc>
          <w:tcPr>
            <w:tcW w:w="1458" w:type="pct"/>
            <w:shd w:val="clear" w:color="auto" w:fill="auto"/>
            <w:noWrap/>
            <w:vAlign w:val="center"/>
            <w:hideMark/>
          </w:tcPr>
          <w:p w14:paraId="53D763D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091DDA31" w14:textId="77777777" w:rsidR="0070476A" w:rsidRPr="00334DB5" w:rsidRDefault="0070476A" w:rsidP="0082682F">
            <w:pPr>
              <w:spacing w:after="0"/>
              <w:ind w:firstLine="0"/>
              <w:contextualSpacing w:val="0"/>
              <w:jc w:val="center"/>
              <w:rPr>
                <w:rFonts w:eastAsia="Times New Roman" w:cs="Times New Roman"/>
                <w:color w:val="auto"/>
                <w:sz w:val="24"/>
                <w:szCs w:val="24"/>
                <w:lang w:val="en-US"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59484E4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45F0211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2832F9C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46A6040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69F4DF6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722C277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r>
      <w:tr w:rsidR="0070476A" w:rsidRPr="00334DB5" w14:paraId="3D6E41F9" w14:textId="77777777" w:rsidTr="0082682F">
        <w:trPr>
          <w:trHeight w:val="20"/>
        </w:trPr>
        <w:tc>
          <w:tcPr>
            <w:tcW w:w="1458" w:type="pct"/>
            <w:shd w:val="clear" w:color="auto" w:fill="auto"/>
            <w:noWrap/>
            <w:vAlign w:val="center"/>
            <w:hideMark/>
          </w:tcPr>
          <w:p w14:paraId="092C72C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093BFA3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5CF9B84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731EBE5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7D795EA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343041E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3A5CCE5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c>
          <w:tcPr>
            <w:tcW w:w="506" w:type="pct"/>
            <w:shd w:val="clear" w:color="auto" w:fill="auto"/>
            <w:noWrap/>
            <w:vAlign w:val="center"/>
            <w:hideMark/>
          </w:tcPr>
          <w:p w14:paraId="156421B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0,322</w:t>
            </w:r>
          </w:p>
        </w:tc>
      </w:tr>
      <w:tr w:rsidR="0070476A" w:rsidRPr="00334DB5" w14:paraId="438542F9" w14:textId="77777777" w:rsidTr="0082682F">
        <w:trPr>
          <w:trHeight w:val="20"/>
        </w:trPr>
        <w:tc>
          <w:tcPr>
            <w:tcW w:w="1458" w:type="pct"/>
            <w:shd w:val="clear" w:color="auto" w:fill="auto"/>
            <w:noWrap/>
            <w:vAlign w:val="center"/>
            <w:hideMark/>
          </w:tcPr>
          <w:p w14:paraId="49E5B4C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0C55803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4724F88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70601E0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326BCB9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6C6EB87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6EA7D88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c>
          <w:tcPr>
            <w:tcW w:w="506" w:type="pct"/>
            <w:shd w:val="clear" w:color="auto" w:fill="auto"/>
            <w:noWrap/>
            <w:vAlign w:val="center"/>
            <w:hideMark/>
          </w:tcPr>
          <w:p w14:paraId="382A22C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0,128</w:t>
            </w:r>
          </w:p>
        </w:tc>
      </w:tr>
      <w:tr w:rsidR="0070476A" w:rsidRPr="00334DB5" w14:paraId="4F922379" w14:textId="77777777" w:rsidTr="0082682F">
        <w:trPr>
          <w:trHeight w:val="20"/>
        </w:trPr>
        <w:tc>
          <w:tcPr>
            <w:tcW w:w="1458" w:type="pct"/>
            <w:shd w:val="clear" w:color="auto" w:fill="auto"/>
            <w:noWrap/>
            <w:vAlign w:val="center"/>
            <w:hideMark/>
          </w:tcPr>
          <w:p w14:paraId="6A672F0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138356C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30A54EE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50D11E1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017BD28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0647BEF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0976A9C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c>
          <w:tcPr>
            <w:tcW w:w="506" w:type="pct"/>
            <w:shd w:val="clear" w:color="auto" w:fill="auto"/>
            <w:noWrap/>
            <w:vAlign w:val="center"/>
            <w:hideMark/>
          </w:tcPr>
          <w:p w14:paraId="285B3F2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28,4</w:t>
            </w:r>
          </w:p>
        </w:tc>
      </w:tr>
      <w:tr w:rsidR="0070476A" w:rsidRPr="00334DB5" w14:paraId="08267A97" w14:textId="77777777" w:rsidTr="0082682F">
        <w:trPr>
          <w:trHeight w:val="20"/>
        </w:trPr>
        <w:tc>
          <w:tcPr>
            <w:tcW w:w="5000" w:type="pct"/>
            <w:gridSpan w:val="8"/>
            <w:shd w:val="clear" w:color="auto" w:fill="auto"/>
            <w:noWrap/>
            <w:vAlign w:val="center"/>
            <w:hideMark/>
          </w:tcPr>
          <w:p w14:paraId="3467AB61" w14:textId="77777777" w:rsidR="0070476A" w:rsidRPr="00334DB5" w:rsidRDefault="0070476A" w:rsidP="0082682F">
            <w:pPr>
              <w:spacing w:after="0"/>
              <w:ind w:firstLine="0"/>
              <w:contextualSpacing w:val="0"/>
              <w:jc w:val="center"/>
              <w:rPr>
                <w:rFonts w:eastAsia="Times New Roman" w:cs="Times New Roman"/>
                <w:color w:val="000000"/>
                <w:sz w:val="24"/>
                <w:szCs w:val="24"/>
                <w:lang w:eastAsia="ru-RU"/>
              </w:rPr>
            </w:pPr>
            <w:r w:rsidRPr="00334DB5">
              <w:rPr>
                <w:rFonts w:eastAsia="Times New Roman" w:cs="Times New Roman"/>
                <w:color w:val="000000"/>
                <w:sz w:val="24"/>
                <w:szCs w:val="24"/>
                <w:lang w:eastAsia="ru-RU"/>
              </w:rPr>
              <w:t>Крышная котельная ж/д 17 мкр. 4</w:t>
            </w:r>
          </w:p>
        </w:tc>
      </w:tr>
      <w:tr w:rsidR="0070476A" w:rsidRPr="00334DB5" w14:paraId="24C8B045" w14:textId="77777777" w:rsidTr="0082682F">
        <w:trPr>
          <w:trHeight w:val="20"/>
        </w:trPr>
        <w:tc>
          <w:tcPr>
            <w:tcW w:w="1458" w:type="pct"/>
            <w:shd w:val="clear" w:color="auto" w:fill="auto"/>
            <w:noWrap/>
            <w:vAlign w:val="center"/>
            <w:hideMark/>
          </w:tcPr>
          <w:p w14:paraId="473997D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0784158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713A11B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5BC66C2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662EEEF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3191CCA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4163E2A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c>
          <w:tcPr>
            <w:tcW w:w="506" w:type="pct"/>
            <w:shd w:val="clear" w:color="auto" w:fill="auto"/>
            <w:noWrap/>
            <w:vAlign w:val="center"/>
            <w:hideMark/>
          </w:tcPr>
          <w:p w14:paraId="2FF9FF6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0,645</w:t>
            </w:r>
          </w:p>
        </w:tc>
      </w:tr>
      <w:tr w:rsidR="0070476A" w:rsidRPr="00334DB5" w14:paraId="506B5C93" w14:textId="77777777" w:rsidTr="0082682F">
        <w:trPr>
          <w:trHeight w:val="20"/>
        </w:trPr>
        <w:tc>
          <w:tcPr>
            <w:tcW w:w="1458" w:type="pct"/>
            <w:shd w:val="clear" w:color="auto" w:fill="auto"/>
            <w:noWrap/>
            <w:vAlign w:val="center"/>
            <w:hideMark/>
          </w:tcPr>
          <w:p w14:paraId="421F1F5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3F01D8A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44E1FB5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2C738BE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67C9D95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45A44EC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4B6DFBA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c>
          <w:tcPr>
            <w:tcW w:w="506" w:type="pct"/>
            <w:shd w:val="clear" w:color="auto" w:fill="auto"/>
            <w:noWrap/>
            <w:vAlign w:val="center"/>
            <w:hideMark/>
          </w:tcPr>
          <w:p w14:paraId="555C490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0,563</w:t>
            </w:r>
          </w:p>
        </w:tc>
      </w:tr>
      <w:tr w:rsidR="0070476A" w:rsidRPr="00334DB5" w14:paraId="7F5911DF" w14:textId="77777777" w:rsidTr="0082682F">
        <w:trPr>
          <w:trHeight w:val="20"/>
        </w:trPr>
        <w:tc>
          <w:tcPr>
            <w:tcW w:w="1458" w:type="pct"/>
            <w:shd w:val="clear" w:color="auto" w:fill="auto"/>
            <w:noWrap/>
            <w:vAlign w:val="center"/>
            <w:hideMark/>
          </w:tcPr>
          <w:p w14:paraId="41CB5FF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322DB4D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1E80613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3E1E808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3334A29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054D560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02E999E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56C2844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r>
      <w:tr w:rsidR="0070476A" w:rsidRPr="00334DB5" w14:paraId="24E97A10" w14:textId="77777777" w:rsidTr="0082682F">
        <w:trPr>
          <w:trHeight w:val="20"/>
        </w:trPr>
        <w:tc>
          <w:tcPr>
            <w:tcW w:w="1458" w:type="pct"/>
            <w:shd w:val="clear" w:color="auto" w:fill="auto"/>
            <w:noWrap/>
            <w:vAlign w:val="center"/>
            <w:hideMark/>
          </w:tcPr>
          <w:p w14:paraId="170FA1C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4DBF372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3BB47CE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1629B08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5865B40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50B88F5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535EEC4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c>
          <w:tcPr>
            <w:tcW w:w="506" w:type="pct"/>
            <w:shd w:val="clear" w:color="auto" w:fill="auto"/>
            <w:noWrap/>
            <w:vAlign w:val="center"/>
            <w:hideMark/>
          </w:tcPr>
          <w:p w14:paraId="7B9BD93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0,355</w:t>
            </w:r>
          </w:p>
        </w:tc>
      </w:tr>
      <w:tr w:rsidR="0070476A" w:rsidRPr="00334DB5" w14:paraId="07FFFD9C" w14:textId="77777777" w:rsidTr="0082682F">
        <w:trPr>
          <w:trHeight w:val="20"/>
        </w:trPr>
        <w:tc>
          <w:tcPr>
            <w:tcW w:w="1458" w:type="pct"/>
            <w:shd w:val="clear" w:color="auto" w:fill="auto"/>
            <w:noWrap/>
            <w:vAlign w:val="center"/>
            <w:hideMark/>
          </w:tcPr>
          <w:p w14:paraId="2BFC722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0EB53BA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59BE79E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7B57F6B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78A0120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2FE1ABF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7F8F90A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c>
          <w:tcPr>
            <w:tcW w:w="506" w:type="pct"/>
            <w:shd w:val="clear" w:color="auto" w:fill="auto"/>
            <w:noWrap/>
            <w:vAlign w:val="center"/>
            <w:hideMark/>
          </w:tcPr>
          <w:p w14:paraId="41AC3F2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0,208</w:t>
            </w:r>
          </w:p>
        </w:tc>
      </w:tr>
      <w:tr w:rsidR="0070476A" w:rsidRPr="00334DB5" w14:paraId="517EDAE1" w14:textId="77777777" w:rsidTr="0082682F">
        <w:trPr>
          <w:trHeight w:val="20"/>
        </w:trPr>
        <w:tc>
          <w:tcPr>
            <w:tcW w:w="1458" w:type="pct"/>
            <w:shd w:val="clear" w:color="auto" w:fill="auto"/>
            <w:noWrap/>
            <w:vAlign w:val="center"/>
            <w:hideMark/>
          </w:tcPr>
          <w:p w14:paraId="02B10AD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5CFA74C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0F600FB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7347497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10D9B18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0A7D099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79E50B5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c>
          <w:tcPr>
            <w:tcW w:w="506" w:type="pct"/>
            <w:shd w:val="clear" w:color="auto" w:fill="auto"/>
            <w:noWrap/>
            <w:vAlign w:val="center"/>
            <w:hideMark/>
          </w:tcPr>
          <w:p w14:paraId="62F0F89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36,9</w:t>
            </w:r>
          </w:p>
        </w:tc>
      </w:tr>
      <w:tr w:rsidR="0070476A" w:rsidRPr="00334DB5" w14:paraId="3043DDBD" w14:textId="77777777" w:rsidTr="0082682F">
        <w:trPr>
          <w:trHeight w:val="20"/>
        </w:trPr>
        <w:tc>
          <w:tcPr>
            <w:tcW w:w="5000" w:type="pct"/>
            <w:gridSpan w:val="8"/>
            <w:shd w:val="clear" w:color="auto" w:fill="auto"/>
            <w:noWrap/>
            <w:vAlign w:val="center"/>
            <w:hideMark/>
          </w:tcPr>
          <w:p w14:paraId="0A9FD1E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Крышная котельная ж/д 18 мкр. 4</w:t>
            </w:r>
          </w:p>
        </w:tc>
      </w:tr>
      <w:tr w:rsidR="0070476A" w:rsidRPr="00334DB5" w14:paraId="1ACBEC87" w14:textId="77777777" w:rsidTr="0082682F">
        <w:trPr>
          <w:trHeight w:val="20"/>
        </w:trPr>
        <w:tc>
          <w:tcPr>
            <w:tcW w:w="1458" w:type="pct"/>
            <w:shd w:val="clear" w:color="auto" w:fill="auto"/>
            <w:noWrap/>
            <w:vAlign w:val="center"/>
            <w:hideMark/>
          </w:tcPr>
          <w:p w14:paraId="369E613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7503843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22F4360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0DC8A04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64BA7EF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61A4BCA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07E5B84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12DBF17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r>
      <w:tr w:rsidR="0070476A" w:rsidRPr="00334DB5" w14:paraId="7591AD42" w14:textId="77777777" w:rsidTr="0082682F">
        <w:trPr>
          <w:trHeight w:val="20"/>
        </w:trPr>
        <w:tc>
          <w:tcPr>
            <w:tcW w:w="1458" w:type="pct"/>
            <w:shd w:val="clear" w:color="auto" w:fill="auto"/>
            <w:noWrap/>
            <w:vAlign w:val="center"/>
            <w:hideMark/>
          </w:tcPr>
          <w:p w14:paraId="1C3DBFA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07EE1D8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54EF457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7A48D16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5695465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37B831D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305C4AA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c>
          <w:tcPr>
            <w:tcW w:w="506" w:type="pct"/>
            <w:shd w:val="clear" w:color="auto" w:fill="auto"/>
            <w:noWrap/>
            <w:vAlign w:val="center"/>
            <w:hideMark/>
          </w:tcPr>
          <w:p w14:paraId="5FA91B8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0,86</w:t>
            </w:r>
          </w:p>
        </w:tc>
      </w:tr>
      <w:tr w:rsidR="0070476A" w:rsidRPr="00334DB5" w14:paraId="686640BB" w14:textId="77777777" w:rsidTr="0082682F">
        <w:trPr>
          <w:trHeight w:val="20"/>
        </w:trPr>
        <w:tc>
          <w:tcPr>
            <w:tcW w:w="1458" w:type="pct"/>
            <w:shd w:val="clear" w:color="auto" w:fill="auto"/>
            <w:noWrap/>
            <w:vAlign w:val="center"/>
            <w:hideMark/>
          </w:tcPr>
          <w:p w14:paraId="70B0A50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43B8C91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2307BB2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7AA345F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64C0188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3879E05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36A12A2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c>
          <w:tcPr>
            <w:tcW w:w="506" w:type="pct"/>
            <w:shd w:val="clear" w:color="auto" w:fill="auto"/>
            <w:noWrap/>
            <w:vAlign w:val="center"/>
            <w:hideMark/>
          </w:tcPr>
          <w:p w14:paraId="5FDACFE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w:t>
            </w:r>
            <w:r>
              <w:rPr>
                <w:rFonts w:eastAsia="Times New Roman" w:cs="Times New Roman"/>
                <w:color w:val="auto"/>
                <w:sz w:val="24"/>
                <w:szCs w:val="24"/>
                <w:lang w:eastAsia="ru-RU"/>
              </w:rPr>
              <w:t>,0</w:t>
            </w:r>
          </w:p>
        </w:tc>
      </w:tr>
      <w:tr w:rsidR="0070476A" w:rsidRPr="00334DB5" w14:paraId="06DE00E7" w14:textId="77777777" w:rsidTr="0082682F">
        <w:trPr>
          <w:trHeight w:val="20"/>
        </w:trPr>
        <w:tc>
          <w:tcPr>
            <w:tcW w:w="1458" w:type="pct"/>
            <w:shd w:val="clear" w:color="auto" w:fill="auto"/>
            <w:noWrap/>
            <w:vAlign w:val="center"/>
            <w:hideMark/>
          </w:tcPr>
          <w:p w14:paraId="35CE3D2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440C8DE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30ACD27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711359F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0E6EB1F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47AF3AB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286C1F0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c>
          <w:tcPr>
            <w:tcW w:w="506" w:type="pct"/>
            <w:shd w:val="clear" w:color="auto" w:fill="auto"/>
            <w:noWrap/>
            <w:vAlign w:val="center"/>
            <w:hideMark/>
          </w:tcPr>
          <w:p w14:paraId="56EE166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0,519</w:t>
            </w:r>
          </w:p>
        </w:tc>
      </w:tr>
      <w:tr w:rsidR="0070476A" w:rsidRPr="00334DB5" w14:paraId="2F154D7E" w14:textId="77777777" w:rsidTr="0082682F">
        <w:trPr>
          <w:trHeight w:val="20"/>
        </w:trPr>
        <w:tc>
          <w:tcPr>
            <w:tcW w:w="1458" w:type="pct"/>
            <w:shd w:val="clear" w:color="auto" w:fill="auto"/>
            <w:noWrap/>
            <w:vAlign w:val="center"/>
            <w:hideMark/>
          </w:tcPr>
          <w:p w14:paraId="0DD55A1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4CEDD25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5AAC017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13C2121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173CFBF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199ACCA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62AA1D0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c>
          <w:tcPr>
            <w:tcW w:w="506" w:type="pct"/>
            <w:shd w:val="clear" w:color="auto" w:fill="auto"/>
            <w:noWrap/>
            <w:vAlign w:val="center"/>
            <w:hideMark/>
          </w:tcPr>
          <w:p w14:paraId="332860C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0,341</w:t>
            </w:r>
          </w:p>
        </w:tc>
      </w:tr>
      <w:tr w:rsidR="0070476A" w:rsidRPr="00334DB5" w14:paraId="0E0633D6" w14:textId="77777777" w:rsidTr="0082682F">
        <w:trPr>
          <w:trHeight w:val="20"/>
        </w:trPr>
        <w:tc>
          <w:tcPr>
            <w:tcW w:w="1458" w:type="pct"/>
            <w:shd w:val="clear" w:color="auto" w:fill="auto"/>
            <w:noWrap/>
            <w:vAlign w:val="center"/>
            <w:hideMark/>
          </w:tcPr>
          <w:p w14:paraId="5F4AB22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4FA0E0F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69E39EC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5C4E13F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3A612AB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3CAFD67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40C2767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c>
          <w:tcPr>
            <w:tcW w:w="506" w:type="pct"/>
            <w:shd w:val="clear" w:color="auto" w:fill="auto"/>
            <w:noWrap/>
            <w:vAlign w:val="center"/>
            <w:hideMark/>
          </w:tcPr>
          <w:p w14:paraId="7F4826D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39,7</w:t>
            </w:r>
          </w:p>
        </w:tc>
      </w:tr>
      <w:tr w:rsidR="0070476A" w:rsidRPr="00334DB5" w14:paraId="4657ACC5" w14:textId="77777777" w:rsidTr="0082682F">
        <w:trPr>
          <w:trHeight w:val="20"/>
        </w:trPr>
        <w:tc>
          <w:tcPr>
            <w:tcW w:w="5000" w:type="pct"/>
            <w:gridSpan w:val="8"/>
            <w:shd w:val="clear" w:color="auto" w:fill="auto"/>
            <w:noWrap/>
            <w:vAlign w:val="center"/>
            <w:hideMark/>
          </w:tcPr>
          <w:p w14:paraId="1EFF61CD" w14:textId="77777777" w:rsidR="0070476A" w:rsidRPr="00334DB5" w:rsidRDefault="0070476A" w:rsidP="0082682F">
            <w:pPr>
              <w:spacing w:after="0"/>
              <w:ind w:firstLine="0"/>
              <w:contextualSpacing w:val="0"/>
              <w:jc w:val="center"/>
              <w:rPr>
                <w:rFonts w:eastAsia="Times New Roman" w:cs="Times New Roman"/>
                <w:b/>
                <w:bCs/>
                <w:color w:val="000000"/>
                <w:sz w:val="24"/>
                <w:szCs w:val="24"/>
                <w:lang w:eastAsia="ru-RU"/>
              </w:rPr>
            </w:pPr>
            <w:r w:rsidRPr="00334DB5">
              <w:rPr>
                <w:rFonts w:eastAsia="Times New Roman" w:cs="Times New Roman"/>
                <w:b/>
                <w:bCs/>
                <w:color w:val="000000"/>
                <w:sz w:val="24"/>
                <w:szCs w:val="24"/>
                <w:lang w:eastAsia="ru-RU"/>
              </w:rPr>
              <w:t>Итого по г.п. Белоярский</w:t>
            </w:r>
          </w:p>
        </w:tc>
      </w:tr>
      <w:tr w:rsidR="0070476A" w:rsidRPr="00334DB5" w14:paraId="58F88650" w14:textId="77777777" w:rsidTr="0082682F">
        <w:trPr>
          <w:trHeight w:val="20"/>
        </w:trPr>
        <w:tc>
          <w:tcPr>
            <w:tcW w:w="1458" w:type="pct"/>
            <w:shd w:val="clear" w:color="auto" w:fill="auto"/>
            <w:noWrap/>
            <w:vAlign w:val="center"/>
            <w:hideMark/>
          </w:tcPr>
          <w:p w14:paraId="2C8BDD5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Установленная мощность, Гкал/ч</w:t>
            </w:r>
          </w:p>
        </w:tc>
        <w:tc>
          <w:tcPr>
            <w:tcW w:w="506" w:type="pct"/>
            <w:shd w:val="clear" w:color="auto" w:fill="auto"/>
            <w:noWrap/>
            <w:vAlign w:val="center"/>
            <w:hideMark/>
          </w:tcPr>
          <w:p w14:paraId="0CB7B31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7E5E5AA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04C9E9E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511F265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330EFF9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61704D3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c>
          <w:tcPr>
            <w:tcW w:w="506" w:type="pct"/>
            <w:shd w:val="clear" w:color="auto" w:fill="auto"/>
            <w:noWrap/>
            <w:vAlign w:val="center"/>
            <w:hideMark/>
          </w:tcPr>
          <w:p w14:paraId="2C4E755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154,09</w:t>
            </w:r>
          </w:p>
        </w:tc>
      </w:tr>
      <w:tr w:rsidR="0070476A" w:rsidRPr="00334DB5" w14:paraId="73861739" w14:textId="77777777" w:rsidTr="0082682F">
        <w:trPr>
          <w:trHeight w:val="20"/>
        </w:trPr>
        <w:tc>
          <w:tcPr>
            <w:tcW w:w="1458" w:type="pct"/>
            <w:shd w:val="clear" w:color="auto" w:fill="auto"/>
            <w:noWrap/>
            <w:vAlign w:val="center"/>
            <w:hideMark/>
          </w:tcPr>
          <w:p w14:paraId="514580A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Тепловая мощность нетто, Гкал/ч</w:t>
            </w:r>
          </w:p>
        </w:tc>
        <w:tc>
          <w:tcPr>
            <w:tcW w:w="506" w:type="pct"/>
            <w:shd w:val="clear" w:color="auto" w:fill="auto"/>
            <w:noWrap/>
            <w:vAlign w:val="center"/>
            <w:hideMark/>
          </w:tcPr>
          <w:p w14:paraId="72648AF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1633DD7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5EC4708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311ECC4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058EBD3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4FFCEA0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c>
          <w:tcPr>
            <w:tcW w:w="506" w:type="pct"/>
            <w:shd w:val="clear" w:color="auto" w:fill="auto"/>
            <w:noWrap/>
            <w:vAlign w:val="center"/>
            <w:hideMark/>
          </w:tcPr>
          <w:p w14:paraId="34A9DCB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136,182</w:t>
            </w:r>
          </w:p>
        </w:tc>
      </w:tr>
      <w:tr w:rsidR="0070476A" w:rsidRPr="00334DB5" w14:paraId="4F9C26D2" w14:textId="77777777" w:rsidTr="0082682F">
        <w:trPr>
          <w:trHeight w:val="20"/>
        </w:trPr>
        <w:tc>
          <w:tcPr>
            <w:tcW w:w="1458" w:type="pct"/>
            <w:shd w:val="clear" w:color="auto" w:fill="auto"/>
            <w:noWrap/>
            <w:vAlign w:val="center"/>
            <w:hideMark/>
          </w:tcPr>
          <w:p w14:paraId="7A35DA5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Потери тепловой энергии в тепловых сетях, Гкал/ч</w:t>
            </w:r>
          </w:p>
        </w:tc>
        <w:tc>
          <w:tcPr>
            <w:tcW w:w="506" w:type="pct"/>
            <w:shd w:val="clear" w:color="auto" w:fill="auto"/>
            <w:noWrap/>
            <w:vAlign w:val="center"/>
            <w:hideMark/>
          </w:tcPr>
          <w:p w14:paraId="7F07414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6,309</w:t>
            </w:r>
          </w:p>
        </w:tc>
        <w:tc>
          <w:tcPr>
            <w:tcW w:w="506" w:type="pct"/>
            <w:shd w:val="clear" w:color="auto" w:fill="auto"/>
            <w:noWrap/>
            <w:vAlign w:val="center"/>
            <w:hideMark/>
          </w:tcPr>
          <w:p w14:paraId="5461429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6,402</w:t>
            </w:r>
          </w:p>
        </w:tc>
        <w:tc>
          <w:tcPr>
            <w:tcW w:w="506" w:type="pct"/>
            <w:shd w:val="clear" w:color="auto" w:fill="auto"/>
            <w:noWrap/>
            <w:vAlign w:val="center"/>
            <w:hideMark/>
          </w:tcPr>
          <w:p w14:paraId="3244CBC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6,565</w:t>
            </w:r>
          </w:p>
        </w:tc>
        <w:tc>
          <w:tcPr>
            <w:tcW w:w="506" w:type="pct"/>
            <w:shd w:val="clear" w:color="auto" w:fill="auto"/>
            <w:noWrap/>
            <w:vAlign w:val="center"/>
            <w:hideMark/>
          </w:tcPr>
          <w:p w14:paraId="1449CC1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6,902</w:t>
            </w:r>
          </w:p>
        </w:tc>
        <w:tc>
          <w:tcPr>
            <w:tcW w:w="506" w:type="pct"/>
            <w:shd w:val="clear" w:color="auto" w:fill="auto"/>
            <w:noWrap/>
            <w:vAlign w:val="center"/>
            <w:hideMark/>
          </w:tcPr>
          <w:p w14:paraId="6E263B9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7,255</w:t>
            </w:r>
          </w:p>
        </w:tc>
        <w:tc>
          <w:tcPr>
            <w:tcW w:w="506" w:type="pct"/>
            <w:shd w:val="clear" w:color="auto" w:fill="auto"/>
            <w:noWrap/>
            <w:vAlign w:val="center"/>
            <w:hideMark/>
          </w:tcPr>
          <w:p w14:paraId="4BC89EB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7,655</w:t>
            </w:r>
          </w:p>
        </w:tc>
        <w:tc>
          <w:tcPr>
            <w:tcW w:w="506" w:type="pct"/>
            <w:shd w:val="clear" w:color="auto" w:fill="auto"/>
            <w:noWrap/>
            <w:vAlign w:val="center"/>
            <w:hideMark/>
          </w:tcPr>
          <w:p w14:paraId="6A7CC4F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8,225</w:t>
            </w:r>
          </w:p>
        </w:tc>
      </w:tr>
      <w:tr w:rsidR="0070476A" w:rsidRPr="00334DB5" w14:paraId="680F2B80" w14:textId="77777777" w:rsidTr="0082682F">
        <w:trPr>
          <w:trHeight w:val="20"/>
        </w:trPr>
        <w:tc>
          <w:tcPr>
            <w:tcW w:w="1458" w:type="pct"/>
            <w:shd w:val="clear" w:color="auto" w:fill="auto"/>
            <w:noWrap/>
            <w:vAlign w:val="center"/>
            <w:hideMark/>
          </w:tcPr>
          <w:p w14:paraId="348A14E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Перспективная тепловая нагрузка, Гкал/ч</w:t>
            </w:r>
          </w:p>
        </w:tc>
        <w:tc>
          <w:tcPr>
            <w:tcW w:w="506" w:type="pct"/>
            <w:shd w:val="clear" w:color="auto" w:fill="auto"/>
            <w:noWrap/>
            <w:vAlign w:val="center"/>
            <w:hideMark/>
          </w:tcPr>
          <w:p w14:paraId="3050370F"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71,055</w:t>
            </w:r>
          </w:p>
        </w:tc>
        <w:tc>
          <w:tcPr>
            <w:tcW w:w="506" w:type="pct"/>
            <w:shd w:val="clear" w:color="auto" w:fill="auto"/>
            <w:noWrap/>
            <w:vAlign w:val="center"/>
            <w:hideMark/>
          </w:tcPr>
          <w:p w14:paraId="105D1830"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72,058</w:t>
            </w:r>
          </w:p>
        </w:tc>
        <w:tc>
          <w:tcPr>
            <w:tcW w:w="506" w:type="pct"/>
            <w:shd w:val="clear" w:color="auto" w:fill="auto"/>
            <w:noWrap/>
            <w:vAlign w:val="center"/>
            <w:hideMark/>
          </w:tcPr>
          <w:p w14:paraId="5E75A5D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73,806</w:t>
            </w:r>
          </w:p>
        </w:tc>
        <w:tc>
          <w:tcPr>
            <w:tcW w:w="506" w:type="pct"/>
            <w:shd w:val="clear" w:color="auto" w:fill="auto"/>
            <w:noWrap/>
            <w:vAlign w:val="center"/>
            <w:hideMark/>
          </w:tcPr>
          <w:p w14:paraId="62679F4A"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77,43</w:t>
            </w:r>
          </w:p>
        </w:tc>
        <w:tc>
          <w:tcPr>
            <w:tcW w:w="506" w:type="pct"/>
            <w:shd w:val="clear" w:color="auto" w:fill="auto"/>
            <w:noWrap/>
            <w:vAlign w:val="center"/>
            <w:hideMark/>
          </w:tcPr>
          <w:p w14:paraId="3C56BB97"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81,223</w:t>
            </w:r>
          </w:p>
        </w:tc>
        <w:tc>
          <w:tcPr>
            <w:tcW w:w="506" w:type="pct"/>
            <w:shd w:val="clear" w:color="auto" w:fill="auto"/>
            <w:noWrap/>
            <w:vAlign w:val="center"/>
            <w:hideMark/>
          </w:tcPr>
          <w:p w14:paraId="6667644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85,523</w:t>
            </w:r>
          </w:p>
        </w:tc>
        <w:tc>
          <w:tcPr>
            <w:tcW w:w="506" w:type="pct"/>
            <w:shd w:val="clear" w:color="auto" w:fill="auto"/>
            <w:noWrap/>
            <w:vAlign w:val="center"/>
            <w:hideMark/>
          </w:tcPr>
          <w:p w14:paraId="277FACA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91,644</w:t>
            </w:r>
          </w:p>
        </w:tc>
      </w:tr>
      <w:tr w:rsidR="0070476A" w:rsidRPr="00334DB5" w14:paraId="4E1D514F" w14:textId="77777777" w:rsidTr="0082682F">
        <w:trPr>
          <w:trHeight w:val="20"/>
        </w:trPr>
        <w:tc>
          <w:tcPr>
            <w:tcW w:w="1458" w:type="pct"/>
            <w:shd w:val="clear" w:color="auto" w:fill="auto"/>
            <w:noWrap/>
            <w:vAlign w:val="center"/>
            <w:hideMark/>
          </w:tcPr>
          <w:p w14:paraId="2904CD7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Гкал/ч</w:t>
            </w:r>
          </w:p>
        </w:tc>
        <w:tc>
          <w:tcPr>
            <w:tcW w:w="506" w:type="pct"/>
            <w:shd w:val="clear" w:color="auto" w:fill="auto"/>
            <w:noWrap/>
            <w:vAlign w:val="center"/>
            <w:hideMark/>
          </w:tcPr>
          <w:p w14:paraId="384BA474"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58,817</w:t>
            </w:r>
          </w:p>
        </w:tc>
        <w:tc>
          <w:tcPr>
            <w:tcW w:w="506" w:type="pct"/>
            <w:shd w:val="clear" w:color="auto" w:fill="auto"/>
            <w:noWrap/>
            <w:vAlign w:val="center"/>
            <w:hideMark/>
          </w:tcPr>
          <w:p w14:paraId="48F0B588"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57,721</w:t>
            </w:r>
          </w:p>
        </w:tc>
        <w:tc>
          <w:tcPr>
            <w:tcW w:w="506" w:type="pct"/>
            <w:shd w:val="clear" w:color="auto" w:fill="auto"/>
            <w:noWrap/>
            <w:vAlign w:val="center"/>
            <w:hideMark/>
          </w:tcPr>
          <w:p w14:paraId="5570EF82"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55,81</w:t>
            </w:r>
          </w:p>
        </w:tc>
        <w:tc>
          <w:tcPr>
            <w:tcW w:w="506" w:type="pct"/>
            <w:shd w:val="clear" w:color="auto" w:fill="auto"/>
            <w:noWrap/>
            <w:vAlign w:val="center"/>
            <w:hideMark/>
          </w:tcPr>
          <w:p w14:paraId="68A1248B"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51,849</w:t>
            </w:r>
          </w:p>
        </w:tc>
        <w:tc>
          <w:tcPr>
            <w:tcW w:w="506" w:type="pct"/>
            <w:shd w:val="clear" w:color="auto" w:fill="auto"/>
            <w:noWrap/>
            <w:vAlign w:val="center"/>
            <w:hideMark/>
          </w:tcPr>
          <w:p w14:paraId="0903CBEE"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47,703</w:t>
            </w:r>
          </w:p>
        </w:tc>
        <w:tc>
          <w:tcPr>
            <w:tcW w:w="506" w:type="pct"/>
            <w:shd w:val="clear" w:color="auto" w:fill="auto"/>
            <w:noWrap/>
            <w:vAlign w:val="center"/>
            <w:hideMark/>
          </w:tcPr>
          <w:p w14:paraId="71B31E5C"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43,003</w:t>
            </w:r>
          </w:p>
        </w:tc>
        <w:tc>
          <w:tcPr>
            <w:tcW w:w="506" w:type="pct"/>
            <w:shd w:val="clear" w:color="auto" w:fill="auto"/>
            <w:noWrap/>
            <w:vAlign w:val="center"/>
            <w:hideMark/>
          </w:tcPr>
          <w:p w14:paraId="7FA0926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36,312</w:t>
            </w:r>
          </w:p>
        </w:tc>
      </w:tr>
      <w:tr w:rsidR="0070476A" w:rsidRPr="00334DB5" w14:paraId="673F4D56" w14:textId="77777777" w:rsidTr="0082682F">
        <w:trPr>
          <w:trHeight w:val="20"/>
        </w:trPr>
        <w:tc>
          <w:tcPr>
            <w:tcW w:w="1458" w:type="pct"/>
            <w:shd w:val="clear" w:color="auto" w:fill="auto"/>
            <w:noWrap/>
            <w:vAlign w:val="center"/>
            <w:hideMark/>
          </w:tcPr>
          <w:p w14:paraId="55C52016"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Резерв/дефицит тепловой мощности нетто, %</w:t>
            </w:r>
          </w:p>
        </w:tc>
        <w:tc>
          <w:tcPr>
            <w:tcW w:w="506" w:type="pct"/>
            <w:shd w:val="clear" w:color="auto" w:fill="auto"/>
            <w:noWrap/>
            <w:vAlign w:val="center"/>
            <w:hideMark/>
          </w:tcPr>
          <w:p w14:paraId="066CC46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43,2</w:t>
            </w:r>
          </w:p>
        </w:tc>
        <w:tc>
          <w:tcPr>
            <w:tcW w:w="506" w:type="pct"/>
            <w:shd w:val="clear" w:color="auto" w:fill="auto"/>
            <w:noWrap/>
            <w:vAlign w:val="center"/>
            <w:hideMark/>
          </w:tcPr>
          <w:p w14:paraId="15B7B083"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42,4</w:t>
            </w:r>
          </w:p>
        </w:tc>
        <w:tc>
          <w:tcPr>
            <w:tcW w:w="506" w:type="pct"/>
            <w:shd w:val="clear" w:color="auto" w:fill="auto"/>
            <w:noWrap/>
            <w:vAlign w:val="center"/>
            <w:hideMark/>
          </w:tcPr>
          <w:p w14:paraId="42FB4631"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41,0</w:t>
            </w:r>
          </w:p>
        </w:tc>
        <w:tc>
          <w:tcPr>
            <w:tcW w:w="506" w:type="pct"/>
            <w:shd w:val="clear" w:color="auto" w:fill="auto"/>
            <w:noWrap/>
            <w:vAlign w:val="center"/>
            <w:hideMark/>
          </w:tcPr>
          <w:p w14:paraId="3CC08CE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38,1</w:t>
            </w:r>
          </w:p>
        </w:tc>
        <w:tc>
          <w:tcPr>
            <w:tcW w:w="506" w:type="pct"/>
            <w:shd w:val="clear" w:color="auto" w:fill="auto"/>
            <w:noWrap/>
            <w:vAlign w:val="center"/>
            <w:hideMark/>
          </w:tcPr>
          <w:p w14:paraId="41EA8895"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35,0</w:t>
            </w:r>
          </w:p>
        </w:tc>
        <w:tc>
          <w:tcPr>
            <w:tcW w:w="506" w:type="pct"/>
            <w:shd w:val="clear" w:color="auto" w:fill="auto"/>
            <w:noWrap/>
            <w:vAlign w:val="center"/>
            <w:hideMark/>
          </w:tcPr>
          <w:p w14:paraId="5D868FF9"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31,6</w:t>
            </w:r>
          </w:p>
        </w:tc>
        <w:tc>
          <w:tcPr>
            <w:tcW w:w="506" w:type="pct"/>
            <w:shd w:val="clear" w:color="auto" w:fill="auto"/>
            <w:noWrap/>
            <w:vAlign w:val="center"/>
            <w:hideMark/>
          </w:tcPr>
          <w:p w14:paraId="0E4E271D" w14:textId="77777777" w:rsidR="0070476A" w:rsidRPr="00334DB5" w:rsidRDefault="0070476A" w:rsidP="0082682F">
            <w:pPr>
              <w:spacing w:after="0"/>
              <w:ind w:firstLine="0"/>
              <w:contextualSpacing w:val="0"/>
              <w:jc w:val="center"/>
              <w:rPr>
                <w:rFonts w:eastAsia="Times New Roman" w:cs="Times New Roman"/>
                <w:color w:val="auto"/>
                <w:sz w:val="24"/>
                <w:szCs w:val="24"/>
                <w:lang w:eastAsia="ru-RU"/>
              </w:rPr>
            </w:pPr>
            <w:r w:rsidRPr="00334DB5">
              <w:rPr>
                <w:rFonts w:eastAsia="Times New Roman" w:cs="Times New Roman"/>
                <w:color w:val="auto"/>
                <w:sz w:val="24"/>
                <w:szCs w:val="24"/>
                <w:lang w:eastAsia="ru-RU"/>
              </w:rPr>
              <w:t>26,7</w:t>
            </w:r>
          </w:p>
        </w:tc>
      </w:tr>
    </w:tbl>
    <w:p w14:paraId="36D17082" w14:textId="77777777" w:rsidR="00F90A9F" w:rsidRPr="00F90A9F" w:rsidRDefault="00F90A9F" w:rsidP="00F90A9F"/>
    <w:p w14:paraId="6582D4F5" w14:textId="206E8F9F" w:rsidR="004E5C3E" w:rsidRDefault="00753CAF" w:rsidP="00956D95">
      <w:pPr>
        <w:pStyle w:val="11"/>
        <w:numPr>
          <w:ilvl w:val="1"/>
          <w:numId w:val="3"/>
        </w:numPr>
        <w:rPr>
          <w:color w:val="auto"/>
        </w:rPr>
      </w:pPr>
      <w:bookmarkStart w:id="88" w:name="_Toc42516659"/>
      <w:r w:rsidRPr="00334C42">
        <w:rPr>
          <w:color w:val="auto"/>
        </w:rPr>
        <w:t>С</w:t>
      </w:r>
      <w:r w:rsidR="004E5C3E" w:rsidRPr="00334C42">
        <w:rPr>
          <w:color w:val="auto"/>
        </w:rPr>
        <w:t>роки выполнения перераспределения для каждого этапа</w:t>
      </w:r>
      <w:bookmarkEnd w:id="88"/>
    </w:p>
    <w:p w14:paraId="798F9DA7" w14:textId="2B1AA659" w:rsidR="00F90A9F" w:rsidRDefault="0070476A" w:rsidP="00F90A9F">
      <w:r w:rsidRPr="0070476A">
        <w:t>Перераспределения тепловой энергии не предполагается.</w:t>
      </w:r>
    </w:p>
    <w:p w14:paraId="67309FC8" w14:textId="04972E58" w:rsidR="004E5C3E" w:rsidRPr="00334C42" w:rsidRDefault="004E5C3E" w:rsidP="00753CAF">
      <w:pPr>
        <w:pStyle w:val="a1"/>
      </w:pPr>
      <w:bookmarkStart w:id="89" w:name="_Toc42516660"/>
      <w:r w:rsidRPr="00334C42">
        <w:t>Решения по бесхозяйным тепловым сетям</w:t>
      </w:r>
      <w:bookmarkEnd w:id="89"/>
    </w:p>
    <w:p w14:paraId="4F6EA142" w14:textId="707BEE7F" w:rsidR="004E5C3E" w:rsidRDefault="00753CAF" w:rsidP="00956D95">
      <w:pPr>
        <w:pStyle w:val="11"/>
        <w:numPr>
          <w:ilvl w:val="1"/>
          <w:numId w:val="3"/>
        </w:numPr>
        <w:rPr>
          <w:color w:val="auto"/>
        </w:rPr>
      </w:pPr>
      <w:bookmarkStart w:id="90" w:name="_Toc42516661"/>
      <w:r w:rsidRPr="00334C42">
        <w:rPr>
          <w:color w:val="auto"/>
        </w:rPr>
        <w:t>П</w:t>
      </w:r>
      <w:r w:rsidR="004E5C3E" w:rsidRPr="00334C42">
        <w:rPr>
          <w:color w:val="auto"/>
        </w:rPr>
        <w:t>еречень выявленных бесхозяйных тепловых сетей (в случае их выявления</w:t>
      </w:r>
      <w:bookmarkEnd w:id="90"/>
    </w:p>
    <w:p w14:paraId="5371F3C1" w14:textId="482377EE" w:rsidR="00F90A9F" w:rsidRDefault="0070476A" w:rsidP="00F90A9F">
      <w:r w:rsidRPr="0070476A">
        <w:t>В ходе сбора данных для актуализации схемы теплоснабжения бесхозяйных тепловых сетей на территории муниципального образования не выявлено.</w:t>
      </w:r>
    </w:p>
    <w:p w14:paraId="622D4681" w14:textId="0EEAB43C" w:rsidR="004E5C3E" w:rsidRDefault="00753CAF" w:rsidP="00956D95">
      <w:pPr>
        <w:pStyle w:val="11"/>
        <w:numPr>
          <w:ilvl w:val="1"/>
          <w:numId w:val="3"/>
        </w:numPr>
        <w:rPr>
          <w:color w:val="auto"/>
        </w:rPr>
      </w:pPr>
      <w:bookmarkStart w:id="91" w:name="_Toc42516662"/>
      <w:r w:rsidRPr="00334C42">
        <w:rPr>
          <w:color w:val="auto"/>
        </w:rPr>
        <w:t>П</w:t>
      </w:r>
      <w:r w:rsidR="004E5C3E" w:rsidRPr="00334C42">
        <w:rPr>
          <w:color w:val="auto"/>
        </w:rPr>
        <w:t>еречень организаций, уполномоченных на эксплуатацию сетей в порядке, установленном Федеральным законом от 27.07.2010 № 190 «О теплоснабжении»</w:t>
      </w:r>
      <w:bookmarkEnd w:id="91"/>
    </w:p>
    <w:p w14:paraId="222A336D" w14:textId="66CAE68F" w:rsidR="00F90A9F" w:rsidRDefault="0070476A" w:rsidP="00F90A9F">
      <w:r w:rsidRPr="0070476A">
        <w:t>В ходе сбора данных для актуализации схемы теплоснабжения бесхозяйных тепловых сетей на территории муниципального образования не выявлено.</w:t>
      </w:r>
    </w:p>
    <w:p w14:paraId="7DF6A16B" w14:textId="07FD4D94" w:rsidR="004E5C3E" w:rsidRPr="00334C42" w:rsidRDefault="004E5C3E" w:rsidP="00753CAF">
      <w:pPr>
        <w:pStyle w:val="a1"/>
      </w:pPr>
      <w:bookmarkStart w:id="92" w:name="_Toc42516663"/>
      <w:r w:rsidRPr="00334C42">
        <w:t>Синхронизация схемы теплоснабжения со схемой газоснабжения и газификации поселения, схемой и программой развития электроэнергетики, а также со схемами водоснабжения и водоотведения городского поселения Белоярский</w:t>
      </w:r>
      <w:bookmarkEnd w:id="92"/>
    </w:p>
    <w:p w14:paraId="799B8EE9" w14:textId="5CB8A40C" w:rsidR="004E5C3E" w:rsidRDefault="00753CAF" w:rsidP="00956D95">
      <w:pPr>
        <w:pStyle w:val="11"/>
        <w:numPr>
          <w:ilvl w:val="1"/>
          <w:numId w:val="3"/>
        </w:numPr>
        <w:rPr>
          <w:color w:val="auto"/>
        </w:rPr>
      </w:pPr>
      <w:bookmarkStart w:id="93" w:name="_Toc42516664"/>
      <w:r w:rsidRPr="00334C42">
        <w:rPr>
          <w:color w:val="auto"/>
        </w:rPr>
        <w:t>О</w:t>
      </w:r>
      <w:r w:rsidR="004E5C3E" w:rsidRPr="00334C42">
        <w:rPr>
          <w:color w:val="auto"/>
        </w:rPr>
        <w:t>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схемы газоснабжения в части обеспечения топливом источников тепловой энергии</w:t>
      </w:r>
      <w:bookmarkEnd w:id="93"/>
    </w:p>
    <w:p w14:paraId="77B625D2" w14:textId="5E9C827B" w:rsidR="00F90A9F" w:rsidRDefault="0070476A" w:rsidP="00F90A9F">
      <w:r w:rsidRPr="0070476A">
        <w:t xml:space="preserve">Схема газоснабжения и газификации </w:t>
      </w:r>
      <w:r>
        <w:t>городского поселения Белоярский</w:t>
      </w:r>
      <w:r w:rsidRPr="0070476A">
        <w:t xml:space="preserve"> не разрабатывалась.</w:t>
      </w:r>
    </w:p>
    <w:p w14:paraId="5FC68963" w14:textId="1DC0CD85" w:rsidR="004E5C3E" w:rsidRDefault="00753CAF" w:rsidP="00956D95">
      <w:pPr>
        <w:pStyle w:val="11"/>
        <w:numPr>
          <w:ilvl w:val="1"/>
          <w:numId w:val="3"/>
        </w:numPr>
        <w:rPr>
          <w:color w:val="auto"/>
        </w:rPr>
      </w:pPr>
      <w:bookmarkStart w:id="94" w:name="_Toc42516665"/>
      <w:r w:rsidRPr="00334C42">
        <w:rPr>
          <w:color w:val="auto"/>
        </w:rPr>
        <w:t>О</w:t>
      </w:r>
      <w:r w:rsidR="004E5C3E" w:rsidRPr="00334C42">
        <w:rPr>
          <w:color w:val="auto"/>
        </w:rPr>
        <w:t>писание проблем организации газоснабжения источников тепловой энергии</w:t>
      </w:r>
      <w:bookmarkEnd w:id="94"/>
    </w:p>
    <w:p w14:paraId="12CB00D6" w14:textId="3270D0BA" w:rsidR="00F90A9F" w:rsidRDefault="0070476A" w:rsidP="00F90A9F">
      <w:r w:rsidRPr="0070476A">
        <w:t>Проблемы организации газоснабжения существующих источников тепловой энергии отсутствуют.</w:t>
      </w:r>
    </w:p>
    <w:p w14:paraId="5E9187D6" w14:textId="7D9F317C" w:rsidR="004E5C3E" w:rsidRDefault="00753CAF" w:rsidP="00956D95">
      <w:pPr>
        <w:pStyle w:val="11"/>
        <w:numPr>
          <w:ilvl w:val="1"/>
          <w:numId w:val="3"/>
        </w:numPr>
        <w:rPr>
          <w:color w:val="auto"/>
        </w:rPr>
      </w:pPr>
      <w:bookmarkStart w:id="95" w:name="_Toc42516666"/>
      <w:r w:rsidRPr="00334C42">
        <w:rPr>
          <w:color w:val="auto"/>
        </w:rPr>
        <w:t>П</w:t>
      </w:r>
      <w:r w:rsidR="004E5C3E" w:rsidRPr="00334C42">
        <w:rPr>
          <w:color w:val="auto"/>
        </w:rPr>
        <w:t>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95"/>
    </w:p>
    <w:p w14:paraId="662CC2FF" w14:textId="6B759D7E" w:rsidR="00F90A9F" w:rsidRDefault="0070476A" w:rsidP="00F90A9F">
      <w:r w:rsidRPr="0070476A">
        <w:t>Предложения по корректировке утвержденной программы газификации отсутствуют.</w:t>
      </w:r>
    </w:p>
    <w:p w14:paraId="1014F3AA" w14:textId="06F97094" w:rsidR="004E5C3E" w:rsidRDefault="00753CAF" w:rsidP="00956D95">
      <w:pPr>
        <w:pStyle w:val="11"/>
        <w:numPr>
          <w:ilvl w:val="1"/>
          <w:numId w:val="3"/>
        </w:numPr>
        <w:rPr>
          <w:color w:val="auto"/>
        </w:rPr>
      </w:pPr>
      <w:bookmarkStart w:id="96" w:name="_Toc42516667"/>
      <w:r w:rsidRPr="00334C42">
        <w:rPr>
          <w:color w:val="auto"/>
        </w:rPr>
        <w:t>О</w:t>
      </w:r>
      <w:r w:rsidR="004E5C3E" w:rsidRPr="00334C42">
        <w:rPr>
          <w:color w:val="auto"/>
        </w:rPr>
        <w:t>писание решений (вырабатываемых с учетом положений утвержденной схемы теплоснабжения и программы развития Единой энергетической схемы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системе теплоснабжения</w:t>
      </w:r>
      <w:bookmarkEnd w:id="96"/>
    </w:p>
    <w:p w14:paraId="408D4090" w14:textId="65582B82" w:rsidR="00F90A9F" w:rsidRDefault="0070476A" w:rsidP="00F90A9F">
      <w:r w:rsidRPr="0070476A">
        <w:t>Строительство, реконструкция, техническое перевооружение, а также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схемой теплоснабжения не предусматривается.</w:t>
      </w:r>
    </w:p>
    <w:p w14:paraId="0ED468D9" w14:textId="0B7889A8" w:rsidR="004E5C3E" w:rsidRDefault="00753CAF" w:rsidP="00956D95">
      <w:pPr>
        <w:pStyle w:val="11"/>
        <w:numPr>
          <w:ilvl w:val="1"/>
          <w:numId w:val="3"/>
        </w:numPr>
        <w:rPr>
          <w:color w:val="auto"/>
        </w:rPr>
      </w:pPr>
      <w:bookmarkStart w:id="97" w:name="_Toc42516668"/>
      <w:r w:rsidRPr="00334C42">
        <w:rPr>
          <w:color w:val="auto"/>
        </w:rPr>
        <w:t>П</w:t>
      </w:r>
      <w:r w:rsidR="004E5C3E" w:rsidRPr="00334C42">
        <w:rPr>
          <w:color w:val="auto"/>
        </w:rPr>
        <w:t>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схемы России, содержащие, в том числе, описание участия указанных объектов в перспективных балансах тепловой мощности и энергии</w:t>
      </w:r>
      <w:bookmarkEnd w:id="97"/>
    </w:p>
    <w:p w14:paraId="77360583" w14:textId="745230EB" w:rsidR="00F90A9F" w:rsidRDefault="003A0E82" w:rsidP="00F90A9F">
      <w:r w:rsidRPr="003A0E82">
        <w:t>Строительство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схемой теплоснабжения не предусматривается.</w:t>
      </w:r>
    </w:p>
    <w:p w14:paraId="05C70721" w14:textId="4E5AB800" w:rsidR="004E5C3E" w:rsidRDefault="00753CAF" w:rsidP="00956D95">
      <w:pPr>
        <w:pStyle w:val="11"/>
        <w:numPr>
          <w:ilvl w:val="1"/>
          <w:numId w:val="3"/>
        </w:numPr>
        <w:rPr>
          <w:color w:val="auto"/>
        </w:rPr>
      </w:pPr>
      <w:bookmarkStart w:id="98" w:name="_Toc42516669"/>
      <w:r w:rsidRPr="00334C42">
        <w:rPr>
          <w:color w:val="auto"/>
        </w:rPr>
        <w:t>О</w:t>
      </w:r>
      <w:r w:rsidR="004E5C3E" w:rsidRPr="00334C42">
        <w:rPr>
          <w:color w:val="auto"/>
        </w:rPr>
        <w:t>писание решений (вырабатываемых с учетом положений утвержденной схемы водоснабжения городского поселения Белоярский о развитии соответствующей системы водоснабжения в части, относящейся к системам теплоснабжения</w:t>
      </w:r>
      <w:bookmarkEnd w:id="98"/>
    </w:p>
    <w:p w14:paraId="3492139D" w14:textId="12E71F84" w:rsidR="00F90A9F" w:rsidRDefault="003A0E82" w:rsidP="00F90A9F">
      <w:r w:rsidRPr="003A0E82">
        <w:t>Решения о развитии системы водоснабжения отсутствуют.</w:t>
      </w:r>
    </w:p>
    <w:p w14:paraId="3F693C9A" w14:textId="2847D4B1" w:rsidR="004E5C3E" w:rsidRDefault="00753CAF" w:rsidP="00956D95">
      <w:pPr>
        <w:pStyle w:val="11"/>
        <w:numPr>
          <w:ilvl w:val="1"/>
          <w:numId w:val="3"/>
        </w:numPr>
        <w:rPr>
          <w:color w:val="auto"/>
        </w:rPr>
      </w:pPr>
      <w:bookmarkStart w:id="99" w:name="_Toc42516670"/>
      <w:r w:rsidRPr="00334C42">
        <w:rPr>
          <w:color w:val="auto"/>
        </w:rPr>
        <w:t>П</w:t>
      </w:r>
      <w:r w:rsidR="004E5C3E" w:rsidRPr="00334C42">
        <w:rPr>
          <w:color w:val="auto"/>
        </w:rPr>
        <w:t>редложения по корректировке (разработке) утвержденной схемы водоснабжения городского поселения Белоярский для обеспечения согласованности схемы водоснабжения и указанных в схеме теплоснабжения решений о развитии источников тепловой энергии и систем теплоснабжения</w:t>
      </w:r>
      <w:bookmarkEnd w:id="99"/>
    </w:p>
    <w:p w14:paraId="73986420" w14:textId="7A4E7960" w:rsidR="00F90A9F" w:rsidRDefault="003A0E82" w:rsidP="00F90A9F">
      <w:r w:rsidRPr="003A0E82">
        <w:t>Предложения по корректировке схемы водоснабжения отсутствуют.</w:t>
      </w:r>
    </w:p>
    <w:p w14:paraId="4346C1F4" w14:textId="5984A287" w:rsidR="004E5C3E" w:rsidRPr="003A0E82" w:rsidRDefault="004E5C3E" w:rsidP="003A0E82">
      <w:pPr>
        <w:pStyle w:val="a1"/>
      </w:pPr>
      <w:bookmarkStart w:id="100" w:name="_Toc42516671"/>
      <w:r w:rsidRPr="00334C42">
        <w:t>Индикаторы развития систем теплоснабжения го</w:t>
      </w:r>
      <w:r w:rsidRPr="003A0E82">
        <w:t>родского поселения Белоярский</w:t>
      </w:r>
      <w:bookmarkEnd w:id="100"/>
    </w:p>
    <w:p w14:paraId="0C8B7799" w14:textId="359ACEC0" w:rsidR="004E5C3E" w:rsidRDefault="00334C42" w:rsidP="00956D95">
      <w:pPr>
        <w:pStyle w:val="11"/>
        <w:numPr>
          <w:ilvl w:val="1"/>
          <w:numId w:val="3"/>
        </w:numPr>
        <w:rPr>
          <w:color w:val="auto"/>
        </w:rPr>
      </w:pPr>
      <w:bookmarkStart w:id="101" w:name="_Toc42516672"/>
      <w:r w:rsidRPr="00334C42">
        <w:rPr>
          <w:color w:val="auto"/>
        </w:rPr>
        <w:t>О</w:t>
      </w:r>
      <w:r w:rsidR="004E5C3E" w:rsidRPr="00334C42">
        <w:rPr>
          <w:color w:val="auto"/>
        </w:rPr>
        <w:t>писание существующих и перспективных значений индикаторов развития систем теплоснабжения</w:t>
      </w:r>
      <w:bookmarkEnd w:id="101"/>
    </w:p>
    <w:p w14:paraId="0F45E6CB" w14:textId="77777777" w:rsidR="003A0E82" w:rsidRPr="00274263" w:rsidRDefault="003A0E82" w:rsidP="003A0E82">
      <w:pPr>
        <w:rPr>
          <w:color w:val="auto"/>
        </w:rPr>
      </w:pPr>
      <w:r w:rsidRPr="00274263">
        <w:rPr>
          <w:color w:val="auto"/>
        </w:rPr>
        <w:t>Для комплексной оценки эффективности развития системы теплоснабжения городского поселения Белоярский, в рамках разработки схемы теплоснабжения до 2027 года и в соответствии с пунктом 79 Требований к схемам теплоснабжения утвержденных Постановлением Правительства РФ №405 от 16.03.2019 года, в данной главе представлены существующие и перспективные значения индикаторов развития систем теплоснабжения, рассчитанных в соответствии с методическими указаниями по разработке схем теплоснабжения, а именно:</w:t>
      </w:r>
    </w:p>
    <w:p w14:paraId="07B3ABCE" w14:textId="77777777" w:rsidR="003A0E82" w:rsidRPr="00274263" w:rsidRDefault="003A0E82" w:rsidP="003A0E82">
      <w:pPr>
        <w:rPr>
          <w:color w:val="auto"/>
        </w:rPr>
      </w:pPr>
      <w:r w:rsidRPr="00274263">
        <w:rPr>
          <w:color w:val="auto"/>
        </w:rPr>
        <w:t>- количество прекращений подачи тепловой энергии, теплоносителя в результате технологических нарушений на тепловых сетях;</w:t>
      </w:r>
    </w:p>
    <w:p w14:paraId="12D2AED8" w14:textId="77777777" w:rsidR="003A0E82" w:rsidRPr="00274263" w:rsidRDefault="003A0E82" w:rsidP="003A0E82">
      <w:pPr>
        <w:rPr>
          <w:color w:val="auto"/>
        </w:rPr>
      </w:pPr>
      <w:r w:rsidRPr="00274263">
        <w:rPr>
          <w:color w:val="auto"/>
        </w:rPr>
        <w:t>- количество прекращений подачи тепловой энергии, теплоносителя в результате технологических нарушений на источниках тепловой энергии;</w:t>
      </w:r>
    </w:p>
    <w:p w14:paraId="378A4001" w14:textId="77777777" w:rsidR="003A0E82" w:rsidRPr="00274263" w:rsidRDefault="003A0E82" w:rsidP="003A0E82">
      <w:pPr>
        <w:rPr>
          <w:color w:val="auto"/>
        </w:rPr>
      </w:pPr>
      <w:r w:rsidRPr="00274263">
        <w:rPr>
          <w:color w:val="auto"/>
        </w:rPr>
        <w:t>- удельный расход условного топлива на единицу тепловой энергии, отпускаемой с коллекторов источников тепловой энергии;</w:t>
      </w:r>
    </w:p>
    <w:p w14:paraId="4DC62E4B" w14:textId="77777777" w:rsidR="003A0E82" w:rsidRPr="00274263" w:rsidRDefault="003A0E82" w:rsidP="003A0E82">
      <w:pPr>
        <w:rPr>
          <w:color w:val="auto"/>
        </w:rPr>
      </w:pPr>
      <w:r w:rsidRPr="00274263">
        <w:rPr>
          <w:color w:val="auto"/>
        </w:rPr>
        <w:t>- отношение величины технологических потерь тепловой энергии, теплоносителя к материальной характеристике тепловой сети;</w:t>
      </w:r>
    </w:p>
    <w:p w14:paraId="46EADB79" w14:textId="77777777" w:rsidR="003A0E82" w:rsidRPr="00274263" w:rsidRDefault="003A0E82" w:rsidP="003A0E82">
      <w:pPr>
        <w:rPr>
          <w:color w:val="auto"/>
        </w:rPr>
      </w:pPr>
      <w:r w:rsidRPr="00274263">
        <w:rPr>
          <w:color w:val="auto"/>
        </w:rPr>
        <w:t>- коэффициент использования установленной тепловой мощности;</w:t>
      </w:r>
    </w:p>
    <w:p w14:paraId="3AF27DD6" w14:textId="77777777" w:rsidR="003A0E82" w:rsidRPr="00274263" w:rsidRDefault="003A0E82" w:rsidP="003A0E82">
      <w:pPr>
        <w:rPr>
          <w:color w:val="auto"/>
        </w:rPr>
      </w:pPr>
      <w:r w:rsidRPr="00274263">
        <w:rPr>
          <w:color w:val="auto"/>
        </w:rPr>
        <w:t>- удельная материальная характеристика тепловых сетей, приведенная к расчетной тепловой нагрузке.</w:t>
      </w:r>
    </w:p>
    <w:p w14:paraId="03D23C29" w14:textId="4D86DE13" w:rsidR="003A0E82" w:rsidRPr="00274263" w:rsidRDefault="003A0E82" w:rsidP="003A0E82">
      <w:pPr>
        <w:rPr>
          <w:color w:val="auto"/>
        </w:rPr>
      </w:pPr>
      <w:r w:rsidRPr="00274263">
        <w:rPr>
          <w:color w:val="auto"/>
        </w:rPr>
        <w:t xml:space="preserve">Все вышеперечисленные индикаторы (показатели) для каждой теплоснабжающей организации сведены в таблицы </w:t>
      </w:r>
      <w:r w:rsidRPr="00274263">
        <w:rPr>
          <w:color w:val="auto"/>
        </w:rPr>
        <w:fldChar w:fldCharType="begin"/>
      </w:r>
      <w:r w:rsidRPr="00274263">
        <w:rPr>
          <w:color w:val="auto"/>
        </w:rPr>
        <w:instrText xml:space="preserve"> REF Целев_показ_юкэк \h  \* MERGEFORMAT </w:instrText>
      </w:r>
      <w:r w:rsidRPr="00274263">
        <w:rPr>
          <w:color w:val="auto"/>
        </w:rPr>
      </w:r>
      <w:r w:rsidRPr="00274263">
        <w:rPr>
          <w:color w:val="auto"/>
        </w:rPr>
        <w:fldChar w:fldCharType="separate"/>
      </w:r>
      <w:r w:rsidR="0048210B" w:rsidRPr="0048210B">
        <w:rPr>
          <w:color w:val="auto"/>
        </w:rPr>
        <w:t>17</w:t>
      </w:r>
      <w:r w:rsidRPr="00274263">
        <w:rPr>
          <w:color w:val="auto"/>
        </w:rPr>
        <w:fldChar w:fldCharType="end"/>
      </w:r>
      <w:r w:rsidRPr="00274263">
        <w:rPr>
          <w:color w:val="auto"/>
        </w:rPr>
        <w:t>.</w:t>
      </w:r>
    </w:p>
    <w:p w14:paraId="335A93F6" w14:textId="77777777" w:rsidR="003A0E82" w:rsidRDefault="003A0E82" w:rsidP="003A0E82"/>
    <w:p w14:paraId="34EB1E82" w14:textId="77777777" w:rsidR="003A0E82" w:rsidRDefault="003A0E82" w:rsidP="003A0E82">
      <w:pPr>
        <w:sectPr w:rsidR="003A0E82" w:rsidSect="0082682F">
          <w:pgSz w:w="11906" w:h="16838"/>
          <w:pgMar w:top="851" w:right="567" w:bottom="1134" w:left="1134" w:header="709" w:footer="284" w:gutter="0"/>
          <w:cols w:space="708"/>
          <w:docGrid w:linePitch="360"/>
        </w:sectPr>
      </w:pPr>
    </w:p>
    <w:p w14:paraId="3AFE2869" w14:textId="011B44F7" w:rsidR="003A0E82" w:rsidRPr="00B26889" w:rsidRDefault="003A0E82" w:rsidP="003A0E82">
      <w:pPr>
        <w:pStyle w:val="ac"/>
        <w:keepNext/>
        <w:ind w:firstLine="284"/>
        <w:rPr>
          <w:b/>
          <w:i w:val="0"/>
          <w:color w:val="auto"/>
          <w:sz w:val="24"/>
          <w:szCs w:val="24"/>
        </w:rPr>
      </w:pPr>
      <w:r w:rsidRPr="00B26889">
        <w:rPr>
          <w:b/>
          <w:i w:val="0"/>
          <w:color w:val="auto"/>
          <w:sz w:val="24"/>
          <w:szCs w:val="24"/>
        </w:rPr>
        <w:t xml:space="preserve">Таблица </w:t>
      </w:r>
      <w:bookmarkStart w:id="102" w:name="Целев_показ_юкэк"/>
      <w:r w:rsidRPr="00B26889">
        <w:rPr>
          <w:b/>
          <w:i w:val="0"/>
          <w:color w:val="auto"/>
          <w:sz w:val="24"/>
          <w:szCs w:val="24"/>
        </w:rPr>
        <w:fldChar w:fldCharType="begin"/>
      </w:r>
      <w:r w:rsidRPr="00B26889">
        <w:rPr>
          <w:b/>
          <w:i w:val="0"/>
          <w:color w:val="auto"/>
          <w:sz w:val="24"/>
          <w:szCs w:val="24"/>
        </w:rPr>
        <w:instrText xml:space="preserve"> SEQ Таблица \* ARABIC </w:instrText>
      </w:r>
      <w:r w:rsidRPr="00B26889">
        <w:rPr>
          <w:b/>
          <w:i w:val="0"/>
          <w:color w:val="auto"/>
          <w:sz w:val="24"/>
          <w:szCs w:val="24"/>
        </w:rPr>
        <w:fldChar w:fldCharType="separate"/>
      </w:r>
      <w:r w:rsidR="0048210B">
        <w:rPr>
          <w:b/>
          <w:i w:val="0"/>
          <w:noProof/>
          <w:color w:val="auto"/>
          <w:sz w:val="24"/>
          <w:szCs w:val="24"/>
        </w:rPr>
        <w:t>17</w:t>
      </w:r>
      <w:r w:rsidRPr="00B26889">
        <w:rPr>
          <w:b/>
          <w:i w:val="0"/>
          <w:color w:val="auto"/>
          <w:sz w:val="24"/>
          <w:szCs w:val="24"/>
        </w:rPr>
        <w:fldChar w:fldCharType="end"/>
      </w:r>
      <w:bookmarkEnd w:id="102"/>
      <w:r w:rsidRPr="00B26889">
        <w:rPr>
          <w:b/>
          <w:i w:val="0"/>
          <w:color w:val="auto"/>
          <w:sz w:val="24"/>
          <w:szCs w:val="24"/>
        </w:rPr>
        <w:t xml:space="preserve"> – </w:t>
      </w:r>
      <w:r>
        <w:rPr>
          <w:b/>
          <w:i w:val="0"/>
          <w:color w:val="auto"/>
          <w:sz w:val="24"/>
          <w:szCs w:val="24"/>
        </w:rPr>
        <w:t>Сводная таблица целевых индикаторов (показателей) систем теплоснабжения АО «ЮКЭК – Белоярский»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406"/>
        <w:gridCol w:w="1344"/>
        <w:gridCol w:w="756"/>
        <w:gridCol w:w="1044"/>
        <w:gridCol w:w="1095"/>
        <w:gridCol w:w="1063"/>
        <w:gridCol w:w="1095"/>
        <w:gridCol w:w="1095"/>
        <w:gridCol w:w="1063"/>
      </w:tblGrid>
      <w:tr w:rsidR="003A0E82" w:rsidRPr="00893455" w14:paraId="3932EBE9" w14:textId="77777777" w:rsidTr="0082682F">
        <w:trPr>
          <w:trHeight w:val="20"/>
          <w:tblHeader/>
        </w:trPr>
        <w:tc>
          <w:tcPr>
            <w:tcW w:w="243" w:type="pct"/>
            <w:vMerge w:val="restart"/>
            <w:shd w:val="clear" w:color="auto" w:fill="auto"/>
            <w:vAlign w:val="center"/>
            <w:hideMark/>
          </w:tcPr>
          <w:p w14:paraId="43610D0D"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 п/п</w:t>
            </w:r>
          </w:p>
        </w:tc>
        <w:tc>
          <w:tcPr>
            <w:tcW w:w="2050" w:type="pct"/>
            <w:vMerge w:val="restart"/>
            <w:shd w:val="clear" w:color="auto" w:fill="auto"/>
            <w:vAlign w:val="center"/>
            <w:hideMark/>
          </w:tcPr>
          <w:p w14:paraId="7D3E7B71"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Наименование показателя</w:t>
            </w:r>
          </w:p>
        </w:tc>
        <w:tc>
          <w:tcPr>
            <w:tcW w:w="345" w:type="pct"/>
            <w:vMerge w:val="restart"/>
            <w:shd w:val="clear" w:color="auto" w:fill="auto"/>
            <w:vAlign w:val="center"/>
            <w:hideMark/>
          </w:tcPr>
          <w:p w14:paraId="6112A871"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Ед. изм.</w:t>
            </w:r>
          </w:p>
        </w:tc>
        <w:tc>
          <w:tcPr>
            <w:tcW w:w="2362" w:type="pct"/>
            <w:gridSpan w:val="7"/>
            <w:shd w:val="clear" w:color="auto" w:fill="auto"/>
            <w:vAlign w:val="center"/>
            <w:hideMark/>
          </w:tcPr>
          <w:p w14:paraId="23D4E3C6"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АО "ЮКЭК - Белоярский"</w:t>
            </w:r>
          </w:p>
        </w:tc>
      </w:tr>
      <w:tr w:rsidR="003A0E82" w:rsidRPr="00893455" w14:paraId="423D8D06" w14:textId="77777777" w:rsidTr="0082682F">
        <w:trPr>
          <w:trHeight w:val="20"/>
          <w:tblHeader/>
        </w:trPr>
        <w:tc>
          <w:tcPr>
            <w:tcW w:w="243" w:type="pct"/>
            <w:vMerge/>
            <w:vAlign w:val="center"/>
            <w:hideMark/>
          </w:tcPr>
          <w:p w14:paraId="71912055" w14:textId="77777777" w:rsidR="003A0E82" w:rsidRPr="00893455" w:rsidRDefault="003A0E82" w:rsidP="0082682F">
            <w:pPr>
              <w:spacing w:after="0"/>
              <w:ind w:firstLine="0"/>
              <w:contextualSpacing w:val="0"/>
              <w:jc w:val="left"/>
              <w:rPr>
                <w:rFonts w:eastAsia="Times New Roman" w:cs="Times New Roman"/>
                <w:b/>
                <w:bCs/>
                <w:color w:val="auto"/>
                <w:sz w:val="24"/>
                <w:szCs w:val="24"/>
                <w:lang w:eastAsia="ru-RU"/>
              </w:rPr>
            </w:pPr>
          </w:p>
        </w:tc>
        <w:tc>
          <w:tcPr>
            <w:tcW w:w="2050" w:type="pct"/>
            <w:vMerge/>
            <w:vAlign w:val="center"/>
            <w:hideMark/>
          </w:tcPr>
          <w:p w14:paraId="67926326" w14:textId="77777777" w:rsidR="003A0E82" w:rsidRPr="00893455" w:rsidRDefault="003A0E82" w:rsidP="0082682F">
            <w:pPr>
              <w:spacing w:after="0"/>
              <w:ind w:firstLine="0"/>
              <w:contextualSpacing w:val="0"/>
              <w:jc w:val="left"/>
              <w:rPr>
                <w:rFonts w:eastAsia="Times New Roman" w:cs="Times New Roman"/>
                <w:b/>
                <w:bCs/>
                <w:color w:val="auto"/>
                <w:sz w:val="24"/>
                <w:szCs w:val="24"/>
                <w:lang w:eastAsia="ru-RU"/>
              </w:rPr>
            </w:pPr>
          </w:p>
        </w:tc>
        <w:tc>
          <w:tcPr>
            <w:tcW w:w="345" w:type="pct"/>
            <w:vMerge/>
            <w:vAlign w:val="center"/>
            <w:hideMark/>
          </w:tcPr>
          <w:p w14:paraId="75F295D3" w14:textId="77777777" w:rsidR="003A0E82" w:rsidRPr="00893455" w:rsidRDefault="003A0E82" w:rsidP="0082682F">
            <w:pPr>
              <w:spacing w:after="0"/>
              <w:ind w:firstLine="0"/>
              <w:contextualSpacing w:val="0"/>
              <w:jc w:val="left"/>
              <w:rPr>
                <w:rFonts w:eastAsia="Times New Roman" w:cs="Times New Roman"/>
                <w:b/>
                <w:bCs/>
                <w:color w:val="auto"/>
                <w:sz w:val="24"/>
                <w:szCs w:val="24"/>
                <w:lang w:eastAsia="ru-RU"/>
              </w:rPr>
            </w:pPr>
          </w:p>
        </w:tc>
        <w:tc>
          <w:tcPr>
            <w:tcW w:w="244" w:type="pct"/>
            <w:shd w:val="clear" w:color="auto" w:fill="auto"/>
            <w:vAlign w:val="center"/>
            <w:hideMark/>
          </w:tcPr>
          <w:p w14:paraId="766AA481"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2019</w:t>
            </w:r>
          </w:p>
        </w:tc>
        <w:tc>
          <w:tcPr>
            <w:tcW w:w="348" w:type="pct"/>
            <w:shd w:val="clear" w:color="auto" w:fill="auto"/>
            <w:vAlign w:val="center"/>
            <w:hideMark/>
          </w:tcPr>
          <w:p w14:paraId="7435D595"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2020</w:t>
            </w:r>
          </w:p>
        </w:tc>
        <w:tc>
          <w:tcPr>
            <w:tcW w:w="358" w:type="pct"/>
            <w:shd w:val="clear" w:color="auto" w:fill="auto"/>
            <w:vAlign w:val="center"/>
            <w:hideMark/>
          </w:tcPr>
          <w:p w14:paraId="504FA48C"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2021</w:t>
            </w:r>
          </w:p>
        </w:tc>
        <w:tc>
          <w:tcPr>
            <w:tcW w:w="348" w:type="pct"/>
            <w:shd w:val="clear" w:color="auto" w:fill="auto"/>
            <w:vAlign w:val="center"/>
            <w:hideMark/>
          </w:tcPr>
          <w:p w14:paraId="1A686C99"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2022</w:t>
            </w:r>
          </w:p>
        </w:tc>
        <w:tc>
          <w:tcPr>
            <w:tcW w:w="358" w:type="pct"/>
            <w:shd w:val="clear" w:color="auto" w:fill="auto"/>
            <w:vAlign w:val="center"/>
            <w:hideMark/>
          </w:tcPr>
          <w:p w14:paraId="331AE5FA"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2023</w:t>
            </w:r>
          </w:p>
        </w:tc>
        <w:tc>
          <w:tcPr>
            <w:tcW w:w="358" w:type="pct"/>
            <w:shd w:val="clear" w:color="auto" w:fill="auto"/>
            <w:vAlign w:val="center"/>
            <w:hideMark/>
          </w:tcPr>
          <w:p w14:paraId="29F56ABC"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2024</w:t>
            </w:r>
          </w:p>
        </w:tc>
        <w:tc>
          <w:tcPr>
            <w:tcW w:w="348" w:type="pct"/>
            <w:shd w:val="clear" w:color="auto" w:fill="auto"/>
            <w:vAlign w:val="center"/>
            <w:hideMark/>
          </w:tcPr>
          <w:p w14:paraId="470C69A4" w14:textId="77777777" w:rsidR="003A0E82" w:rsidRPr="00893455" w:rsidRDefault="003A0E82" w:rsidP="0082682F">
            <w:pPr>
              <w:spacing w:after="0"/>
              <w:ind w:firstLine="0"/>
              <w:contextualSpacing w:val="0"/>
              <w:jc w:val="center"/>
              <w:rPr>
                <w:rFonts w:eastAsia="Times New Roman" w:cs="Times New Roman"/>
                <w:b/>
                <w:bCs/>
                <w:color w:val="auto"/>
                <w:sz w:val="24"/>
                <w:szCs w:val="24"/>
                <w:lang w:eastAsia="ru-RU"/>
              </w:rPr>
            </w:pPr>
            <w:r w:rsidRPr="00893455">
              <w:rPr>
                <w:rFonts w:eastAsia="Times New Roman" w:cs="Times New Roman"/>
                <w:b/>
                <w:bCs/>
                <w:color w:val="auto"/>
                <w:sz w:val="24"/>
                <w:szCs w:val="24"/>
                <w:lang w:eastAsia="ru-RU"/>
              </w:rPr>
              <w:t>2025-2027</w:t>
            </w:r>
          </w:p>
        </w:tc>
      </w:tr>
      <w:tr w:rsidR="003A0E82" w:rsidRPr="00893455" w14:paraId="1E4CB9C3" w14:textId="77777777" w:rsidTr="0082682F">
        <w:trPr>
          <w:trHeight w:val="20"/>
        </w:trPr>
        <w:tc>
          <w:tcPr>
            <w:tcW w:w="5000" w:type="pct"/>
            <w:gridSpan w:val="10"/>
            <w:shd w:val="clear" w:color="auto" w:fill="auto"/>
            <w:vAlign w:val="center"/>
            <w:hideMark/>
          </w:tcPr>
          <w:p w14:paraId="4E57EDDB"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Показатели эффективности производства тепловой энергии</w:t>
            </w:r>
          </w:p>
        </w:tc>
      </w:tr>
      <w:tr w:rsidR="003A0E82" w:rsidRPr="00893455" w14:paraId="76565CD0" w14:textId="77777777" w:rsidTr="0082682F">
        <w:trPr>
          <w:trHeight w:val="20"/>
        </w:trPr>
        <w:tc>
          <w:tcPr>
            <w:tcW w:w="243" w:type="pct"/>
            <w:shd w:val="clear" w:color="auto" w:fill="auto"/>
            <w:vAlign w:val="center"/>
            <w:hideMark/>
          </w:tcPr>
          <w:p w14:paraId="007F211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w:t>
            </w:r>
          </w:p>
        </w:tc>
        <w:tc>
          <w:tcPr>
            <w:tcW w:w="2050" w:type="pct"/>
            <w:shd w:val="clear" w:color="auto" w:fill="auto"/>
            <w:vAlign w:val="center"/>
            <w:hideMark/>
          </w:tcPr>
          <w:p w14:paraId="2825527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Количество прекращений подачи тепловой энергии и теплоносителя в результате технологических нарушений на тепловых сетях</w:t>
            </w:r>
          </w:p>
        </w:tc>
        <w:tc>
          <w:tcPr>
            <w:tcW w:w="345" w:type="pct"/>
            <w:shd w:val="clear" w:color="auto" w:fill="auto"/>
            <w:vAlign w:val="center"/>
            <w:hideMark/>
          </w:tcPr>
          <w:p w14:paraId="3ADA44C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244" w:type="pct"/>
            <w:shd w:val="clear" w:color="auto" w:fill="auto"/>
            <w:vAlign w:val="center"/>
            <w:hideMark/>
          </w:tcPr>
          <w:p w14:paraId="628E451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22</w:t>
            </w:r>
          </w:p>
        </w:tc>
        <w:tc>
          <w:tcPr>
            <w:tcW w:w="348" w:type="pct"/>
            <w:shd w:val="clear" w:color="auto" w:fill="auto"/>
            <w:vAlign w:val="center"/>
            <w:hideMark/>
          </w:tcPr>
          <w:p w14:paraId="06FCCEE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30</w:t>
            </w:r>
          </w:p>
        </w:tc>
        <w:tc>
          <w:tcPr>
            <w:tcW w:w="358" w:type="pct"/>
            <w:shd w:val="clear" w:color="auto" w:fill="auto"/>
            <w:vAlign w:val="center"/>
            <w:hideMark/>
          </w:tcPr>
          <w:p w14:paraId="2B9A6E6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25</w:t>
            </w:r>
          </w:p>
        </w:tc>
        <w:tc>
          <w:tcPr>
            <w:tcW w:w="348" w:type="pct"/>
            <w:shd w:val="clear" w:color="auto" w:fill="auto"/>
            <w:vAlign w:val="center"/>
            <w:hideMark/>
          </w:tcPr>
          <w:p w14:paraId="5E8B24C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w:t>
            </w:r>
          </w:p>
        </w:tc>
        <w:tc>
          <w:tcPr>
            <w:tcW w:w="358" w:type="pct"/>
            <w:shd w:val="clear" w:color="auto" w:fill="auto"/>
            <w:vAlign w:val="center"/>
            <w:hideMark/>
          </w:tcPr>
          <w:p w14:paraId="1B0E2C87"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15</w:t>
            </w:r>
          </w:p>
        </w:tc>
        <w:tc>
          <w:tcPr>
            <w:tcW w:w="358" w:type="pct"/>
            <w:shd w:val="clear" w:color="auto" w:fill="auto"/>
            <w:vAlign w:val="center"/>
            <w:hideMark/>
          </w:tcPr>
          <w:p w14:paraId="09CEE8C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10</w:t>
            </w:r>
          </w:p>
        </w:tc>
        <w:tc>
          <w:tcPr>
            <w:tcW w:w="348" w:type="pct"/>
            <w:shd w:val="clear" w:color="auto" w:fill="auto"/>
            <w:vAlign w:val="center"/>
            <w:hideMark/>
          </w:tcPr>
          <w:p w14:paraId="61C5A4F6"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5</w:t>
            </w:r>
          </w:p>
        </w:tc>
      </w:tr>
      <w:tr w:rsidR="003A0E82" w:rsidRPr="00893455" w14:paraId="6805529E" w14:textId="77777777" w:rsidTr="0082682F">
        <w:trPr>
          <w:trHeight w:val="20"/>
        </w:trPr>
        <w:tc>
          <w:tcPr>
            <w:tcW w:w="243" w:type="pct"/>
            <w:shd w:val="clear" w:color="auto" w:fill="auto"/>
            <w:vAlign w:val="center"/>
            <w:hideMark/>
          </w:tcPr>
          <w:p w14:paraId="6A33838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w:t>
            </w:r>
          </w:p>
        </w:tc>
        <w:tc>
          <w:tcPr>
            <w:tcW w:w="2050" w:type="pct"/>
            <w:shd w:val="clear" w:color="auto" w:fill="auto"/>
            <w:vAlign w:val="center"/>
            <w:hideMark/>
          </w:tcPr>
          <w:p w14:paraId="5549EED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45" w:type="pct"/>
            <w:shd w:val="clear" w:color="auto" w:fill="auto"/>
            <w:vAlign w:val="center"/>
            <w:hideMark/>
          </w:tcPr>
          <w:p w14:paraId="105D9B2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244" w:type="pct"/>
            <w:shd w:val="clear" w:color="auto" w:fill="auto"/>
            <w:vAlign w:val="center"/>
            <w:hideMark/>
          </w:tcPr>
          <w:p w14:paraId="7216259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48" w:type="pct"/>
            <w:shd w:val="clear" w:color="auto" w:fill="auto"/>
            <w:vAlign w:val="center"/>
            <w:hideMark/>
          </w:tcPr>
          <w:p w14:paraId="56AC3C4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58" w:type="pct"/>
            <w:shd w:val="clear" w:color="auto" w:fill="auto"/>
            <w:vAlign w:val="center"/>
            <w:hideMark/>
          </w:tcPr>
          <w:p w14:paraId="2891AC3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48" w:type="pct"/>
            <w:shd w:val="clear" w:color="auto" w:fill="auto"/>
            <w:vAlign w:val="center"/>
            <w:hideMark/>
          </w:tcPr>
          <w:p w14:paraId="7789735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58" w:type="pct"/>
            <w:shd w:val="clear" w:color="auto" w:fill="auto"/>
            <w:vAlign w:val="center"/>
            <w:hideMark/>
          </w:tcPr>
          <w:p w14:paraId="6F1A4F2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58" w:type="pct"/>
            <w:shd w:val="clear" w:color="auto" w:fill="auto"/>
            <w:vAlign w:val="center"/>
            <w:hideMark/>
          </w:tcPr>
          <w:p w14:paraId="5F5C86A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48" w:type="pct"/>
            <w:shd w:val="clear" w:color="auto" w:fill="auto"/>
            <w:vAlign w:val="center"/>
            <w:hideMark/>
          </w:tcPr>
          <w:p w14:paraId="7BA79B7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r>
      <w:tr w:rsidR="003A0E82" w:rsidRPr="00893455" w14:paraId="223DB517" w14:textId="77777777" w:rsidTr="0082682F">
        <w:trPr>
          <w:trHeight w:val="20"/>
        </w:trPr>
        <w:tc>
          <w:tcPr>
            <w:tcW w:w="243" w:type="pct"/>
            <w:shd w:val="clear" w:color="auto" w:fill="auto"/>
            <w:vAlign w:val="center"/>
            <w:hideMark/>
          </w:tcPr>
          <w:p w14:paraId="2F3F5E6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3</w:t>
            </w:r>
          </w:p>
        </w:tc>
        <w:tc>
          <w:tcPr>
            <w:tcW w:w="2050" w:type="pct"/>
            <w:shd w:val="clear" w:color="auto" w:fill="auto"/>
            <w:vAlign w:val="center"/>
            <w:hideMark/>
          </w:tcPr>
          <w:p w14:paraId="2D164C1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Удельный расход топлива на производство тепловой энергии котельными, в т.ч.:</w:t>
            </w:r>
          </w:p>
        </w:tc>
        <w:tc>
          <w:tcPr>
            <w:tcW w:w="345" w:type="pct"/>
            <w:shd w:val="clear" w:color="auto" w:fill="auto"/>
            <w:vAlign w:val="center"/>
            <w:hideMark/>
          </w:tcPr>
          <w:p w14:paraId="4B712B86"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т.у.т./Гкал</w:t>
            </w:r>
          </w:p>
        </w:tc>
        <w:tc>
          <w:tcPr>
            <w:tcW w:w="244" w:type="pct"/>
            <w:shd w:val="clear" w:color="auto" w:fill="auto"/>
            <w:vAlign w:val="center"/>
            <w:hideMark/>
          </w:tcPr>
          <w:p w14:paraId="4F9F9D7A"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0,153</w:t>
            </w:r>
          </w:p>
        </w:tc>
        <w:tc>
          <w:tcPr>
            <w:tcW w:w="348" w:type="pct"/>
            <w:shd w:val="clear" w:color="auto" w:fill="auto"/>
            <w:vAlign w:val="center"/>
            <w:hideMark/>
          </w:tcPr>
          <w:p w14:paraId="39693D7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0,153</w:t>
            </w:r>
          </w:p>
        </w:tc>
        <w:tc>
          <w:tcPr>
            <w:tcW w:w="358" w:type="pct"/>
            <w:shd w:val="clear" w:color="auto" w:fill="auto"/>
            <w:vAlign w:val="center"/>
            <w:hideMark/>
          </w:tcPr>
          <w:p w14:paraId="1566F60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0,153</w:t>
            </w:r>
          </w:p>
        </w:tc>
        <w:tc>
          <w:tcPr>
            <w:tcW w:w="348" w:type="pct"/>
            <w:shd w:val="clear" w:color="auto" w:fill="auto"/>
            <w:vAlign w:val="center"/>
            <w:hideMark/>
          </w:tcPr>
          <w:p w14:paraId="29F8A26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0,153</w:t>
            </w:r>
          </w:p>
        </w:tc>
        <w:tc>
          <w:tcPr>
            <w:tcW w:w="358" w:type="pct"/>
            <w:shd w:val="clear" w:color="auto" w:fill="auto"/>
            <w:vAlign w:val="center"/>
            <w:hideMark/>
          </w:tcPr>
          <w:p w14:paraId="427A8CE0"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0,153</w:t>
            </w:r>
          </w:p>
        </w:tc>
        <w:tc>
          <w:tcPr>
            <w:tcW w:w="358" w:type="pct"/>
            <w:shd w:val="clear" w:color="auto" w:fill="auto"/>
            <w:vAlign w:val="center"/>
            <w:hideMark/>
          </w:tcPr>
          <w:p w14:paraId="727B503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0,153</w:t>
            </w:r>
          </w:p>
        </w:tc>
        <w:tc>
          <w:tcPr>
            <w:tcW w:w="348" w:type="pct"/>
            <w:shd w:val="clear" w:color="auto" w:fill="auto"/>
            <w:vAlign w:val="center"/>
            <w:hideMark/>
          </w:tcPr>
          <w:p w14:paraId="7FC0CB2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0,153</w:t>
            </w:r>
          </w:p>
        </w:tc>
      </w:tr>
      <w:tr w:rsidR="003A0E82" w:rsidRPr="00893455" w14:paraId="77018EAC" w14:textId="77777777" w:rsidTr="0082682F">
        <w:trPr>
          <w:trHeight w:val="20"/>
        </w:trPr>
        <w:tc>
          <w:tcPr>
            <w:tcW w:w="243" w:type="pct"/>
            <w:shd w:val="clear" w:color="auto" w:fill="auto"/>
            <w:vAlign w:val="center"/>
            <w:hideMark/>
          </w:tcPr>
          <w:p w14:paraId="3458EFD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4</w:t>
            </w:r>
          </w:p>
        </w:tc>
        <w:tc>
          <w:tcPr>
            <w:tcW w:w="2050" w:type="pct"/>
            <w:shd w:val="clear" w:color="auto" w:fill="auto"/>
            <w:vAlign w:val="center"/>
            <w:hideMark/>
          </w:tcPr>
          <w:p w14:paraId="52F53B8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Отношение величины технологических потерь тепловой энергии к материальной характеристике тепловой сети</w:t>
            </w:r>
          </w:p>
        </w:tc>
        <w:tc>
          <w:tcPr>
            <w:tcW w:w="345" w:type="pct"/>
            <w:shd w:val="clear" w:color="auto" w:fill="auto"/>
            <w:vAlign w:val="center"/>
            <w:hideMark/>
          </w:tcPr>
          <w:p w14:paraId="24F9ADF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Гкал/м</w:t>
            </w:r>
            <w:r w:rsidRPr="00893455">
              <w:rPr>
                <w:rFonts w:eastAsia="Times New Roman" w:cs="Times New Roman"/>
                <w:color w:val="auto"/>
                <w:sz w:val="24"/>
                <w:szCs w:val="24"/>
                <w:vertAlign w:val="superscript"/>
                <w:lang w:eastAsia="ru-RU"/>
              </w:rPr>
              <w:t>2</w:t>
            </w:r>
          </w:p>
        </w:tc>
        <w:tc>
          <w:tcPr>
            <w:tcW w:w="244" w:type="pct"/>
            <w:shd w:val="clear" w:color="auto" w:fill="auto"/>
            <w:vAlign w:val="center"/>
            <w:hideMark/>
          </w:tcPr>
          <w:p w14:paraId="1994BE1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1,25</w:t>
            </w:r>
          </w:p>
        </w:tc>
        <w:tc>
          <w:tcPr>
            <w:tcW w:w="348" w:type="pct"/>
            <w:shd w:val="clear" w:color="auto" w:fill="auto"/>
            <w:vAlign w:val="center"/>
            <w:hideMark/>
          </w:tcPr>
          <w:p w14:paraId="7A4D69D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1,14</w:t>
            </w:r>
          </w:p>
        </w:tc>
        <w:tc>
          <w:tcPr>
            <w:tcW w:w="358" w:type="pct"/>
            <w:shd w:val="clear" w:color="auto" w:fill="auto"/>
            <w:vAlign w:val="center"/>
            <w:hideMark/>
          </w:tcPr>
          <w:p w14:paraId="06E370F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1,06</w:t>
            </w:r>
          </w:p>
        </w:tc>
        <w:tc>
          <w:tcPr>
            <w:tcW w:w="348" w:type="pct"/>
            <w:shd w:val="clear" w:color="auto" w:fill="auto"/>
            <w:vAlign w:val="center"/>
            <w:hideMark/>
          </w:tcPr>
          <w:p w14:paraId="5E71B5BB"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0,98</w:t>
            </w:r>
          </w:p>
        </w:tc>
        <w:tc>
          <w:tcPr>
            <w:tcW w:w="358" w:type="pct"/>
            <w:shd w:val="clear" w:color="auto" w:fill="auto"/>
            <w:vAlign w:val="center"/>
            <w:hideMark/>
          </w:tcPr>
          <w:p w14:paraId="4B55A66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0,90</w:t>
            </w:r>
          </w:p>
        </w:tc>
        <w:tc>
          <w:tcPr>
            <w:tcW w:w="358" w:type="pct"/>
            <w:shd w:val="clear" w:color="auto" w:fill="auto"/>
            <w:vAlign w:val="center"/>
            <w:hideMark/>
          </w:tcPr>
          <w:p w14:paraId="2FDD33E7"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0,81</w:t>
            </w:r>
          </w:p>
        </w:tc>
        <w:tc>
          <w:tcPr>
            <w:tcW w:w="348" w:type="pct"/>
            <w:shd w:val="clear" w:color="auto" w:fill="auto"/>
            <w:vAlign w:val="center"/>
            <w:hideMark/>
          </w:tcPr>
          <w:p w14:paraId="541CFC2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0,73</w:t>
            </w:r>
          </w:p>
        </w:tc>
      </w:tr>
      <w:tr w:rsidR="003A0E82" w:rsidRPr="00893455" w14:paraId="0FC02E8B" w14:textId="77777777" w:rsidTr="0082682F">
        <w:trPr>
          <w:trHeight w:val="20"/>
        </w:trPr>
        <w:tc>
          <w:tcPr>
            <w:tcW w:w="243" w:type="pct"/>
            <w:shd w:val="clear" w:color="auto" w:fill="auto"/>
            <w:vAlign w:val="center"/>
            <w:hideMark/>
          </w:tcPr>
          <w:p w14:paraId="11CB5306"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5</w:t>
            </w:r>
          </w:p>
        </w:tc>
        <w:tc>
          <w:tcPr>
            <w:tcW w:w="2050" w:type="pct"/>
            <w:shd w:val="clear" w:color="auto" w:fill="auto"/>
            <w:vAlign w:val="center"/>
            <w:hideMark/>
          </w:tcPr>
          <w:p w14:paraId="403CCE7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Отношение величины технологических потерь теплоносителя к материальной характеристике тепловой сети</w:t>
            </w:r>
          </w:p>
        </w:tc>
        <w:tc>
          <w:tcPr>
            <w:tcW w:w="345" w:type="pct"/>
            <w:shd w:val="clear" w:color="auto" w:fill="auto"/>
            <w:vAlign w:val="center"/>
            <w:hideMark/>
          </w:tcPr>
          <w:p w14:paraId="77C8A6E7"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(тонн) м</w:t>
            </w:r>
            <w:r w:rsidRPr="00893455">
              <w:rPr>
                <w:rFonts w:eastAsia="Times New Roman" w:cs="Times New Roman"/>
                <w:color w:val="auto"/>
                <w:sz w:val="24"/>
                <w:szCs w:val="24"/>
                <w:vertAlign w:val="superscript"/>
                <w:lang w:eastAsia="ru-RU"/>
              </w:rPr>
              <w:t>3</w:t>
            </w:r>
            <w:r w:rsidRPr="00893455">
              <w:rPr>
                <w:rFonts w:eastAsia="Times New Roman" w:cs="Times New Roman"/>
                <w:color w:val="auto"/>
                <w:sz w:val="24"/>
                <w:szCs w:val="24"/>
                <w:lang w:eastAsia="ru-RU"/>
              </w:rPr>
              <w:t>/м</w:t>
            </w:r>
            <w:r w:rsidRPr="00893455">
              <w:rPr>
                <w:rFonts w:eastAsia="Times New Roman" w:cs="Times New Roman"/>
                <w:color w:val="auto"/>
                <w:sz w:val="24"/>
                <w:szCs w:val="24"/>
                <w:vertAlign w:val="superscript"/>
                <w:lang w:eastAsia="ru-RU"/>
              </w:rPr>
              <w:t>2</w:t>
            </w:r>
          </w:p>
        </w:tc>
        <w:tc>
          <w:tcPr>
            <w:tcW w:w="244" w:type="pct"/>
            <w:shd w:val="clear" w:color="auto" w:fill="auto"/>
            <w:vAlign w:val="center"/>
            <w:hideMark/>
          </w:tcPr>
          <w:p w14:paraId="67B7F4A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1731E445"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700EDB9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050C3137"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3FC8C55A"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1447D44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22A785A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r>
      <w:tr w:rsidR="003A0E82" w:rsidRPr="00893455" w14:paraId="11E4149D" w14:textId="77777777" w:rsidTr="0082682F">
        <w:trPr>
          <w:trHeight w:val="20"/>
        </w:trPr>
        <w:tc>
          <w:tcPr>
            <w:tcW w:w="243" w:type="pct"/>
            <w:shd w:val="clear" w:color="auto" w:fill="auto"/>
            <w:vAlign w:val="center"/>
            <w:hideMark/>
          </w:tcPr>
          <w:p w14:paraId="5AC6452A"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6</w:t>
            </w:r>
          </w:p>
        </w:tc>
        <w:tc>
          <w:tcPr>
            <w:tcW w:w="2050" w:type="pct"/>
            <w:shd w:val="clear" w:color="auto" w:fill="auto"/>
            <w:vAlign w:val="center"/>
            <w:hideMark/>
          </w:tcPr>
          <w:p w14:paraId="03583EB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Коэффициент использования установленной тепловой мощности котельных</w:t>
            </w:r>
          </w:p>
        </w:tc>
        <w:tc>
          <w:tcPr>
            <w:tcW w:w="345" w:type="pct"/>
            <w:shd w:val="clear" w:color="auto" w:fill="auto"/>
            <w:vAlign w:val="center"/>
            <w:hideMark/>
          </w:tcPr>
          <w:p w14:paraId="6B6ABFE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244" w:type="pct"/>
            <w:shd w:val="clear" w:color="auto" w:fill="auto"/>
            <w:vAlign w:val="center"/>
            <w:hideMark/>
          </w:tcPr>
          <w:p w14:paraId="79500CE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348" w:type="pct"/>
            <w:shd w:val="clear" w:color="auto" w:fill="auto"/>
            <w:vAlign w:val="center"/>
            <w:hideMark/>
          </w:tcPr>
          <w:p w14:paraId="0F0CD96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358" w:type="pct"/>
            <w:shd w:val="clear" w:color="auto" w:fill="auto"/>
            <w:vAlign w:val="center"/>
            <w:hideMark/>
          </w:tcPr>
          <w:p w14:paraId="7AFD479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348" w:type="pct"/>
            <w:shd w:val="clear" w:color="auto" w:fill="auto"/>
            <w:vAlign w:val="center"/>
            <w:hideMark/>
          </w:tcPr>
          <w:p w14:paraId="61B1544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358" w:type="pct"/>
            <w:shd w:val="clear" w:color="auto" w:fill="auto"/>
            <w:vAlign w:val="center"/>
            <w:hideMark/>
          </w:tcPr>
          <w:p w14:paraId="6AFA5C7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358" w:type="pct"/>
            <w:shd w:val="clear" w:color="auto" w:fill="auto"/>
            <w:vAlign w:val="center"/>
            <w:hideMark/>
          </w:tcPr>
          <w:p w14:paraId="21BB128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348" w:type="pct"/>
            <w:shd w:val="clear" w:color="auto" w:fill="auto"/>
            <w:vAlign w:val="center"/>
            <w:hideMark/>
          </w:tcPr>
          <w:p w14:paraId="20C3C83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r>
      <w:tr w:rsidR="003A0E82" w:rsidRPr="00893455" w14:paraId="46B0C486" w14:textId="77777777" w:rsidTr="0082682F">
        <w:trPr>
          <w:trHeight w:val="20"/>
        </w:trPr>
        <w:tc>
          <w:tcPr>
            <w:tcW w:w="243" w:type="pct"/>
            <w:shd w:val="clear" w:color="auto" w:fill="auto"/>
            <w:vAlign w:val="center"/>
            <w:hideMark/>
          </w:tcPr>
          <w:p w14:paraId="75F7747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6.1</w:t>
            </w:r>
          </w:p>
        </w:tc>
        <w:tc>
          <w:tcPr>
            <w:tcW w:w="2050" w:type="pct"/>
            <w:shd w:val="clear" w:color="auto" w:fill="auto"/>
            <w:vAlign w:val="center"/>
            <w:hideMark/>
          </w:tcPr>
          <w:p w14:paraId="313C0A9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Котельная №1 (Центральная городская)</w:t>
            </w:r>
          </w:p>
        </w:tc>
        <w:tc>
          <w:tcPr>
            <w:tcW w:w="345" w:type="pct"/>
            <w:vMerge w:val="restart"/>
            <w:shd w:val="clear" w:color="auto" w:fill="auto"/>
            <w:vAlign w:val="center"/>
            <w:hideMark/>
          </w:tcPr>
          <w:p w14:paraId="676F2B6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о.е.</w:t>
            </w:r>
          </w:p>
        </w:tc>
        <w:tc>
          <w:tcPr>
            <w:tcW w:w="244" w:type="pct"/>
            <w:shd w:val="clear" w:color="auto" w:fill="auto"/>
            <w:vAlign w:val="center"/>
            <w:hideMark/>
          </w:tcPr>
          <w:p w14:paraId="2EE010F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15,4</w:t>
            </w:r>
          </w:p>
        </w:tc>
        <w:tc>
          <w:tcPr>
            <w:tcW w:w="348" w:type="pct"/>
            <w:shd w:val="clear" w:color="auto" w:fill="auto"/>
            <w:vAlign w:val="center"/>
            <w:hideMark/>
          </w:tcPr>
          <w:p w14:paraId="64F8913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16,0</w:t>
            </w:r>
          </w:p>
        </w:tc>
        <w:tc>
          <w:tcPr>
            <w:tcW w:w="358" w:type="pct"/>
            <w:shd w:val="clear" w:color="auto" w:fill="auto"/>
            <w:vAlign w:val="center"/>
            <w:hideMark/>
          </w:tcPr>
          <w:p w14:paraId="2EE742D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17,1</w:t>
            </w:r>
          </w:p>
        </w:tc>
        <w:tc>
          <w:tcPr>
            <w:tcW w:w="348" w:type="pct"/>
            <w:shd w:val="clear" w:color="auto" w:fill="auto"/>
            <w:vAlign w:val="center"/>
            <w:hideMark/>
          </w:tcPr>
          <w:p w14:paraId="78FB3E57"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19,1</w:t>
            </w:r>
          </w:p>
        </w:tc>
        <w:tc>
          <w:tcPr>
            <w:tcW w:w="358" w:type="pct"/>
            <w:shd w:val="clear" w:color="auto" w:fill="auto"/>
            <w:vAlign w:val="center"/>
            <w:hideMark/>
          </w:tcPr>
          <w:p w14:paraId="5993777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21,3</w:t>
            </w:r>
          </w:p>
        </w:tc>
        <w:tc>
          <w:tcPr>
            <w:tcW w:w="358" w:type="pct"/>
            <w:shd w:val="clear" w:color="auto" w:fill="auto"/>
            <w:vAlign w:val="center"/>
            <w:hideMark/>
          </w:tcPr>
          <w:p w14:paraId="095A940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23,8</w:t>
            </w:r>
          </w:p>
        </w:tc>
        <w:tc>
          <w:tcPr>
            <w:tcW w:w="348" w:type="pct"/>
            <w:shd w:val="clear" w:color="auto" w:fill="auto"/>
            <w:vAlign w:val="center"/>
            <w:hideMark/>
          </w:tcPr>
          <w:p w14:paraId="72EE9AA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27,3</w:t>
            </w:r>
          </w:p>
        </w:tc>
      </w:tr>
      <w:tr w:rsidR="003A0E82" w:rsidRPr="00893455" w14:paraId="13E8E0D5" w14:textId="77777777" w:rsidTr="0082682F">
        <w:trPr>
          <w:trHeight w:val="20"/>
        </w:trPr>
        <w:tc>
          <w:tcPr>
            <w:tcW w:w="243" w:type="pct"/>
            <w:shd w:val="clear" w:color="auto" w:fill="auto"/>
            <w:vAlign w:val="center"/>
            <w:hideMark/>
          </w:tcPr>
          <w:p w14:paraId="0670354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6.2</w:t>
            </w:r>
          </w:p>
        </w:tc>
        <w:tc>
          <w:tcPr>
            <w:tcW w:w="2050" w:type="pct"/>
            <w:shd w:val="clear" w:color="auto" w:fill="auto"/>
            <w:vAlign w:val="center"/>
            <w:hideMark/>
          </w:tcPr>
          <w:p w14:paraId="19B7B9A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Котельная №3 (ВОС)</w:t>
            </w:r>
          </w:p>
        </w:tc>
        <w:tc>
          <w:tcPr>
            <w:tcW w:w="345" w:type="pct"/>
            <w:vMerge/>
            <w:vAlign w:val="center"/>
            <w:hideMark/>
          </w:tcPr>
          <w:p w14:paraId="385A40F7" w14:textId="77777777" w:rsidR="003A0E82" w:rsidRPr="00893455" w:rsidRDefault="003A0E82" w:rsidP="0082682F">
            <w:pPr>
              <w:spacing w:after="0"/>
              <w:ind w:firstLine="0"/>
              <w:contextualSpacing w:val="0"/>
              <w:jc w:val="left"/>
              <w:rPr>
                <w:rFonts w:eastAsia="Times New Roman" w:cs="Times New Roman"/>
                <w:color w:val="auto"/>
                <w:sz w:val="24"/>
                <w:szCs w:val="24"/>
                <w:lang w:eastAsia="ru-RU"/>
              </w:rPr>
            </w:pPr>
          </w:p>
        </w:tc>
        <w:tc>
          <w:tcPr>
            <w:tcW w:w="244" w:type="pct"/>
            <w:shd w:val="clear" w:color="auto" w:fill="auto"/>
            <w:vAlign w:val="center"/>
            <w:hideMark/>
          </w:tcPr>
          <w:p w14:paraId="797B22E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29,8</w:t>
            </w:r>
          </w:p>
        </w:tc>
        <w:tc>
          <w:tcPr>
            <w:tcW w:w="348" w:type="pct"/>
            <w:shd w:val="clear" w:color="auto" w:fill="auto"/>
            <w:vAlign w:val="center"/>
            <w:hideMark/>
          </w:tcPr>
          <w:p w14:paraId="03F6528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29,8</w:t>
            </w:r>
          </w:p>
        </w:tc>
        <w:tc>
          <w:tcPr>
            <w:tcW w:w="358" w:type="pct"/>
            <w:shd w:val="clear" w:color="auto" w:fill="auto"/>
            <w:vAlign w:val="center"/>
            <w:hideMark/>
          </w:tcPr>
          <w:p w14:paraId="1BC8ECD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29,8</w:t>
            </w:r>
          </w:p>
        </w:tc>
        <w:tc>
          <w:tcPr>
            <w:tcW w:w="348" w:type="pct"/>
            <w:shd w:val="clear" w:color="auto" w:fill="auto"/>
            <w:vAlign w:val="center"/>
            <w:hideMark/>
          </w:tcPr>
          <w:p w14:paraId="0631FDB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29,8</w:t>
            </w:r>
          </w:p>
        </w:tc>
        <w:tc>
          <w:tcPr>
            <w:tcW w:w="358" w:type="pct"/>
            <w:shd w:val="clear" w:color="auto" w:fill="auto"/>
            <w:vAlign w:val="center"/>
            <w:hideMark/>
          </w:tcPr>
          <w:p w14:paraId="46DF55FB"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29,8</w:t>
            </w:r>
          </w:p>
        </w:tc>
        <w:tc>
          <w:tcPr>
            <w:tcW w:w="358" w:type="pct"/>
            <w:shd w:val="clear" w:color="auto" w:fill="auto"/>
            <w:vAlign w:val="center"/>
            <w:hideMark/>
          </w:tcPr>
          <w:p w14:paraId="00F26BBC"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29,8</w:t>
            </w:r>
          </w:p>
        </w:tc>
        <w:tc>
          <w:tcPr>
            <w:tcW w:w="348" w:type="pct"/>
            <w:shd w:val="clear" w:color="auto" w:fill="auto"/>
            <w:vAlign w:val="center"/>
            <w:hideMark/>
          </w:tcPr>
          <w:p w14:paraId="6F1BADD6"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29,8</w:t>
            </w:r>
          </w:p>
        </w:tc>
      </w:tr>
      <w:tr w:rsidR="003A0E82" w:rsidRPr="00893455" w14:paraId="7F358770" w14:textId="77777777" w:rsidTr="0082682F">
        <w:trPr>
          <w:trHeight w:val="20"/>
        </w:trPr>
        <w:tc>
          <w:tcPr>
            <w:tcW w:w="243" w:type="pct"/>
            <w:shd w:val="clear" w:color="auto" w:fill="auto"/>
            <w:vAlign w:val="center"/>
            <w:hideMark/>
          </w:tcPr>
          <w:p w14:paraId="68061495"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6.3</w:t>
            </w:r>
          </w:p>
        </w:tc>
        <w:tc>
          <w:tcPr>
            <w:tcW w:w="2050" w:type="pct"/>
            <w:shd w:val="clear" w:color="auto" w:fill="auto"/>
            <w:vAlign w:val="center"/>
            <w:hideMark/>
          </w:tcPr>
          <w:p w14:paraId="4C5083BA"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Котельная № 4 (Котельная 4 микрорайона «Березка»)</w:t>
            </w:r>
          </w:p>
        </w:tc>
        <w:tc>
          <w:tcPr>
            <w:tcW w:w="345" w:type="pct"/>
            <w:vMerge/>
            <w:vAlign w:val="center"/>
            <w:hideMark/>
          </w:tcPr>
          <w:p w14:paraId="47DA4A1D" w14:textId="77777777" w:rsidR="003A0E82" w:rsidRPr="00893455" w:rsidRDefault="003A0E82" w:rsidP="0082682F">
            <w:pPr>
              <w:spacing w:after="0"/>
              <w:ind w:firstLine="0"/>
              <w:contextualSpacing w:val="0"/>
              <w:jc w:val="left"/>
              <w:rPr>
                <w:rFonts w:eastAsia="Times New Roman" w:cs="Times New Roman"/>
                <w:color w:val="auto"/>
                <w:sz w:val="24"/>
                <w:szCs w:val="24"/>
                <w:lang w:eastAsia="ru-RU"/>
              </w:rPr>
            </w:pPr>
          </w:p>
        </w:tc>
        <w:tc>
          <w:tcPr>
            <w:tcW w:w="244" w:type="pct"/>
            <w:shd w:val="clear" w:color="auto" w:fill="auto"/>
            <w:vAlign w:val="center"/>
            <w:hideMark/>
          </w:tcPr>
          <w:p w14:paraId="1C5A28A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12,1</w:t>
            </w:r>
          </w:p>
        </w:tc>
        <w:tc>
          <w:tcPr>
            <w:tcW w:w="348" w:type="pct"/>
            <w:shd w:val="clear" w:color="auto" w:fill="auto"/>
            <w:vAlign w:val="center"/>
            <w:hideMark/>
          </w:tcPr>
          <w:p w14:paraId="49D77580"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12,1</w:t>
            </w:r>
          </w:p>
        </w:tc>
        <w:tc>
          <w:tcPr>
            <w:tcW w:w="358" w:type="pct"/>
            <w:shd w:val="clear" w:color="auto" w:fill="auto"/>
            <w:vAlign w:val="center"/>
            <w:hideMark/>
          </w:tcPr>
          <w:p w14:paraId="69C3849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12,1</w:t>
            </w:r>
          </w:p>
        </w:tc>
        <w:tc>
          <w:tcPr>
            <w:tcW w:w="348" w:type="pct"/>
            <w:shd w:val="clear" w:color="auto" w:fill="auto"/>
            <w:vAlign w:val="center"/>
            <w:hideMark/>
          </w:tcPr>
          <w:p w14:paraId="0CC3886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12,1</w:t>
            </w:r>
          </w:p>
        </w:tc>
        <w:tc>
          <w:tcPr>
            <w:tcW w:w="358" w:type="pct"/>
            <w:shd w:val="clear" w:color="auto" w:fill="auto"/>
            <w:vAlign w:val="center"/>
            <w:hideMark/>
          </w:tcPr>
          <w:p w14:paraId="44558E1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12,1</w:t>
            </w:r>
          </w:p>
        </w:tc>
        <w:tc>
          <w:tcPr>
            <w:tcW w:w="358" w:type="pct"/>
            <w:shd w:val="clear" w:color="auto" w:fill="auto"/>
            <w:vAlign w:val="center"/>
            <w:hideMark/>
          </w:tcPr>
          <w:p w14:paraId="21382587"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12,1</w:t>
            </w:r>
          </w:p>
        </w:tc>
        <w:tc>
          <w:tcPr>
            <w:tcW w:w="348" w:type="pct"/>
            <w:shd w:val="clear" w:color="auto" w:fill="auto"/>
            <w:vAlign w:val="center"/>
            <w:hideMark/>
          </w:tcPr>
          <w:p w14:paraId="02046F7C"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12,1</w:t>
            </w:r>
          </w:p>
        </w:tc>
      </w:tr>
      <w:tr w:rsidR="003A0E82" w:rsidRPr="00893455" w14:paraId="6DA0DD89" w14:textId="77777777" w:rsidTr="0082682F">
        <w:trPr>
          <w:trHeight w:val="20"/>
        </w:trPr>
        <w:tc>
          <w:tcPr>
            <w:tcW w:w="243" w:type="pct"/>
            <w:shd w:val="clear" w:color="auto" w:fill="auto"/>
            <w:vAlign w:val="center"/>
            <w:hideMark/>
          </w:tcPr>
          <w:p w14:paraId="4399D80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6.4</w:t>
            </w:r>
          </w:p>
        </w:tc>
        <w:tc>
          <w:tcPr>
            <w:tcW w:w="2050" w:type="pct"/>
            <w:shd w:val="clear" w:color="auto" w:fill="auto"/>
            <w:vAlign w:val="center"/>
            <w:hideMark/>
          </w:tcPr>
          <w:p w14:paraId="0000D37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Котельная №5 (Котельная в районе СУ 966)</w:t>
            </w:r>
          </w:p>
        </w:tc>
        <w:tc>
          <w:tcPr>
            <w:tcW w:w="345" w:type="pct"/>
            <w:vMerge/>
            <w:vAlign w:val="center"/>
            <w:hideMark/>
          </w:tcPr>
          <w:p w14:paraId="3ABD570B" w14:textId="77777777" w:rsidR="003A0E82" w:rsidRPr="00893455" w:rsidRDefault="003A0E82" w:rsidP="0082682F">
            <w:pPr>
              <w:spacing w:after="0"/>
              <w:ind w:firstLine="0"/>
              <w:contextualSpacing w:val="0"/>
              <w:jc w:val="left"/>
              <w:rPr>
                <w:rFonts w:eastAsia="Times New Roman" w:cs="Times New Roman"/>
                <w:color w:val="auto"/>
                <w:sz w:val="24"/>
                <w:szCs w:val="24"/>
                <w:lang w:eastAsia="ru-RU"/>
              </w:rPr>
            </w:pPr>
          </w:p>
        </w:tc>
        <w:tc>
          <w:tcPr>
            <w:tcW w:w="244" w:type="pct"/>
            <w:shd w:val="clear" w:color="auto" w:fill="auto"/>
            <w:vAlign w:val="center"/>
            <w:hideMark/>
          </w:tcPr>
          <w:p w14:paraId="0CC1208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20,1</w:t>
            </w:r>
          </w:p>
        </w:tc>
        <w:tc>
          <w:tcPr>
            <w:tcW w:w="348" w:type="pct"/>
            <w:shd w:val="clear" w:color="auto" w:fill="auto"/>
            <w:vAlign w:val="center"/>
            <w:hideMark/>
          </w:tcPr>
          <w:p w14:paraId="6809D95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20,1</w:t>
            </w:r>
          </w:p>
        </w:tc>
        <w:tc>
          <w:tcPr>
            <w:tcW w:w="358" w:type="pct"/>
            <w:shd w:val="clear" w:color="auto" w:fill="auto"/>
            <w:vAlign w:val="center"/>
            <w:hideMark/>
          </w:tcPr>
          <w:p w14:paraId="5CE4F4CA"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20,1</w:t>
            </w:r>
          </w:p>
        </w:tc>
        <w:tc>
          <w:tcPr>
            <w:tcW w:w="348" w:type="pct"/>
            <w:shd w:val="clear" w:color="auto" w:fill="auto"/>
            <w:vAlign w:val="center"/>
            <w:hideMark/>
          </w:tcPr>
          <w:p w14:paraId="568FDD1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20,1</w:t>
            </w:r>
          </w:p>
        </w:tc>
        <w:tc>
          <w:tcPr>
            <w:tcW w:w="358" w:type="pct"/>
            <w:shd w:val="clear" w:color="auto" w:fill="auto"/>
            <w:vAlign w:val="center"/>
            <w:hideMark/>
          </w:tcPr>
          <w:p w14:paraId="6820E6C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20,1</w:t>
            </w:r>
          </w:p>
        </w:tc>
        <w:tc>
          <w:tcPr>
            <w:tcW w:w="358" w:type="pct"/>
            <w:shd w:val="clear" w:color="auto" w:fill="auto"/>
            <w:vAlign w:val="center"/>
            <w:hideMark/>
          </w:tcPr>
          <w:p w14:paraId="51419DE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20,1</w:t>
            </w:r>
          </w:p>
        </w:tc>
        <w:tc>
          <w:tcPr>
            <w:tcW w:w="348" w:type="pct"/>
            <w:shd w:val="clear" w:color="auto" w:fill="auto"/>
            <w:vAlign w:val="center"/>
            <w:hideMark/>
          </w:tcPr>
          <w:p w14:paraId="5D53A9AB"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20,1</w:t>
            </w:r>
          </w:p>
        </w:tc>
      </w:tr>
      <w:tr w:rsidR="003A0E82" w:rsidRPr="00893455" w14:paraId="04CDF26E" w14:textId="77777777" w:rsidTr="0082682F">
        <w:trPr>
          <w:trHeight w:val="20"/>
        </w:trPr>
        <w:tc>
          <w:tcPr>
            <w:tcW w:w="243" w:type="pct"/>
            <w:shd w:val="clear" w:color="auto" w:fill="auto"/>
            <w:vAlign w:val="center"/>
            <w:hideMark/>
          </w:tcPr>
          <w:p w14:paraId="4F5FB77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6.5</w:t>
            </w:r>
          </w:p>
        </w:tc>
        <w:tc>
          <w:tcPr>
            <w:tcW w:w="2050" w:type="pct"/>
            <w:shd w:val="clear" w:color="auto" w:fill="auto"/>
            <w:vAlign w:val="center"/>
            <w:hideMark/>
          </w:tcPr>
          <w:p w14:paraId="260F5E2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Крышная котельная ж/д 12 мкр. 4</w:t>
            </w:r>
          </w:p>
        </w:tc>
        <w:tc>
          <w:tcPr>
            <w:tcW w:w="345" w:type="pct"/>
            <w:vMerge/>
            <w:vAlign w:val="center"/>
            <w:hideMark/>
          </w:tcPr>
          <w:p w14:paraId="369CB26D" w14:textId="77777777" w:rsidR="003A0E82" w:rsidRPr="00893455" w:rsidRDefault="003A0E82" w:rsidP="0082682F">
            <w:pPr>
              <w:spacing w:after="0"/>
              <w:ind w:firstLine="0"/>
              <w:contextualSpacing w:val="0"/>
              <w:jc w:val="left"/>
              <w:rPr>
                <w:rFonts w:eastAsia="Times New Roman" w:cs="Times New Roman"/>
                <w:color w:val="auto"/>
                <w:sz w:val="24"/>
                <w:szCs w:val="24"/>
                <w:lang w:eastAsia="ru-RU"/>
              </w:rPr>
            </w:pPr>
          </w:p>
        </w:tc>
        <w:tc>
          <w:tcPr>
            <w:tcW w:w="244" w:type="pct"/>
            <w:shd w:val="clear" w:color="auto" w:fill="auto"/>
            <w:vAlign w:val="center"/>
            <w:hideMark/>
          </w:tcPr>
          <w:p w14:paraId="3475BD6A"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23F05FBB"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579542B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142CCEF5"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160C3F2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6EDEC2A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72DF8A6A"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r>
      <w:tr w:rsidR="003A0E82" w:rsidRPr="00893455" w14:paraId="22AF9031" w14:textId="77777777" w:rsidTr="0082682F">
        <w:trPr>
          <w:trHeight w:val="20"/>
        </w:trPr>
        <w:tc>
          <w:tcPr>
            <w:tcW w:w="243" w:type="pct"/>
            <w:shd w:val="clear" w:color="auto" w:fill="auto"/>
            <w:vAlign w:val="center"/>
            <w:hideMark/>
          </w:tcPr>
          <w:p w14:paraId="6BDA2B6B"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6.6</w:t>
            </w:r>
          </w:p>
        </w:tc>
        <w:tc>
          <w:tcPr>
            <w:tcW w:w="2050" w:type="pct"/>
            <w:shd w:val="clear" w:color="auto" w:fill="auto"/>
            <w:vAlign w:val="center"/>
            <w:hideMark/>
          </w:tcPr>
          <w:p w14:paraId="2BC0905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Крышная котельная ж/д 17 мкр. 4</w:t>
            </w:r>
          </w:p>
        </w:tc>
        <w:tc>
          <w:tcPr>
            <w:tcW w:w="345" w:type="pct"/>
            <w:vMerge/>
            <w:vAlign w:val="center"/>
            <w:hideMark/>
          </w:tcPr>
          <w:p w14:paraId="156D7BB9" w14:textId="77777777" w:rsidR="003A0E82" w:rsidRPr="00893455" w:rsidRDefault="003A0E82" w:rsidP="0082682F">
            <w:pPr>
              <w:spacing w:after="0"/>
              <w:ind w:firstLine="0"/>
              <w:contextualSpacing w:val="0"/>
              <w:jc w:val="left"/>
              <w:rPr>
                <w:rFonts w:eastAsia="Times New Roman" w:cs="Times New Roman"/>
                <w:color w:val="auto"/>
                <w:sz w:val="24"/>
                <w:szCs w:val="24"/>
                <w:lang w:eastAsia="ru-RU"/>
              </w:rPr>
            </w:pPr>
          </w:p>
        </w:tc>
        <w:tc>
          <w:tcPr>
            <w:tcW w:w="244" w:type="pct"/>
            <w:shd w:val="clear" w:color="auto" w:fill="auto"/>
            <w:vAlign w:val="center"/>
            <w:hideMark/>
          </w:tcPr>
          <w:p w14:paraId="24302B3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66F5DF7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018B1BA6"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50B057F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182C76F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7CDC3F1C"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286E1886"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r>
      <w:tr w:rsidR="003A0E82" w:rsidRPr="00893455" w14:paraId="44F8EB6F" w14:textId="77777777" w:rsidTr="0082682F">
        <w:trPr>
          <w:trHeight w:val="20"/>
        </w:trPr>
        <w:tc>
          <w:tcPr>
            <w:tcW w:w="243" w:type="pct"/>
            <w:shd w:val="clear" w:color="auto" w:fill="auto"/>
            <w:vAlign w:val="center"/>
            <w:hideMark/>
          </w:tcPr>
          <w:p w14:paraId="443B7487"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6.7</w:t>
            </w:r>
          </w:p>
        </w:tc>
        <w:tc>
          <w:tcPr>
            <w:tcW w:w="2050" w:type="pct"/>
            <w:shd w:val="clear" w:color="auto" w:fill="auto"/>
            <w:vAlign w:val="center"/>
            <w:hideMark/>
          </w:tcPr>
          <w:p w14:paraId="37F238E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Крышная котельная ж/д 18 мкр. 4</w:t>
            </w:r>
          </w:p>
        </w:tc>
        <w:tc>
          <w:tcPr>
            <w:tcW w:w="345" w:type="pct"/>
            <w:vMerge/>
            <w:vAlign w:val="center"/>
            <w:hideMark/>
          </w:tcPr>
          <w:p w14:paraId="627D07C6" w14:textId="77777777" w:rsidR="003A0E82" w:rsidRPr="00893455" w:rsidRDefault="003A0E82" w:rsidP="0082682F">
            <w:pPr>
              <w:spacing w:after="0"/>
              <w:ind w:firstLine="0"/>
              <w:contextualSpacing w:val="0"/>
              <w:jc w:val="left"/>
              <w:rPr>
                <w:rFonts w:eastAsia="Times New Roman" w:cs="Times New Roman"/>
                <w:color w:val="auto"/>
                <w:sz w:val="24"/>
                <w:szCs w:val="24"/>
                <w:lang w:eastAsia="ru-RU"/>
              </w:rPr>
            </w:pPr>
          </w:p>
        </w:tc>
        <w:tc>
          <w:tcPr>
            <w:tcW w:w="244" w:type="pct"/>
            <w:shd w:val="clear" w:color="auto" w:fill="auto"/>
            <w:vAlign w:val="center"/>
            <w:hideMark/>
          </w:tcPr>
          <w:p w14:paraId="71A0105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249EE80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7F37AD3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15FC963C"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161C367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58" w:type="pct"/>
            <w:shd w:val="clear" w:color="auto" w:fill="auto"/>
            <w:vAlign w:val="center"/>
            <w:hideMark/>
          </w:tcPr>
          <w:p w14:paraId="536255A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c>
          <w:tcPr>
            <w:tcW w:w="348" w:type="pct"/>
            <w:shd w:val="clear" w:color="auto" w:fill="auto"/>
            <w:vAlign w:val="center"/>
            <w:hideMark/>
          </w:tcPr>
          <w:p w14:paraId="7E7E0E56"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н/д</w:t>
            </w:r>
          </w:p>
        </w:tc>
      </w:tr>
      <w:tr w:rsidR="003A0E82" w:rsidRPr="00893455" w14:paraId="69CE107F" w14:textId="77777777" w:rsidTr="0082682F">
        <w:trPr>
          <w:trHeight w:val="20"/>
        </w:trPr>
        <w:tc>
          <w:tcPr>
            <w:tcW w:w="243" w:type="pct"/>
            <w:shd w:val="clear" w:color="auto" w:fill="auto"/>
            <w:vAlign w:val="center"/>
            <w:hideMark/>
          </w:tcPr>
          <w:p w14:paraId="1C6CD446"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7</w:t>
            </w:r>
          </w:p>
        </w:tc>
        <w:tc>
          <w:tcPr>
            <w:tcW w:w="2050" w:type="pct"/>
            <w:shd w:val="clear" w:color="auto" w:fill="auto"/>
            <w:vAlign w:val="center"/>
            <w:hideMark/>
          </w:tcPr>
          <w:p w14:paraId="161837D5"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Удельная материальная характеристика тепловых сетей, приведенная к расчетной тепловой нагрузке</w:t>
            </w:r>
          </w:p>
        </w:tc>
        <w:tc>
          <w:tcPr>
            <w:tcW w:w="345" w:type="pct"/>
            <w:shd w:val="clear" w:color="auto" w:fill="auto"/>
            <w:vAlign w:val="center"/>
            <w:hideMark/>
          </w:tcPr>
          <w:p w14:paraId="3A2294E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м</w:t>
            </w:r>
            <w:r w:rsidRPr="00893455">
              <w:rPr>
                <w:rFonts w:eastAsia="Times New Roman" w:cs="Times New Roman"/>
                <w:color w:val="auto"/>
                <w:sz w:val="24"/>
                <w:szCs w:val="24"/>
                <w:vertAlign w:val="superscript"/>
                <w:lang w:eastAsia="ru-RU"/>
              </w:rPr>
              <w:t>2</w:t>
            </w:r>
            <w:r w:rsidRPr="00893455">
              <w:rPr>
                <w:rFonts w:eastAsia="Times New Roman" w:cs="Times New Roman"/>
                <w:color w:val="auto"/>
                <w:sz w:val="24"/>
                <w:szCs w:val="24"/>
                <w:lang w:eastAsia="ru-RU"/>
              </w:rPr>
              <w:t>/(Гкал/ч)</w:t>
            </w:r>
          </w:p>
        </w:tc>
        <w:tc>
          <w:tcPr>
            <w:tcW w:w="244" w:type="pct"/>
            <w:shd w:val="clear" w:color="auto" w:fill="auto"/>
            <w:vAlign w:val="center"/>
            <w:hideMark/>
          </w:tcPr>
          <w:p w14:paraId="5BB780C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339,2</w:t>
            </w:r>
          </w:p>
        </w:tc>
        <w:tc>
          <w:tcPr>
            <w:tcW w:w="348" w:type="pct"/>
            <w:shd w:val="clear" w:color="auto" w:fill="auto"/>
            <w:vAlign w:val="center"/>
            <w:hideMark/>
          </w:tcPr>
          <w:p w14:paraId="29D3BC0A"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347,0</w:t>
            </w:r>
          </w:p>
        </w:tc>
        <w:tc>
          <w:tcPr>
            <w:tcW w:w="358" w:type="pct"/>
            <w:shd w:val="clear" w:color="auto" w:fill="auto"/>
            <w:vAlign w:val="center"/>
            <w:hideMark/>
          </w:tcPr>
          <w:p w14:paraId="3AE1A77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359,0</w:t>
            </w:r>
          </w:p>
        </w:tc>
        <w:tc>
          <w:tcPr>
            <w:tcW w:w="348" w:type="pct"/>
            <w:shd w:val="clear" w:color="auto" w:fill="auto"/>
            <w:vAlign w:val="center"/>
            <w:hideMark/>
          </w:tcPr>
          <w:p w14:paraId="7DE3812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381,0</w:t>
            </w:r>
          </w:p>
        </w:tc>
        <w:tc>
          <w:tcPr>
            <w:tcW w:w="358" w:type="pct"/>
            <w:shd w:val="clear" w:color="auto" w:fill="auto"/>
            <w:vAlign w:val="center"/>
            <w:hideMark/>
          </w:tcPr>
          <w:p w14:paraId="1BDDF8E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401,9</w:t>
            </w:r>
          </w:p>
        </w:tc>
        <w:tc>
          <w:tcPr>
            <w:tcW w:w="358" w:type="pct"/>
            <w:shd w:val="clear" w:color="auto" w:fill="auto"/>
            <w:vAlign w:val="center"/>
            <w:hideMark/>
          </w:tcPr>
          <w:p w14:paraId="2DA3747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423,2</w:t>
            </w:r>
          </w:p>
        </w:tc>
        <w:tc>
          <w:tcPr>
            <w:tcW w:w="348" w:type="pct"/>
            <w:shd w:val="clear" w:color="auto" w:fill="auto"/>
            <w:vAlign w:val="center"/>
            <w:hideMark/>
          </w:tcPr>
          <w:p w14:paraId="72B6CC7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449,7</w:t>
            </w:r>
          </w:p>
        </w:tc>
      </w:tr>
      <w:tr w:rsidR="003A0E82" w:rsidRPr="00893455" w14:paraId="7CAB9C3C" w14:textId="77777777" w:rsidTr="0082682F">
        <w:trPr>
          <w:trHeight w:val="20"/>
        </w:trPr>
        <w:tc>
          <w:tcPr>
            <w:tcW w:w="243" w:type="pct"/>
            <w:shd w:val="clear" w:color="auto" w:fill="auto"/>
            <w:vAlign w:val="center"/>
            <w:hideMark/>
          </w:tcPr>
          <w:p w14:paraId="215BC54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8</w:t>
            </w:r>
          </w:p>
        </w:tc>
        <w:tc>
          <w:tcPr>
            <w:tcW w:w="2050" w:type="pct"/>
            <w:shd w:val="clear" w:color="auto" w:fill="auto"/>
            <w:vAlign w:val="center"/>
            <w:hideMark/>
          </w:tcPr>
          <w:p w14:paraId="58AD3420"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345" w:type="pct"/>
            <w:shd w:val="clear" w:color="auto" w:fill="auto"/>
            <w:vAlign w:val="center"/>
            <w:hideMark/>
          </w:tcPr>
          <w:p w14:paraId="07B593F5"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244" w:type="pct"/>
            <w:shd w:val="clear" w:color="auto" w:fill="auto"/>
            <w:vAlign w:val="center"/>
            <w:hideMark/>
          </w:tcPr>
          <w:p w14:paraId="5BF9D9CC"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58,5</w:t>
            </w:r>
          </w:p>
        </w:tc>
        <w:tc>
          <w:tcPr>
            <w:tcW w:w="348" w:type="pct"/>
            <w:shd w:val="clear" w:color="auto" w:fill="auto"/>
            <w:vAlign w:val="center"/>
            <w:hideMark/>
          </w:tcPr>
          <w:p w14:paraId="1B253F0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65,4</w:t>
            </w:r>
          </w:p>
        </w:tc>
        <w:tc>
          <w:tcPr>
            <w:tcW w:w="358" w:type="pct"/>
            <w:shd w:val="clear" w:color="auto" w:fill="auto"/>
            <w:vAlign w:val="center"/>
            <w:hideMark/>
          </w:tcPr>
          <w:p w14:paraId="7EEEBF4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72,3</w:t>
            </w:r>
          </w:p>
        </w:tc>
        <w:tc>
          <w:tcPr>
            <w:tcW w:w="348" w:type="pct"/>
            <w:shd w:val="clear" w:color="auto" w:fill="auto"/>
            <w:vAlign w:val="center"/>
            <w:hideMark/>
          </w:tcPr>
          <w:p w14:paraId="282E318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79,3</w:t>
            </w:r>
          </w:p>
        </w:tc>
        <w:tc>
          <w:tcPr>
            <w:tcW w:w="358" w:type="pct"/>
            <w:shd w:val="clear" w:color="auto" w:fill="auto"/>
            <w:vAlign w:val="center"/>
            <w:hideMark/>
          </w:tcPr>
          <w:p w14:paraId="0F2E3327"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86,2</w:t>
            </w:r>
          </w:p>
        </w:tc>
        <w:tc>
          <w:tcPr>
            <w:tcW w:w="358" w:type="pct"/>
            <w:shd w:val="clear" w:color="auto" w:fill="auto"/>
            <w:vAlign w:val="center"/>
            <w:hideMark/>
          </w:tcPr>
          <w:p w14:paraId="7A6D1A5C"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93,1</w:t>
            </w:r>
          </w:p>
        </w:tc>
        <w:tc>
          <w:tcPr>
            <w:tcW w:w="348" w:type="pct"/>
            <w:shd w:val="clear" w:color="auto" w:fill="auto"/>
            <w:vAlign w:val="center"/>
            <w:hideMark/>
          </w:tcPr>
          <w:p w14:paraId="4699284B"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100,0</w:t>
            </w:r>
          </w:p>
        </w:tc>
      </w:tr>
      <w:tr w:rsidR="003A0E82" w:rsidRPr="00893455" w14:paraId="0DD7CB3D" w14:textId="77777777" w:rsidTr="0082682F">
        <w:trPr>
          <w:trHeight w:val="20"/>
        </w:trPr>
        <w:tc>
          <w:tcPr>
            <w:tcW w:w="243" w:type="pct"/>
            <w:shd w:val="clear" w:color="auto" w:fill="auto"/>
            <w:vAlign w:val="center"/>
            <w:hideMark/>
          </w:tcPr>
          <w:p w14:paraId="5E95A59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9</w:t>
            </w:r>
          </w:p>
        </w:tc>
        <w:tc>
          <w:tcPr>
            <w:tcW w:w="2050" w:type="pct"/>
            <w:shd w:val="clear" w:color="auto" w:fill="auto"/>
            <w:vAlign w:val="center"/>
            <w:hideMark/>
          </w:tcPr>
          <w:p w14:paraId="2DFDFB4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Средневзвешенный (по материальной характеристике) срок эксплуатации тепловых сетей</w:t>
            </w:r>
          </w:p>
        </w:tc>
        <w:tc>
          <w:tcPr>
            <w:tcW w:w="345" w:type="pct"/>
            <w:shd w:val="clear" w:color="auto" w:fill="auto"/>
            <w:vAlign w:val="center"/>
            <w:hideMark/>
          </w:tcPr>
          <w:p w14:paraId="039E9F5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лет</w:t>
            </w:r>
          </w:p>
        </w:tc>
        <w:tc>
          <w:tcPr>
            <w:tcW w:w="244" w:type="pct"/>
            <w:shd w:val="clear" w:color="auto" w:fill="auto"/>
            <w:vAlign w:val="center"/>
            <w:hideMark/>
          </w:tcPr>
          <w:p w14:paraId="775311A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20,6</w:t>
            </w:r>
          </w:p>
        </w:tc>
        <w:tc>
          <w:tcPr>
            <w:tcW w:w="348" w:type="pct"/>
            <w:shd w:val="clear" w:color="auto" w:fill="auto"/>
            <w:vAlign w:val="center"/>
            <w:hideMark/>
          </w:tcPr>
          <w:p w14:paraId="48D875E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21,6</w:t>
            </w:r>
          </w:p>
        </w:tc>
        <w:tc>
          <w:tcPr>
            <w:tcW w:w="358" w:type="pct"/>
            <w:shd w:val="clear" w:color="auto" w:fill="auto"/>
            <w:vAlign w:val="center"/>
            <w:hideMark/>
          </w:tcPr>
          <w:p w14:paraId="3330EB87"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20,4</w:t>
            </w:r>
          </w:p>
        </w:tc>
        <w:tc>
          <w:tcPr>
            <w:tcW w:w="348" w:type="pct"/>
            <w:shd w:val="clear" w:color="auto" w:fill="auto"/>
            <w:vAlign w:val="center"/>
            <w:hideMark/>
          </w:tcPr>
          <w:p w14:paraId="76C8592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19,6</w:t>
            </w:r>
          </w:p>
        </w:tc>
        <w:tc>
          <w:tcPr>
            <w:tcW w:w="358" w:type="pct"/>
            <w:shd w:val="clear" w:color="auto" w:fill="auto"/>
            <w:vAlign w:val="center"/>
            <w:hideMark/>
          </w:tcPr>
          <w:p w14:paraId="7F1044F0"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17,6</w:t>
            </w:r>
          </w:p>
        </w:tc>
        <w:tc>
          <w:tcPr>
            <w:tcW w:w="358" w:type="pct"/>
            <w:shd w:val="clear" w:color="auto" w:fill="auto"/>
            <w:vAlign w:val="center"/>
            <w:hideMark/>
          </w:tcPr>
          <w:p w14:paraId="2E31B86E"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16,4</w:t>
            </w:r>
          </w:p>
        </w:tc>
        <w:tc>
          <w:tcPr>
            <w:tcW w:w="348" w:type="pct"/>
            <w:shd w:val="clear" w:color="auto" w:fill="auto"/>
            <w:vAlign w:val="center"/>
            <w:hideMark/>
          </w:tcPr>
          <w:p w14:paraId="447D169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14,0</w:t>
            </w:r>
          </w:p>
        </w:tc>
      </w:tr>
      <w:tr w:rsidR="003A0E82" w:rsidRPr="00893455" w14:paraId="1C9D91CE" w14:textId="77777777" w:rsidTr="0082682F">
        <w:trPr>
          <w:trHeight w:val="20"/>
        </w:trPr>
        <w:tc>
          <w:tcPr>
            <w:tcW w:w="243" w:type="pct"/>
            <w:shd w:val="clear" w:color="auto" w:fill="auto"/>
            <w:vAlign w:val="center"/>
            <w:hideMark/>
          </w:tcPr>
          <w:p w14:paraId="2A9CA1BA"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10</w:t>
            </w:r>
          </w:p>
        </w:tc>
        <w:tc>
          <w:tcPr>
            <w:tcW w:w="2050" w:type="pct"/>
            <w:shd w:val="clear" w:color="auto" w:fill="auto"/>
            <w:vAlign w:val="center"/>
            <w:hideMark/>
          </w:tcPr>
          <w:p w14:paraId="55F529B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345" w:type="pct"/>
            <w:shd w:val="clear" w:color="auto" w:fill="auto"/>
            <w:vAlign w:val="center"/>
            <w:hideMark/>
          </w:tcPr>
          <w:p w14:paraId="394F61AC"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244" w:type="pct"/>
            <w:shd w:val="clear" w:color="auto" w:fill="auto"/>
            <w:vAlign w:val="center"/>
            <w:hideMark/>
          </w:tcPr>
          <w:p w14:paraId="3562E2CB"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w:t>
            </w:r>
          </w:p>
        </w:tc>
        <w:tc>
          <w:tcPr>
            <w:tcW w:w="348" w:type="pct"/>
            <w:shd w:val="clear" w:color="auto" w:fill="auto"/>
            <w:vAlign w:val="center"/>
            <w:hideMark/>
          </w:tcPr>
          <w:p w14:paraId="2DA36163"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w:t>
            </w:r>
          </w:p>
        </w:tc>
        <w:tc>
          <w:tcPr>
            <w:tcW w:w="358" w:type="pct"/>
            <w:shd w:val="clear" w:color="auto" w:fill="auto"/>
            <w:vAlign w:val="center"/>
            <w:hideMark/>
          </w:tcPr>
          <w:p w14:paraId="6FDBCC0F"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0,16</w:t>
            </w:r>
          </w:p>
        </w:tc>
        <w:tc>
          <w:tcPr>
            <w:tcW w:w="348" w:type="pct"/>
            <w:shd w:val="clear" w:color="auto" w:fill="auto"/>
            <w:vAlign w:val="center"/>
            <w:hideMark/>
          </w:tcPr>
          <w:p w14:paraId="5E304506"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0,05</w:t>
            </w:r>
          </w:p>
        </w:tc>
        <w:tc>
          <w:tcPr>
            <w:tcW w:w="358" w:type="pct"/>
            <w:shd w:val="clear" w:color="auto" w:fill="auto"/>
            <w:vAlign w:val="center"/>
            <w:hideMark/>
          </w:tcPr>
          <w:p w14:paraId="7CD4CE7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0,07</w:t>
            </w:r>
          </w:p>
        </w:tc>
        <w:tc>
          <w:tcPr>
            <w:tcW w:w="358" w:type="pct"/>
            <w:shd w:val="clear" w:color="auto" w:fill="auto"/>
            <w:vAlign w:val="center"/>
            <w:hideMark/>
          </w:tcPr>
          <w:p w14:paraId="0B01C2E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0,02</w:t>
            </w:r>
          </w:p>
        </w:tc>
        <w:tc>
          <w:tcPr>
            <w:tcW w:w="348" w:type="pct"/>
            <w:shd w:val="clear" w:color="auto" w:fill="auto"/>
            <w:vAlign w:val="center"/>
            <w:hideMark/>
          </w:tcPr>
          <w:p w14:paraId="5D9E4A84"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0,03</w:t>
            </w:r>
          </w:p>
        </w:tc>
      </w:tr>
      <w:tr w:rsidR="003A0E82" w:rsidRPr="00893455" w14:paraId="0A2A3216" w14:textId="77777777" w:rsidTr="0082682F">
        <w:trPr>
          <w:trHeight w:val="20"/>
        </w:trPr>
        <w:tc>
          <w:tcPr>
            <w:tcW w:w="243" w:type="pct"/>
            <w:shd w:val="clear" w:color="auto" w:fill="auto"/>
            <w:vAlign w:val="center"/>
            <w:hideMark/>
          </w:tcPr>
          <w:p w14:paraId="63EF5C3B"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11</w:t>
            </w:r>
          </w:p>
        </w:tc>
        <w:tc>
          <w:tcPr>
            <w:tcW w:w="2050" w:type="pct"/>
            <w:shd w:val="clear" w:color="auto" w:fill="auto"/>
            <w:vAlign w:val="center"/>
            <w:hideMark/>
          </w:tcPr>
          <w:p w14:paraId="70B23FD0"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345" w:type="pct"/>
            <w:shd w:val="clear" w:color="auto" w:fill="auto"/>
            <w:vAlign w:val="center"/>
            <w:hideMark/>
          </w:tcPr>
          <w:p w14:paraId="0146FC7D"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w:t>
            </w:r>
          </w:p>
        </w:tc>
        <w:tc>
          <w:tcPr>
            <w:tcW w:w="244" w:type="pct"/>
            <w:shd w:val="clear" w:color="auto" w:fill="auto"/>
            <w:vAlign w:val="center"/>
            <w:hideMark/>
          </w:tcPr>
          <w:p w14:paraId="1B50E682"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48" w:type="pct"/>
            <w:shd w:val="clear" w:color="auto" w:fill="auto"/>
            <w:vAlign w:val="center"/>
            <w:hideMark/>
          </w:tcPr>
          <w:p w14:paraId="09A7CB51"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58" w:type="pct"/>
            <w:shd w:val="clear" w:color="auto" w:fill="auto"/>
            <w:vAlign w:val="center"/>
            <w:hideMark/>
          </w:tcPr>
          <w:p w14:paraId="052FA959"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48" w:type="pct"/>
            <w:shd w:val="clear" w:color="auto" w:fill="auto"/>
            <w:vAlign w:val="center"/>
            <w:hideMark/>
          </w:tcPr>
          <w:p w14:paraId="10807F08"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58" w:type="pct"/>
            <w:shd w:val="clear" w:color="auto" w:fill="auto"/>
            <w:vAlign w:val="center"/>
            <w:hideMark/>
          </w:tcPr>
          <w:p w14:paraId="2C9620E0"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58" w:type="pct"/>
            <w:shd w:val="clear" w:color="auto" w:fill="auto"/>
            <w:vAlign w:val="center"/>
            <w:hideMark/>
          </w:tcPr>
          <w:p w14:paraId="1677EDBC"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c>
          <w:tcPr>
            <w:tcW w:w="348" w:type="pct"/>
            <w:shd w:val="clear" w:color="auto" w:fill="auto"/>
            <w:vAlign w:val="center"/>
            <w:hideMark/>
          </w:tcPr>
          <w:p w14:paraId="11E7F18C" w14:textId="77777777" w:rsidR="003A0E82" w:rsidRPr="00893455" w:rsidRDefault="003A0E82" w:rsidP="0082682F">
            <w:pPr>
              <w:spacing w:after="0"/>
              <w:ind w:firstLine="0"/>
              <w:contextualSpacing w:val="0"/>
              <w:jc w:val="center"/>
              <w:rPr>
                <w:rFonts w:eastAsia="Times New Roman" w:cs="Times New Roman"/>
                <w:color w:val="auto"/>
                <w:sz w:val="24"/>
                <w:szCs w:val="24"/>
                <w:lang w:eastAsia="ru-RU"/>
              </w:rPr>
            </w:pPr>
            <w:r w:rsidRPr="00893455">
              <w:rPr>
                <w:rFonts w:eastAsia="Times New Roman" w:cs="Times New Roman"/>
                <w:color w:val="auto"/>
                <w:sz w:val="24"/>
                <w:szCs w:val="24"/>
                <w:lang w:eastAsia="ru-RU"/>
              </w:rPr>
              <w:t>0,0</w:t>
            </w:r>
          </w:p>
        </w:tc>
      </w:tr>
    </w:tbl>
    <w:p w14:paraId="0FD023E4" w14:textId="77777777" w:rsidR="003A0E82" w:rsidRDefault="003A0E82" w:rsidP="003A0E82"/>
    <w:p w14:paraId="3EFD8BE7" w14:textId="77777777" w:rsidR="003A0E82" w:rsidRDefault="003A0E82" w:rsidP="003A0E82">
      <w:pPr>
        <w:sectPr w:rsidR="003A0E82" w:rsidSect="0082682F">
          <w:pgSz w:w="16838" w:h="11906" w:orient="landscape"/>
          <w:pgMar w:top="1134" w:right="567" w:bottom="851" w:left="567" w:header="709" w:footer="284" w:gutter="0"/>
          <w:cols w:space="708"/>
          <w:docGrid w:linePitch="360"/>
        </w:sectPr>
      </w:pPr>
    </w:p>
    <w:p w14:paraId="5D77E6C5" w14:textId="019CAFD5" w:rsidR="004E5C3E" w:rsidRDefault="00334C42" w:rsidP="00956D95">
      <w:pPr>
        <w:pStyle w:val="11"/>
        <w:numPr>
          <w:ilvl w:val="1"/>
          <w:numId w:val="3"/>
        </w:numPr>
        <w:rPr>
          <w:color w:val="auto"/>
        </w:rPr>
      </w:pPr>
      <w:bookmarkStart w:id="103" w:name="_Toc42516673"/>
      <w:r w:rsidRPr="00334C42">
        <w:rPr>
          <w:color w:val="auto"/>
        </w:rPr>
        <w:t>О</w:t>
      </w:r>
      <w:r w:rsidR="004E5C3E" w:rsidRPr="00334C42">
        <w:rPr>
          <w:color w:val="auto"/>
        </w:rPr>
        <w:t xml:space="preserve">писание существующих и перспективных значений целевых показателей реализации схемы теплоснабжения городского </w:t>
      </w:r>
      <w:r w:rsidR="00F15DFF">
        <w:rPr>
          <w:color w:val="auto"/>
        </w:rPr>
        <w:t>поселения</w:t>
      </w:r>
      <w:bookmarkEnd w:id="103"/>
    </w:p>
    <w:p w14:paraId="04D24A0E" w14:textId="4C2C931D" w:rsidR="00F90A9F" w:rsidRDefault="003A0E82" w:rsidP="00F90A9F">
      <w:r w:rsidRPr="003A0E82">
        <w:t xml:space="preserve">Описание существующих и перспективных целевых показателей реализации схемы теплоснабжения приведены в таблице </w:t>
      </w:r>
      <w:r>
        <w:fldChar w:fldCharType="begin"/>
      </w:r>
      <w:r>
        <w:instrText xml:space="preserve"> REF Целев_показ_юкэк \h  \* MERGEFORMAT </w:instrText>
      </w:r>
      <w:r>
        <w:fldChar w:fldCharType="separate"/>
      </w:r>
      <w:r w:rsidR="0048210B" w:rsidRPr="0048210B">
        <w:t>17</w:t>
      </w:r>
      <w:r>
        <w:fldChar w:fldCharType="end"/>
      </w:r>
      <w:r w:rsidRPr="003A0E82">
        <w:t>.</w:t>
      </w:r>
    </w:p>
    <w:p w14:paraId="5BDD0AA0" w14:textId="22546372" w:rsidR="004E5C3E" w:rsidRPr="00334C42" w:rsidRDefault="004E5C3E" w:rsidP="00753CAF">
      <w:pPr>
        <w:pStyle w:val="a1"/>
      </w:pPr>
      <w:bookmarkStart w:id="104" w:name="_Toc42516674"/>
      <w:r w:rsidRPr="00334C42">
        <w:t>Ценовые (тарифные) последствия</w:t>
      </w:r>
      <w:bookmarkEnd w:id="104"/>
    </w:p>
    <w:p w14:paraId="66F7DA63" w14:textId="208B2E55" w:rsidR="0082146B" w:rsidRPr="00334C42" w:rsidRDefault="00334C42" w:rsidP="00956D95">
      <w:pPr>
        <w:pStyle w:val="11"/>
        <w:numPr>
          <w:ilvl w:val="1"/>
          <w:numId w:val="3"/>
        </w:numPr>
        <w:rPr>
          <w:color w:val="auto"/>
        </w:rPr>
      </w:pPr>
      <w:bookmarkStart w:id="105" w:name="_Toc42516675"/>
      <w:r w:rsidRPr="00334C42">
        <w:rPr>
          <w:color w:val="auto"/>
        </w:rPr>
        <w:t>Р</w:t>
      </w:r>
      <w:r w:rsidR="004E5C3E" w:rsidRPr="00334C42">
        <w:rPr>
          <w:color w:val="auto"/>
        </w:rPr>
        <w:t>езультаты расчетов и оценки ценовых (тарифных) последствий реализации предлагаемых проектов схемы теплоснабжения для потребителя</w:t>
      </w:r>
      <w:bookmarkEnd w:id="105"/>
    </w:p>
    <w:p w14:paraId="2907C08A" w14:textId="2A437772" w:rsidR="003A0E82" w:rsidRDefault="003A0E82" w:rsidP="003A0E82">
      <w:pPr>
        <w:rPr>
          <w:color w:val="auto"/>
        </w:rPr>
      </w:pPr>
      <w:r w:rsidRPr="00555EB1">
        <w:rPr>
          <w:color w:val="auto"/>
        </w:rPr>
        <w:t>Результаты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приведены в таблице</w:t>
      </w:r>
      <w:r>
        <w:rPr>
          <w:color w:val="auto"/>
        </w:rPr>
        <w:t xml:space="preserve"> </w:t>
      </w:r>
      <w:r>
        <w:rPr>
          <w:color w:val="auto"/>
        </w:rPr>
        <w:fldChar w:fldCharType="begin"/>
      </w:r>
      <w:r>
        <w:rPr>
          <w:color w:val="auto"/>
        </w:rPr>
        <w:instrText xml:space="preserve"> REF Цен_посл_кн14 \h  \* MERGEFORMAT </w:instrText>
      </w:r>
      <w:r>
        <w:rPr>
          <w:color w:val="auto"/>
        </w:rPr>
      </w:r>
      <w:r>
        <w:rPr>
          <w:color w:val="auto"/>
        </w:rPr>
        <w:fldChar w:fldCharType="separate"/>
      </w:r>
      <w:r w:rsidR="0048210B" w:rsidRPr="0048210B">
        <w:rPr>
          <w:color w:val="auto"/>
        </w:rPr>
        <w:t>18</w:t>
      </w:r>
      <w:r>
        <w:rPr>
          <w:color w:val="auto"/>
        </w:rPr>
        <w:fldChar w:fldCharType="end"/>
      </w:r>
      <w:r w:rsidRPr="00555EB1">
        <w:rPr>
          <w:color w:val="auto"/>
        </w:rPr>
        <w:t>.</w:t>
      </w:r>
    </w:p>
    <w:p w14:paraId="29722668" w14:textId="5B0B9A65" w:rsidR="003A0E82" w:rsidRPr="00B26889" w:rsidRDefault="003A0E82" w:rsidP="003A0E82">
      <w:pPr>
        <w:pStyle w:val="ac"/>
        <w:keepNext/>
        <w:ind w:firstLine="284"/>
        <w:rPr>
          <w:b/>
          <w:i w:val="0"/>
          <w:color w:val="auto"/>
          <w:sz w:val="24"/>
          <w:szCs w:val="24"/>
        </w:rPr>
      </w:pPr>
      <w:r w:rsidRPr="00B26889">
        <w:rPr>
          <w:b/>
          <w:i w:val="0"/>
          <w:color w:val="auto"/>
          <w:sz w:val="24"/>
          <w:szCs w:val="24"/>
        </w:rPr>
        <w:t xml:space="preserve">Таблица </w:t>
      </w:r>
      <w:bookmarkStart w:id="106" w:name="Цен_посл_кн14"/>
      <w:r w:rsidRPr="00B26889">
        <w:rPr>
          <w:b/>
          <w:i w:val="0"/>
          <w:color w:val="auto"/>
          <w:sz w:val="24"/>
          <w:szCs w:val="24"/>
        </w:rPr>
        <w:fldChar w:fldCharType="begin"/>
      </w:r>
      <w:r w:rsidRPr="00B26889">
        <w:rPr>
          <w:b/>
          <w:i w:val="0"/>
          <w:color w:val="auto"/>
          <w:sz w:val="24"/>
          <w:szCs w:val="24"/>
        </w:rPr>
        <w:instrText xml:space="preserve"> SEQ Таблица \* ARABIC </w:instrText>
      </w:r>
      <w:r w:rsidRPr="00B26889">
        <w:rPr>
          <w:b/>
          <w:i w:val="0"/>
          <w:color w:val="auto"/>
          <w:sz w:val="24"/>
          <w:szCs w:val="24"/>
        </w:rPr>
        <w:fldChar w:fldCharType="separate"/>
      </w:r>
      <w:r w:rsidR="0048210B">
        <w:rPr>
          <w:b/>
          <w:i w:val="0"/>
          <w:noProof/>
          <w:color w:val="auto"/>
          <w:sz w:val="24"/>
          <w:szCs w:val="24"/>
        </w:rPr>
        <w:t>18</w:t>
      </w:r>
      <w:r w:rsidRPr="00B26889">
        <w:rPr>
          <w:b/>
          <w:i w:val="0"/>
          <w:color w:val="auto"/>
          <w:sz w:val="24"/>
          <w:szCs w:val="24"/>
        </w:rPr>
        <w:fldChar w:fldCharType="end"/>
      </w:r>
      <w:bookmarkEnd w:id="106"/>
      <w:r w:rsidRPr="00B26889">
        <w:rPr>
          <w:b/>
          <w:i w:val="0"/>
          <w:color w:val="auto"/>
          <w:sz w:val="24"/>
          <w:szCs w:val="24"/>
        </w:rPr>
        <w:t xml:space="preserve"> – </w:t>
      </w:r>
      <w:r>
        <w:rPr>
          <w:b/>
          <w:i w:val="0"/>
          <w:color w:val="auto"/>
          <w:sz w:val="24"/>
          <w:szCs w:val="24"/>
        </w:rPr>
        <w:t>Результаты оценки ценовых последствий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2994"/>
        <w:gridCol w:w="1132"/>
        <w:gridCol w:w="1134"/>
        <w:gridCol w:w="1134"/>
        <w:gridCol w:w="1132"/>
        <w:gridCol w:w="1134"/>
        <w:gridCol w:w="1132"/>
      </w:tblGrid>
      <w:tr w:rsidR="003A0E82" w:rsidRPr="00E01852" w14:paraId="2BBD5AAD" w14:textId="77777777" w:rsidTr="0082682F">
        <w:trPr>
          <w:trHeight w:val="20"/>
          <w:tblHeader/>
        </w:trPr>
        <w:tc>
          <w:tcPr>
            <w:tcW w:w="198" w:type="pct"/>
            <w:vMerge w:val="restart"/>
            <w:shd w:val="clear" w:color="auto" w:fill="auto"/>
            <w:vAlign w:val="center"/>
            <w:hideMark/>
          </w:tcPr>
          <w:p w14:paraId="1B382712"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sidRPr="00E01852">
              <w:rPr>
                <w:rFonts w:eastAsia="Times New Roman" w:cs="Times New Roman"/>
                <w:b/>
                <w:bCs/>
                <w:color w:val="auto"/>
                <w:sz w:val="24"/>
                <w:szCs w:val="24"/>
                <w:lang w:eastAsia="ru-RU"/>
              </w:rPr>
              <w:t>№ п/п</w:t>
            </w:r>
          </w:p>
        </w:tc>
        <w:tc>
          <w:tcPr>
            <w:tcW w:w="1469" w:type="pct"/>
            <w:vMerge w:val="restart"/>
            <w:shd w:val="clear" w:color="auto" w:fill="auto"/>
            <w:vAlign w:val="center"/>
            <w:hideMark/>
          </w:tcPr>
          <w:p w14:paraId="543F955C"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sidRPr="00E01852">
              <w:rPr>
                <w:rFonts w:eastAsia="Times New Roman" w:cs="Times New Roman"/>
                <w:b/>
                <w:bCs/>
                <w:color w:val="auto"/>
                <w:sz w:val="24"/>
                <w:szCs w:val="24"/>
                <w:lang w:eastAsia="ru-RU"/>
              </w:rPr>
              <w:t>Наименование мероприятия</w:t>
            </w:r>
          </w:p>
        </w:tc>
        <w:tc>
          <w:tcPr>
            <w:tcW w:w="3333" w:type="pct"/>
            <w:gridSpan w:val="6"/>
            <w:shd w:val="clear" w:color="auto" w:fill="auto"/>
            <w:vAlign w:val="center"/>
            <w:hideMark/>
          </w:tcPr>
          <w:p w14:paraId="2651D0A0"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sidRPr="00E01852">
              <w:rPr>
                <w:rFonts w:eastAsia="Times New Roman" w:cs="Times New Roman"/>
                <w:b/>
                <w:bCs/>
                <w:color w:val="auto"/>
                <w:sz w:val="24"/>
                <w:szCs w:val="24"/>
                <w:lang w:eastAsia="ru-RU"/>
              </w:rPr>
              <w:t>Динамика изменения средневзвешенного тарифа на тепловую энергию</w:t>
            </w:r>
          </w:p>
        </w:tc>
      </w:tr>
      <w:tr w:rsidR="003A0E82" w:rsidRPr="00E01852" w14:paraId="68F7217A" w14:textId="77777777" w:rsidTr="0082682F">
        <w:trPr>
          <w:trHeight w:val="20"/>
          <w:tblHeader/>
        </w:trPr>
        <w:tc>
          <w:tcPr>
            <w:tcW w:w="198" w:type="pct"/>
            <w:vMerge/>
            <w:vAlign w:val="center"/>
            <w:hideMark/>
          </w:tcPr>
          <w:p w14:paraId="1A4C5C71"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p>
        </w:tc>
        <w:tc>
          <w:tcPr>
            <w:tcW w:w="1469" w:type="pct"/>
            <w:vMerge/>
            <w:vAlign w:val="center"/>
            <w:hideMark/>
          </w:tcPr>
          <w:p w14:paraId="7E831A5D"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p>
        </w:tc>
        <w:tc>
          <w:tcPr>
            <w:tcW w:w="555" w:type="pct"/>
            <w:shd w:val="clear" w:color="auto" w:fill="auto"/>
            <w:vAlign w:val="center"/>
          </w:tcPr>
          <w:p w14:paraId="06974E49"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sidRPr="00E01852">
              <w:rPr>
                <w:rFonts w:eastAsia="Times New Roman" w:cs="Times New Roman"/>
                <w:b/>
                <w:bCs/>
                <w:color w:val="auto"/>
                <w:sz w:val="24"/>
                <w:szCs w:val="24"/>
                <w:lang w:eastAsia="ru-RU"/>
              </w:rPr>
              <w:t>2020</w:t>
            </w:r>
          </w:p>
        </w:tc>
        <w:tc>
          <w:tcPr>
            <w:tcW w:w="556" w:type="pct"/>
            <w:shd w:val="clear" w:color="auto" w:fill="auto"/>
            <w:vAlign w:val="center"/>
          </w:tcPr>
          <w:p w14:paraId="75A2FA97"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sidRPr="00E01852">
              <w:rPr>
                <w:rFonts w:eastAsia="Times New Roman" w:cs="Times New Roman"/>
                <w:b/>
                <w:bCs/>
                <w:color w:val="auto"/>
                <w:sz w:val="24"/>
                <w:szCs w:val="24"/>
                <w:lang w:eastAsia="ru-RU"/>
              </w:rPr>
              <w:t>2021</w:t>
            </w:r>
          </w:p>
        </w:tc>
        <w:tc>
          <w:tcPr>
            <w:tcW w:w="556" w:type="pct"/>
            <w:shd w:val="clear" w:color="auto" w:fill="auto"/>
            <w:vAlign w:val="center"/>
          </w:tcPr>
          <w:p w14:paraId="08747C47"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sidRPr="00E01852">
              <w:rPr>
                <w:rFonts w:eastAsia="Times New Roman" w:cs="Times New Roman"/>
                <w:b/>
                <w:bCs/>
                <w:color w:val="auto"/>
                <w:sz w:val="24"/>
                <w:szCs w:val="24"/>
                <w:lang w:eastAsia="ru-RU"/>
              </w:rPr>
              <w:t>2022</w:t>
            </w:r>
          </w:p>
        </w:tc>
        <w:tc>
          <w:tcPr>
            <w:tcW w:w="555" w:type="pct"/>
            <w:shd w:val="clear" w:color="auto" w:fill="auto"/>
            <w:vAlign w:val="center"/>
          </w:tcPr>
          <w:p w14:paraId="77D0685C"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sidRPr="00E01852">
              <w:rPr>
                <w:rFonts w:eastAsia="Times New Roman" w:cs="Times New Roman"/>
                <w:b/>
                <w:bCs/>
                <w:color w:val="auto"/>
                <w:sz w:val="24"/>
                <w:szCs w:val="24"/>
                <w:lang w:eastAsia="ru-RU"/>
              </w:rPr>
              <w:t>2023</w:t>
            </w:r>
          </w:p>
        </w:tc>
        <w:tc>
          <w:tcPr>
            <w:tcW w:w="556" w:type="pct"/>
            <w:shd w:val="clear" w:color="auto" w:fill="auto"/>
            <w:vAlign w:val="center"/>
          </w:tcPr>
          <w:p w14:paraId="114096F3"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sidRPr="00E01852">
              <w:rPr>
                <w:rFonts w:eastAsia="Times New Roman" w:cs="Times New Roman"/>
                <w:b/>
                <w:bCs/>
                <w:color w:val="auto"/>
                <w:sz w:val="24"/>
                <w:szCs w:val="24"/>
                <w:lang w:eastAsia="ru-RU"/>
              </w:rPr>
              <w:t>2024</w:t>
            </w:r>
          </w:p>
        </w:tc>
        <w:tc>
          <w:tcPr>
            <w:tcW w:w="556" w:type="pct"/>
            <w:shd w:val="clear" w:color="auto" w:fill="auto"/>
            <w:vAlign w:val="center"/>
          </w:tcPr>
          <w:p w14:paraId="75EB8FC3"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sidRPr="00E01852">
              <w:rPr>
                <w:rFonts w:eastAsia="Times New Roman" w:cs="Times New Roman"/>
                <w:b/>
                <w:bCs/>
                <w:color w:val="auto"/>
                <w:sz w:val="24"/>
                <w:szCs w:val="24"/>
                <w:lang w:eastAsia="ru-RU"/>
              </w:rPr>
              <w:t>2025</w:t>
            </w:r>
            <w:r>
              <w:rPr>
                <w:rFonts w:eastAsia="Times New Roman" w:cs="Times New Roman"/>
                <w:b/>
                <w:bCs/>
                <w:color w:val="auto"/>
                <w:sz w:val="24"/>
                <w:szCs w:val="24"/>
                <w:lang w:eastAsia="ru-RU"/>
              </w:rPr>
              <w:t>-2027</w:t>
            </w:r>
          </w:p>
        </w:tc>
      </w:tr>
      <w:tr w:rsidR="003A0E82" w:rsidRPr="00E01852" w14:paraId="11DCADAC" w14:textId="77777777" w:rsidTr="0082682F">
        <w:trPr>
          <w:trHeight w:val="20"/>
        </w:trPr>
        <w:tc>
          <w:tcPr>
            <w:tcW w:w="5000" w:type="pct"/>
            <w:gridSpan w:val="8"/>
            <w:shd w:val="clear" w:color="auto" w:fill="auto"/>
            <w:noWrap/>
            <w:vAlign w:val="center"/>
            <w:hideMark/>
          </w:tcPr>
          <w:p w14:paraId="6BCC260D" w14:textId="77777777" w:rsidR="003A0E82" w:rsidRPr="00E01852" w:rsidRDefault="003A0E82" w:rsidP="0082682F">
            <w:pPr>
              <w:spacing w:after="0"/>
              <w:ind w:left="-57" w:right="-57" w:firstLine="0"/>
              <w:contextualSpacing w:val="0"/>
              <w:jc w:val="center"/>
              <w:rPr>
                <w:rFonts w:eastAsia="Times New Roman" w:cs="Times New Roman"/>
                <w:b/>
                <w:bCs/>
                <w:color w:val="auto"/>
                <w:sz w:val="24"/>
                <w:szCs w:val="24"/>
                <w:lang w:eastAsia="ru-RU"/>
              </w:rPr>
            </w:pPr>
            <w:r>
              <w:rPr>
                <w:rFonts w:eastAsia="Times New Roman" w:cs="Times New Roman"/>
                <w:b/>
                <w:bCs/>
                <w:color w:val="auto"/>
                <w:sz w:val="24"/>
                <w:szCs w:val="24"/>
                <w:lang w:eastAsia="ru-RU"/>
              </w:rPr>
              <w:t>АО «ЮКЭК – Белоярский»</w:t>
            </w:r>
          </w:p>
        </w:tc>
      </w:tr>
      <w:tr w:rsidR="003A0E82" w:rsidRPr="00E01852" w14:paraId="6B75C5D0" w14:textId="77777777" w:rsidTr="0082682F">
        <w:trPr>
          <w:trHeight w:val="20"/>
        </w:trPr>
        <w:tc>
          <w:tcPr>
            <w:tcW w:w="198" w:type="pct"/>
            <w:shd w:val="clear" w:color="auto" w:fill="auto"/>
            <w:noWrap/>
            <w:vAlign w:val="center"/>
            <w:hideMark/>
          </w:tcPr>
          <w:p w14:paraId="59FF5728"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1</w:t>
            </w:r>
          </w:p>
        </w:tc>
        <w:tc>
          <w:tcPr>
            <w:tcW w:w="1469" w:type="pct"/>
            <w:shd w:val="clear" w:color="auto" w:fill="auto"/>
            <w:noWrap/>
            <w:vAlign w:val="center"/>
            <w:hideMark/>
          </w:tcPr>
          <w:p w14:paraId="33BF71CC"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Тариф на тепловую энергию</w:t>
            </w:r>
          </w:p>
        </w:tc>
        <w:tc>
          <w:tcPr>
            <w:tcW w:w="555" w:type="pct"/>
            <w:shd w:val="clear" w:color="auto" w:fill="auto"/>
            <w:noWrap/>
            <w:vAlign w:val="center"/>
          </w:tcPr>
          <w:p w14:paraId="527D77E6"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1659,20</w:t>
            </w:r>
          </w:p>
        </w:tc>
        <w:tc>
          <w:tcPr>
            <w:tcW w:w="556" w:type="pct"/>
            <w:shd w:val="clear" w:color="auto" w:fill="auto"/>
            <w:noWrap/>
            <w:vAlign w:val="center"/>
          </w:tcPr>
          <w:p w14:paraId="326D95C3"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1778,72</w:t>
            </w:r>
          </w:p>
        </w:tc>
        <w:tc>
          <w:tcPr>
            <w:tcW w:w="556" w:type="pct"/>
            <w:shd w:val="clear" w:color="auto" w:fill="auto"/>
            <w:noWrap/>
            <w:vAlign w:val="center"/>
          </w:tcPr>
          <w:p w14:paraId="31172033"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1729,61</w:t>
            </w:r>
          </w:p>
        </w:tc>
        <w:tc>
          <w:tcPr>
            <w:tcW w:w="555" w:type="pct"/>
            <w:shd w:val="clear" w:color="auto" w:fill="auto"/>
            <w:noWrap/>
            <w:vAlign w:val="center"/>
          </w:tcPr>
          <w:p w14:paraId="5F3B0D82"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1769,38</w:t>
            </w:r>
          </w:p>
        </w:tc>
        <w:tc>
          <w:tcPr>
            <w:tcW w:w="556" w:type="pct"/>
            <w:shd w:val="clear" w:color="auto" w:fill="auto"/>
            <w:noWrap/>
            <w:vAlign w:val="center"/>
          </w:tcPr>
          <w:p w14:paraId="77820AEA"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1820,82</w:t>
            </w:r>
          </w:p>
        </w:tc>
        <w:tc>
          <w:tcPr>
            <w:tcW w:w="556" w:type="pct"/>
            <w:shd w:val="clear" w:color="auto" w:fill="auto"/>
            <w:noWrap/>
            <w:vAlign w:val="center"/>
          </w:tcPr>
          <w:p w14:paraId="52E9B947"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1867,76</w:t>
            </w:r>
          </w:p>
        </w:tc>
      </w:tr>
      <w:tr w:rsidR="003A0E82" w:rsidRPr="00E01852" w14:paraId="2DC8CDD8" w14:textId="77777777" w:rsidTr="0082682F">
        <w:trPr>
          <w:trHeight w:val="20"/>
        </w:trPr>
        <w:tc>
          <w:tcPr>
            <w:tcW w:w="198" w:type="pct"/>
            <w:shd w:val="clear" w:color="auto" w:fill="auto"/>
            <w:noWrap/>
            <w:vAlign w:val="center"/>
            <w:hideMark/>
          </w:tcPr>
          <w:p w14:paraId="2032A16B"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2</w:t>
            </w:r>
          </w:p>
        </w:tc>
        <w:tc>
          <w:tcPr>
            <w:tcW w:w="1469" w:type="pct"/>
            <w:shd w:val="clear" w:color="auto" w:fill="auto"/>
            <w:noWrap/>
            <w:vAlign w:val="center"/>
            <w:hideMark/>
          </w:tcPr>
          <w:p w14:paraId="51674C3A"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Тариф на тепловую энергию с учетом инвестнадбавки 20% в тарифе</w:t>
            </w:r>
          </w:p>
        </w:tc>
        <w:tc>
          <w:tcPr>
            <w:tcW w:w="555" w:type="pct"/>
            <w:shd w:val="clear" w:color="auto" w:fill="auto"/>
            <w:noWrap/>
            <w:vAlign w:val="center"/>
          </w:tcPr>
          <w:p w14:paraId="02E43C6B"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2231,97</w:t>
            </w:r>
          </w:p>
        </w:tc>
        <w:tc>
          <w:tcPr>
            <w:tcW w:w="556" w:type="pct"/>
            <w:shd w:val="clear" w:color="auto" w:fill="auto"/>
            <w:noWrap/>
            <w:vAlign w:val="center"/>
          </w:tcPr>
          <w:p w14:paraId="08EE8534"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9377,21</w:t>
            </w:r>
          </w:p>
        </w:tc>
        <w:tc>
          <w:tcPr>
            <w:tcW w:w="556" w:type="pct"/>
            <w:shd w:val="clear" w:color="auto" w:fill="auto"/>
            <w:noWrap/>
            <w:vAlign w:val="center"/>
          </w:tcPr>
          <w:p w14:paraId="4178D570"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3566,04</w:t>
            </w:r>
          </w:p>
        </w:tc>
        <w:tc>
          <w:tcPr>
            <w:tcW w:w="555" w:type="pct"/>
            <w:shd w:val="clear" w:color="auto" w:fill="auto"/>
            <w:noWrap/>
            <w:vAlign w:val="center"/>
          </w:tcPr>
          <w:p w14:paraId="53A10756"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4849,87</w:t>
            </w:r>
          </w:p>
        </w:tc>
        <w:tc>
          <w:tcPr>
            <w:tcW w:w="556" w:type="pct"/>
            <w:shd w:val="clear" w:color="auto" w:fill="auto"/>
            <w:noWrap/>
            <w:vAlign w:val="center"/>
          </w:tcPr>
          <w:p w14:paraId="63A3611B"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3298,45</w:t>
            </w:r>
          </w:p>
        </w:tc>
        <w:tc>
          <w:tcPr>
            <w:tcW w:w="556" w:type="pct"/>
            <w:shd w:val="clear" w:color="auto" w:fill="auto"/>
            <w:noWrap/>
            <w:vAlign w:val="center"/>
          </w:tcPr>
          <w:p w14:paraId="0DD1341C"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4196,54</w:t>
            </w:r>
          </w:p>
        </w:tc>
      </w:tr>
      <w:tr w:rsidR="003A0E82" w:rsidRPr="00E01852" w14:paraId="759A155A" w14:textId="77777777" w:rsidTr="0082682F">
        <w:trPr>
          <w:trHeight w:val="20"/>
        </w:trPr>
        <w:tc>
          <w:tcPr>
            <w:tcW w:w="198" w:type="pct"/>
            <w:shd w:val="clear" w:color="auto" w:fill="auto"/>
            <w:noWrap/>
            <w:vAlign w:val="center"/>
            <w:hideMark/>
          </w:tcPr>
          <w:p w14:paraId="0B8DAFBD"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3</w:t>
            </w:r>
          </w:p>
        </w:tc>
        <w:tc>
          <w:tcPr>
            <w:tcW w:w="1469" w:type="pct"/>
            <w:shd w:val="clear" w:color="auto" w:fill="auto"/>
            <w:noWrap/>
            <w:vAlign w:val="center"/>
            <w:hideMark/>
          </w:tcPr>
          <w:p w14:paraId="559B9816"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Тариф на тепловую энергию с учетом инвестнадбавки 40% в тарифе</w:t>
            </w:r>
          </w:p>
        </w:tc>
        <w:tc>
          <w:tcPr>
            <w:tcW w:w="555" w:type="pct"/>
            <w:shd w:val="clear" w:color="auto" w:fill="auto"/>
            <w:noWrap/>
            <w:vAlign w:val="center"/>
          </w:tcPr>
          <w:p w14:paraId="4D266732"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2804,73</w:t>
            </w:r>
          </w:p>
        </w:tc>
        <w:tc>
          <w:tcPr>
            <w:tcW w:w="556" w:type="pct"/>
            <w:shd w:val="clear" w:color="auto" w:fill="auto"/>
            <w:noWrap/>
            <w:vAlign w:val="center"/>
          </w:tcPr>
          <w:p w14:paraId="5551D5E2"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16975,69</w:t>
            </w:r>
          </w:p>
        </w:tc>
        <w:tc>
          <w:tcPr>
            <w:tcW w:w="556" w:type="pct"/>
            <w:shd w:val="clear" w:color="auto" w:fill="auto"/>
            <w:noWrap/>
            <w:vAlign w:val="center"/>
          </w:tcPr>
          <w:p w14:paraId="3F872E72"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5402,46</w:t>
            </w:r>
          </w:p>
        </w:tc>
        <w:tc>
          <w:tcPr>
            <w:tcW w:w="555" w:type="pct"/>
            <w:shd w:val="clear" w:color="auto" w:fill="auto"/>
            <w:noWrap/>
            <w:vAlign w:val="center"/>
          </w:tcPr>
          <w:p w14:paraId="400DA21B"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7930,36</w:t>
            </w:r>
          </w:p>
        </w:tc>
        <w:tc>
          <w:tcPr>
            <w:tcW w:w="556" w:type="pct"/>
            <w:shd w:val="clear" w:color="auto" w:fill="auto"/>
            <w:noWrap/>
            <w:vAlign w:val="center"/>
          </w:tcPr>
          <w:p w14:paraId="6610C5B7"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4776,08</w:t>
            </w:r>
          </w:p>
        </w:tc>
        <w:tc>
          <w:tcPr>
            <w:tcW w:w="556" w:type="pct"/>
            <w:shd w:val="clear" w:color="auto" w:fill="auto"/>
            <w:noWrap/>
            <w:vAlign w:val="center"/>
          </w:tcPr>
          <w:p w14:paraId="2C7DEA81"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6525,32</w:t>
            </w:r>
          </w:p>
        </w:tc>
      </w:tr>
      <w:tr w:rsidR="003A0E82" w:rsidRPr="00E01852" w14:paraId="0EA9479D" w14:textId="77777777" w:rsidTr="0082682F">
        <w:trPr>
          <w:trHeight w:val="20"/>
        </w:trPr>
        <w:tc>
          <w:tcPr>
            <w:tcW w:w="198" w:type="pct"/>
            <w:shd w:val="clear" w:color="auto" w:fill="auto"/>
            <w:noWrap/>
            <w:vAlign w:val="center"/>
            <w:hideMark/>
          </w:tcPr>
          <w:p w14:paraId="33320A44"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4</w:t>
            </w:r>
          </w:p>
        </w:tc>
        <w:tc>
          <w:tcPr>
            <w:tcW w:w="1469" w:type="pct"/>
            <w:shd w:val="clear" w:color="auto" w:fill="auto"/>
            <w:noWrap/>
            <w:vAlign w:val="center"/>
            <w:hideMark/>
          </w:tcPr>
          <w:p w14:paraId="21C0B430"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Тариф на тепловую энергию с учетом инвестнадбавки 60% в тарифе</w:t>
            </w:r>
          </w:p>
        </w:tc>
        <w:tc>
          <w:tcPr>
            <w:tcW w:w="555" w:type="pct"/>
            <w:shd w:val="clear" w:color="auto" w:fill="auto"/>
            <w:noWrap/>
            <w:vAlign w:val="center"/>
          </w:tcPr>
          <w:p w14:paraId="78CD54F9"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3377,50</w:t>
            </w:r>
          </w:p>
        </w:tc>
        <w:tc>
          <w:tcPr>
            <w:tcW w:w="556" w:type="pct"/>
            <w:shd w:val="clear" w:color="auto" w:fill="auto"/>
            <w:noWrap/>
            <w:vAlign w:val="center"/>
          </w:tcPr>
          <w:p w14:paraId="7841D5DB"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24574,18</w:t>
            </w:r>
          </w:p>
        </w:tc>
        <w:tc>
          <w:tcPr>
            <w:tcW w:w="556" w:type="pct"/>
            <w:shd w:val="clear" w:color="auto" w:fill="auto"/>
            <w:noWrap/>
            <w:vAlign w:val="center"/>
          </w:tcPr>
          <w:p w14:paraId="10B62713"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7238,89</w:t>
            </w:r>
          </w:p>
        </w:tc>
        <w:tc>
          <w:tcPr>
            <w:tcW w:w="555" w:type="pct"/>
            <w:shd w:val="clear" w:color="auto" w:fill="auto"/>
            <w:noWrap/>
            <w:vAlign w:val="center"/>
          </w:tcPr>
          <w:p w14:paraId="3705C8C3"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11010,85</w:t>
            </w:r>
          </w:p>
        </w:tc>
        <w:tc>
          <w:tcPr>
            <w:tcW w:w="556" w:type="pct"/>
            <w:shd w:val="clear" w:color="auto" w:fill="auto"/>
            <w:noWrap/>
            <w:vAlign w:val="center"/>
          </w:tcPr>
          <w:p w14:paraId="73F3B7E7"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6253,71</w:t>
            </w:r>
          </w:p>
        </w:tc>
        <w:tc>
          <w:tcPr>
            <w:tcW w:w="556" w:type="pct"/>
            <w:shd w:val="clear" w:color="auto" w:fill="auto"/>
            <w:noWrap/>
            <w:vAlign w:val="center"/>
          </w:tcPr>
          <w:p w14:paraId="67E31BAA"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8854,10</w:t>
            </w:r>
          </w:p>
        </w:tc>
      </w:tr>
      <w:tr w:rsidR="003A0E82" w:rsidRPr="00E01852" w14:paraId="75BC63F9" w14:textId="77777777" w:rsidTr="0082682F">
        <w:trPr>
          <w:trHeight w:val="20"/>
        </w:trPr>
        <w:tc>
          <w:tcPr>
            <w:tcW w:w="198" w:type="pct"/>
            <w:shd w:val="clear" w:color="auto" w:fill="auto"/>
            <w:noWrap/>
            <w:vAlign w:val="center"/>
            <w:hideMark/>
          </w:tcPr>
          <w:p w14:paraId="0F2D195F"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5</w:t>
            </w:r>
          </w:p>
        </w:tc>
        <w:tc>
          <w:tcPr>
            <w:tcW w:w="1469" w:type="pct"/>
            <w:shd w:val="clear" w:color="auto" w:fill="auto"/>
            <w:noWrap/>
            <w:vAlign w:val="center"/>
            <w:hideMark/>
          </w:tcPr>
          <w:p w14:paraId="503301FD"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rsidRPr="00E01852">
              <w:rPr>
                <w:rFonts w:eastAsia="Times New Roman" w:cs="Times New Roman"/>
                <w:color w:val="auto"/>
                <w:sz w:val="24"/>
                <w:szCs w:val="24"/>
                <w:lang w:eastAsia="ru-RU"/>
              </w:rPr>
              <w:t>Тариф на тепловую энергию с учетом инвестнадбавки 80% в тарифе</w:t>
            </w:r>
          </w:p>
        </w:tc>
        <w:tc>
          <w:tcPr>
            <w:tcW w:w="555" w:type="pct"/>
            <w:shd w:val="clear" w:color="auto" w:fill="auto"/>
            <w:noWrap/>
            <w:vAlign w:val="center"/>
          </w:tcPr>
          <w:p w14:paraId="4FE034C1"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3950,27</w:t>
            </w:r>
          </w:p>
        </w:tc>
        <w:tc>
          <w:tcPr>
            <w:tcW w:w="556" w:type="pct"/>
            <w:shd w:val="clear" w:color="auto" w:fill="auto"/>
            <w:noWrap/>
            <w:vAlign w:val="center"/>
          </w:tcPr>
          <w:p w14:paraId="6754B4E4"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32172,66</w:t>
            </w:r>
          </w:p>
        </w:tc>
        <w:tc>
          <w:tcPr>
            <w:tcW w:w="556" w:type="pct"/>
            <w:shd w:val="clear" w:color="auto" w:fill="auto"/>
            <w:noWrap/>
            <w:vAlign w:val="center"/>
          </w:tcPr>
          <w:p w14:paraId="37AC746F"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9075,31</w:t>
            </w:r>
          </w:p>
        </w:tc>
        <w:tc>
          <w:tcPr>
            <w:tcW w:w="555" w:type="pct"/>
            <w:shd w:val="clear" w:color="auto" w:fill="auto"/>
            <w:noWrap/>
            <w:vAlign w:val="center"/>
          </w:tcPr>
          <w:p w14:paraId="6DFB857C"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14091,34</w:t>
            </w:r>
          </w:p>
        </w:tc>
        <w:tc>
          <w:tcPr>
            <w:tcW w:w="556" w:type="pct"/>
            <w:shd w:val="clear" w:color="auto" w:fill="auto"/>
            <w:noWrap/>
            <w:vAlign w:val="center"/>
          </w:tcPr>
          <w:p w14:paraId="653CEAF8"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7731,34</w:t>
            </w:r>
          </w:p>
        </w:tc>
        <w:tc>
          <w:tcPr>
            <w:tcW w:w="556" w:type="pct"/>
            <w:shd w:val="clear" w:color="auto" w:fill="auto"/>
            <w:noWrap/>
            <w:vAlign w:val="center"/>
          </w:tcPr>
          <w:p w14:paraId="6D0F0EEC" w14:textId="77777777" w:rsidR="003A0E82" w:rsidRPr="00E01852" w:rsidRDefault="003A0E82" w:rsidP="0082682F">
            <w:pPr>
              <w:spacing w:after="0"/>
              <w:ind w:left="-57" w:right="-57" w:firstLine="0"/>
              <w:contextualSpacing w:val="0"/>
              <w:jc w:val="center"/>
              <w:rPr>
                <w:rFonts w:eastAsia="Times New Roman" w:cs="Times New Roman"/>
                <w:color w:val="auto"/>
                <w:sz w:val="24"/>
                <w:szCs w:val="24"/>
                <w:lang w:eastAsia="ru-RU"/>
              </w:rPr>
            </w:pPr>
            <w:r>
              <w:t>11182,89</w:t>
            </w:r>
          </w:p>
        </w:tc>
      </w:tr>
    </w:tbl>
    <w:p w14:paraId="27A42C1A" w14:textId="77777777" w:rsidR="0082146B" w:rsidRPr="009A6589" w:rsidRDefault="0082146B" w:rsidP="0082146B">
      <w:pPr>
        <w:rPr>
          <w:color w:val="auto"/>
        </w:rPr>
      </w:pPr>
    </w:p>
    <w:sectPr w:rsidR="0082146B" w:rsidRPr="009A6589" w:rsidSect="00753B45">
      <w:pgSz w:w="11906" w:h="16838"/>
      <w:pgMar w:top="851" w:right="567"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EC3D0" w14:textId="77777777" w:rsidR="008848AB" w:rsidRDefault="008848AB" w:rsidP="00D8256A">
      <w:r>
        <w:separator/>
      </w:r>
    </w:p>
  </w:endnote>
  <w:endnote w:type="continuationSeparator" w:id="0">
    <w:p w14:paraId="05345689" w14:textId="77777777" w:rsidR="008848AB" w:rsidRDefault="008848AB" w:rsidP="00D8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424723"/>
      <w:docPartObj>
        <w:docPartGallery w:val="Page Numbers (Bottom of Page)"/>
        <w:docPartUnique/>
      </w:docPartObj>
    </w:sdtPr>
    <w:sdtEndPr/>
    <w:sdtContent>
      <w:p w14:paraId="7BCA7146" w14:textId="14915AE3" w:rsidR="00753B45" w:rsidRDefault="00753B45">
        <w:pPr>
          <w:pStyle w:val="af1"/>
          <w:jc w:val="right"/>
        </w:pPr>
        <w:r>
          <w:fldChar w:fldCharType="begin"/>
        </w:r>
        <w:r>
          <w:instrText xml:space="preserve"> PAGE  \* Arabic  \* MERGEFORMAT </w:instrText>
        </w:r>
        <w:r>
          <w:fldChar w:fldCharType="separate"/>
        </w:r>
        <w:r>
          <w:rPr>
            <w:noProof/>
          </w:rPr>
          <w:t>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964F" w14:textId="77777777" w:rsidR="0082682F" w:rsidRPr="0082682F" w:rsidRDefault="0082682F" w:rsidP="0082682F">
    <w:pPr>
      <w:ind w:right="-40" w:firstLine="0"/>
      <w:jc w:val="center"/>
      <w:rPr>
        <w:bCs/>
        <w:szCs w:val="26"/>
      </w:rPr>
    </w:pPr>
    <w:r w:rsidRPr="0082682F">
      <w:rPr>
        <w:bCs/>
        <w:szCs w:val="26"/>
      </w:rPr>
      <w:t>Санкт-Петербург,</w:t>
    </w:r>
  </w:p>
  <w:p w14:paraId="2FA9F67E" w14:textId="77777777" w:rsidR="0082682F" w:rsidRPr="0082682F" w:rsidRDefault="0082682F" w:rsidP="0082682F">
    <w:pPr>
      <w:ind w:right="-40" w:firstLine="0"/>
      <w:jc w:val="center"/>
      <w:rPr>
        <w:bCs/>
        <w:szCs w:val="26"/>
      </w:rPr>
    </w:pPr>
    <w:r w:rsidRPr="0082682F">
      <w:rPr>
        <w:bCs/>
        <w:szCs w:val="26"/>
      </w:rPr>
      <w:t>2020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E5150" w14:textId="77777777" w:rsidR="008848AB" w:rsidRDefault="008848AB" w:rsidP="00D8256A">
      <w:r>
        <w:separator/>
      </w:r>
    </w:p>
  </w:footnote>
  <w:footnote w:type="continuationSeparator" w:id="0">
    <w:p w14:paraId="270C8750" w14:textId="77777777" w:rsidR="008848AB" w:rsidRDefault="008848AB" w:rsidP="00D82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C38"/>
    <w:multiLevelType w:val="hybridMultilevel"/>
    <w:tmpl w:val="8382B03E"/>
    <w:lvl w:ilvl="0" w:tplc="614AEA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73649F"/>
    <w:multiLevelType w:val="multilevel"/>
    <w:tmpl w:val="968C28B8"/>
    <w:lvl w:ilvl="0">
      <w:start w:val="1"/>
      <w:numFmt w:val="decimal"/>
      <w:pStyle w:val="a"/>
      <w:suff w:val="space"/>
      <w:lvlText w:val="%1."/>
      <w:lvlJc w:val="left"/>
      <w:pPr>
        <w:ind w:left="786" w:hanging="360"/>
      </w:pPr>
      <w:rPr>
        <w:rFonts w:cs="Times New Roman" w:hint="default"/>
        <w:b/>
        <w:i w:val="0"/>
        <w:color w:val="FFFFFF" w:themeColor="background1"/>
        <w:sz w:val="26"/>
      </w:rPr>
    </w:lvl>
    <w:lvl w:ilvl="1">
      <w:start w:val="1"/>
      <w:numFmt w:val="decimal"/>
      <w:pStyle w:val="a0"/>
      <w:isLgl/>
      <w:suff w:val="space"/>
      <w:lvlText w:val="%1.%2."/>
      <w:lvlJc w:val="left"/>
      <w:pPr>
        <w:ind w:left="1080" w:hanging="360"/>
      </w:pPr>
      <w:rPr>
        <w:rFonts w:cs="Times New Roman" w:hint="default"/>
        <w:b/>
        <w:i w:val="0"/>
        <w:color w:val="FFFFFF" w:themeColor="background1"/>
        <w:sz w:val="26"/>
        <w:szCs w:val="24"/>
      </w:rPr>
    </w:lvl>
    <w:lvl w:ilvl="2">
      <w:start w:val="1"/>
      <w:numFmt w:val="decimal"/>
      <w:pStyle w:val="a0"/>
      <w:isLgl/>
      <w:suff w:val="space"/>
      <w:lvlText w:val="%1.%2.%3."/>
      <w:lvlJc w:val="left"/>
      <w:pPr>
        <w:ind w:left="1440" w:hanging="720"/>
      </w:pPr>
      <w:rPr>
        <w:rFonts w:cs="Times New Roman" w:hint="default"/>
        <w:b w:val="0"/>
        <w:i w:val="0"/>
        <w:sz w:val="26"/>
      </w:rPr>
    </w:lvl>
    <w:lvl w:ilvl="3">
      <w:start w:val="1"/>
      <w:numFmt w:val="decimal"/>
      <w:isLgl/>
      <w:lvlText w:val="%1.%2.%3.%4."/>
      <w:lvlJc w:val="left"/>
      <w:pPr>
        <w:ind w:left="1440" w:hanging="720"/>
      </w:pPr>
      <w:rPr>
        <w:rFonts w:cs="Times New Roman" w:hint="default"/>
        <w:b/>
        <w:i w:val="0"/>
        <w:sz w:val="26"/>
      </w:rPr>
    </w:lvl>
    <w:lvl w:ilvl="4">
      <w:start w:val="1"/>
      <w:numFmt w:val="decimal"/>
      <w:isLgl/>
      <w:lvlText w:val="%1.%2.%3.%4.%5."/>
      <w:lvlJc w:val="left"/>
      <w:pPr>
        <w:ind w:left="1800" w:hanging="1080"/>
      </w:pPr>
      <w:rPr>
        <w:rFonts w:cs="Times New Roman" w:hint="default"/>
        <w:b/>
        <w:i w:val="0"/>
        <w:sz w:val="26"/>
      </w:rPr>
    </w:lvl>
    <w:lvl w:ilvl="5">
      <w:start w:val="1"/>
      <w:numFmt w:val="decimal"/>
      <w:isLgl/>
      <w:lvlText w:val="%1.%2.%3.%4.%5.%6."/>
      <w:lvlJc w:val="left"/>
      <w:pPr>
        <w:ind w:left="1800" w:hanging="1080"/>
      </w:pPr>
      <w:rPr>
        <w:rFonts w:cs="Times New Roman" w:hint="default"/>
        <w:b/>
        <w:i w:val="0"/>
        <w:sz w:val="26"/>
      </w:rPr>
    </w:lvl>
    <w:lvl w:ilvl="6">
      <w:start w:val="1"/>
      <w:numFmt w:val="decimal"/>
      <w:isLgl/>
      <w:lvlText w:val="%1.%2.%3.%4.%5.%6.%7."/>
      <w:lvlJc w:val="left"/>
      <w:pPr>
        <w:ind w:left="2160" w:hanging="1440"/>
      </w:pPr>
      <w:rPr>
        <w:rFonts w:cs="Times New Roman" w:hint="default"/>
        <w:b/>
        <w:i w:val="0"/>
        <w:sz w:val="26"/>
      </w:rPr>
    </w:lvl>
    <w:lvl w:ilvl="7">
      <w:start w:val="1"/>
      <w:numFmt w:val="decimal"/>
      <w:isLgl/>
      <w:lvlText w:val="%1.%2.%3.%4.%5.%6.%7.%8."/>
      <w:lvlJc w:val="left"/>
      <w:pPr>
        <w:ind w:left="2160" w:hanging="1440"/>
      </w:pPr>
      <w:rPr>
        <w:rFonts w:cs="Times New Roman" w:hint="default"/>
        <w:b/>
        <w:i w:val="0"/>
        <w:sz w:val="26"/>
      </w:rPr>
    </w:lvl>
    <w:lvl w:ilvl="8">
      <w:start w:val="1"/>
      <w:numFmt w:val="decimal"/>
      <w:isLgl/>
      <w:lvlText w:val="%1.%2.%3.%4.%5.%6.%7.%8.%9."/>
      <w:lvlJc w:val="left"/>
      <w:pPr>
        <w:ind w:left="2520" w:hanging="1800"/>
      </w:pPr>
      <w:rPr>
        <w:rFonts w:cs="Times New Roman" w:hint="default"/>
        <w:b/>
        <w:i w:val="0"/>
        <w:sz w:val="26"/>
      </w:rPr>
    </w:lvl>
  </w:abstractNum>
  <w:abstractNum w:abstractNumId="2" w15:restartNumberingAfterBreak="0">
    <w:nsid w:val="36132F4E"/>
    <w:multiLevelType w:val="hybridMultilevel"/>
    <w:tmpl w:val="4F921212"/>
    <w:lvl w:ilvl="0" w:tplc="17C2CD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CD35A7"/>
    <w:multiLevelType w:val="hybridMultilevel"/>
    <w:tmpl w:val="A2CCE414"/>
    <w:lvl w:ilvl="0" w:tplc="84BE072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0C727E9"/>
    <w:multiLevelType w:val="hybridMultilevel"/>
    <w:tmpl w:val="9402B850"/>
    <w:lvl w:ilvl="0" w:tplc="821840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E3326F"/>
    <w:multiLevelType w:val="multilevel"/>
    <w:tmpl w:val="FF809492"/>
    <w:lvl w:ilvl="0">
      <w:start w:val="1"/>
      <w:numFmt w:val="decimal"/>
      <w:pStyle w:val="a1"/>
      <w:suff w:val="space"/>
      <w:lvlText w:val="Раздел %1"/>
      <w:lvlJc w:val="left"/>
      <w:pPr>
        <w:ind w:left="-141" w:firstLine="709"/>
      </w:pPr>
      <w:rPr>
        <w:rFonts w:hint="default"/>
      </w:rPr>
    </w:lvl>
    <w:lvl w:ilvl="1">
      <w:start w:val="1"/>
      <w:numFmt w:val="decimal"/>
      <w:pStyle w:val="11"/>
      <w:suff w:val="space"/>
      <w:lvlText w:val="%1.%2"/>
      <w:lvlJc w:val="left"/>
      <w:pPr>
        <w:ind w:left="0" w:firstLine="709"/>
      </w:pPr>
      <w:rPr>
        <w:rFonts w:hint="default"/>
      </w:rPr>
    </w:lvl>
    <w:lvl w:ilvl="2">
      <w:start w:val="1"/>
      <w:numFmt w:val="decimal"/>
      <w:pStyle w:val="a2"/>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6" w15:restartNumberingAfterBreak="0">
    <w:nsid w:val="644047CB"/>
    <w:multiLevelType w:val="hybridMultilevel"/>
    <w:tmpl w:val="23106528"/>
    <w:lvl w:ilvl="0" w:tplc="F87A1F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6"/>
  </w:num>
  <w:num w:numId="8">
    <w:abstractNumId w:val="5"/>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4E"/>
    <w:rsid w:val="000006AC"/>
    <w:rsid w:val="000008F1"/>
    <w:rsid w:val="00000BB6"/>
    <w:rsid w:val="00002CFA"/>
    <w:rsid w:val="00003B79"/>
    <w:rsid w:val="00003BB4"/>
    <w:rsid w:val="00004638"/>
    <w:rsid w:val="00007BF3"/>
    <w:rsid w:val="00012541"/>
    <w:rsid w:val="000171F1"/>
    <w:rsid w:val="00022C05"/>
    <w:rsid w:val="00027799"/>
    <w:rsid w:val="00031496"/>
    <w:rsid w:val="00032648"/>
    <w:rsid w:val="00037C4E"/>
    <w:rsid w:val="00044AD3"/>
    <w:rsid w:val="00051815"/>
    <w:rsid w:val="000543D6"/>
    <w:rsid w:val="00055F38"/>
    <w:rsid w:val="0006496E"/>
    <w:rsid w:val="00065430"/>
    <w:rsid w:val="000654CC"/>
    <w:rsid w:val="0007434F"/>
    <w:rsid w:val="00075C45"/>
    <w:rsid w:val="00083418"/>
    <w:rsid w:val="000834BE"/>
    <w:rsid w:val="0009061B"/>
    <w:rsid w:val="0009670E"/>
    <w:rsid w:val="000A2314"/>
    <w:rsid w:val="000B056E"/>
    <w:rsid w:val="000B14B5"/>
    <w:rsid w:val="000B566E"/>
    <w:rsid w:val="000B773C"/>
    <w:rsid w:val="000C1F53"/>
    <w:rsid w:val="000C3020"/>
    <w:rsid w:val="000C3C9D"/>
    <w:rsid w:val="000C755B"/>
    <w:rsid w:val="000D3387"/>
    <w:rsid w:val="000D4C58"/>
    <w:rsid w:val="000F036B"/>
    <w:rsid w:val="000F036C"/>
    <w:rsid w:val="000F076B"/>
    <w:rsid w:val="000F1230"/>
    <w:rsid w:val="000F2D44"/>
    <w:rsid w:val="000F46E2"/>
    <w:rsid w:val="000F4AC3"/>
    <w:rsid w:val="001010DC"/>
    <w:rsid w:val="001076A0"/>
    <w:rsid w:val="00110BA1"/>
    <w:rsid w:val="001122D4"/>
    <w:rsid w:val="001131DE"/>
    <w:rsid w:val="0011778F"/>
    <w:rsid w:val="00120748"/>
    <w:rsid w:val="001236EA"/>
    <w:rsid w:val="00124503"/>
    <w:rsid w:val="001258FD"/>
    <w:rsid w:val="001316EA"/>
    <w:rsid w:val="001333AC"/>
    <w:rsid w:val="001449A7"/>
    <w:rsid w:val="00144CE5"/>
    <w:rsid w:val="00146B41"/>
    <w:rsid w:val="00147973"/>
    <w:rsid w:val="00151C2D"/>
    <w:rsid w:val="00152584"/>
    <w:rsid w:val="00155BD1"/>
    <w:rsid w:val="0015629B"/>
    <w:rsid w:val="00157D68"/>
    <w:rsid w:val="00162D32"/>
    <w:rsid w:val="001647E9"/>
    <w:rsid w:val="0016501B"/>
    <w:rsid w:val="00167758"/>
    <w:rsid w:val="00170562"/>
    <w:rsid w:val="00170812"/>
    <w:rsid w:val="00171DEF"/>
    <w:rsid w:val="001726CD"/>
    <w:rsid w:val="0017352C"/>
    <w:rsid w:val="00176182"/>
    <w:rsid w:val="001761E0"/>
    <w:rsid w:val="00181CA0"/>
    <w:rsid w:val="00182A64"/>
    <w:rsid w:val="001850D6"/>
    <w:rsid w:val="001870D5"/>
    <w:rsid w:val="001903A5"/>
    <w:rsid w:val="00197C68"/>
    <w:rsid w:val="001A1B6B"/>
    <w:rsid w:val="001A1E79"/>
    <w:rsid w:val="001A319B"/>
    <w:rsid w:val="001A4DC9"/>
    <w:rsid w:val="001A5187"/>
    <w:rsid w:val="001A567F"/>
    <w:rsid w:val="001A6C9C"/>
    <w:rsid w:val="001B0B21"/>
    <w:rsid w:val="001B345B"/>
    <w:rsid w:val="001B5EB0"/>
    <w:rsid w:val="001C06E6"/>
    <w:rsid w:val="001C2450"/>
    <w:rsid w:val="001C39C3"/>
    <w:rsid w:val="001C5E9D"/>
    <w:rsid w:val="001D0F65"/>
    <w:rsid w:val="001D2DC7"/>
    <w:rsid w:val="001D4AF3"/>
    <w:rsid w:val="001D75C9"/>
    <w:rsid w:val="001E565C"/>
    <w:rsid w:val="001E7613"/>
    <w:rsid w:val="001E79E5"/>
    <w:rsid w:val="001F1468"/>
    <w:rsid w:val="001F2065"/>
    <w:rsid w:val="001F359C"/>
    <w:rsid w:val="001F645F"/>
    <w:rsid w:val="00200968"/>
    <w:rsid w:val="00201532"/>
    <w:rsid w:val="0020277A"/>
    <w:rsid w:val="0021254F"/>
    <w:rsid w:val="00213BAE"/>
    <w:rsid w:val="00217663"/>
    <w:rsid w:val="002211A8"/>
    <w:rsid w:val="002230F9"/>
    <w:rsid w:val="002250DE"/>
    <w:rsid w:val="0022640E"/>
    <w:rsid w:val="0022687F"/>
    <w:rsid w:val="00230A44"/>
    <w:rsid w:val="00230C9F"/>
    <w:rsid w:val="00234491"/>
    <w:rsid w:val="00237D5E"/>
    <w:rsid w:val="00240595"/>
    <w:rsid w:val="00240B4E"/>
    <w:rsid w:val="00240E0D"/>
    <w:rsid w:val="00245607"/>
    <w:rsid w:val="002476EC"/>
    <w:rsid w:val="0024793C"/>
    <w:rsid w:val="00251855"/>
    <w:rsid w:val="002601F3"/>
    <w:rsid w:val="00260993"/>
    <w:rsid w:val="002633E1"/>
    <w:rsid w:val="00263D67"/>
    <w:rsid w:val="0026423A"/>
    <w:rsid w:val="00267341"/>
    <w:rsid w:val="00267596"/>
    <w:rsid w:val="00270A62"/>
    <w:rsid w:val="00271EA3"/>
    <w:rsid w:val="0027233A"/>
    <w:rsid w:val="0027367C"/>
    <w:rsid w:val="00275AF3"/>
    <w:rsid w:val="0028370B"/>
    <w:rsid w:val="00283BF3"/>
    <w:rsid w:val="002857FF"/>
    <w:rsid w:val="002920B1"/>
    <w:rsid w:val="00293219"/>
    <w:rsid w:val="00295730"/>
    <w:rsid w:val="002A091A"/>
    <w:rsid w:val="002A1CFE"/>
    <w:rsid w:val="002A21AB"/>
    <w:rsid w:val="002A552D"/>
    <w:rsid w:val="002B383E"/>
    <w:rsid w:val="002B6FC4"/>
    <w:rsid w:val="002C02F4"/>
    <w:rsid w:val="002C052F"/>
    <w:rsid w:val="002C428B"/>
    <w:rsid w:val="002C5947"/>
    <w:rsid w:val="002D1889"/>
    <w:rsid w:val="002D2946"/>
    <w:rsid w:val="002D2949"/>
    <w:rsid w:val="002D5CD7"/>
    <w:rsid w:val="002D6880"/>
    <w:rsid w:val="002D6975"/>
    <w:rsid w:val="002D744F"/>
    <w:rsid w:val="002D7BBD"/>
    <w:rsid w:val="002E0EBC"/>
    <w:rsid w:val="002E2792"/>
    <w:rsid w:val="002E2B97"/>
    <w:rsid w:val="002E3798"/>
    <w:rsid w:val="002E57F9"/>
    <w:rsid w:val="002E5E41"/>
    <w:rsid w:val="002F0863"/>
    <w:rsid w:val="002F4F58"/>
    <w:rsid w:val="00301D92"/>
    <w:rsid w:val="00301E69"/>
    <w:rsid w:val="003107FA"/>
    <w:rsid w:val="00311A52"/>
    <w:rsid w:val="0031318F"/>
    <w:rsid w:val="0031749B"/>
    <w:rsid w:val="003210FD"/>
    <w:rsid w:val="0032531C"/>
    <w:rsid w:val="00331AE0"/>
    <w:rsid w:val="00334C42"/>
    <w:rsid w:val="00335439"/>
    <w:rsid w:val="0034043E"/>
    <w:rsid w:val="00341B2D"/>
    <w:rsid w:val="00343EC8"/>
    <w:rsid w:val="00346731"/>
    <w:rsid w:val="003470FE"/>
    <w:rsid w:val="003479CE"/>
    <w:rsid w:val="003523C7"/>
    <w:rsid w:val="00355612"/>
    <w:rsid w:val="00361FEB"/>
    <w:rsid w:val="00363467"/>
    <w:rsid w:val="0036348A"/>
    <w:rsid w:val="00367E4C"/>
    <w:rsid w:val="00374C16"/>
    <w:rsid w:val="00376FBC"/>
    <w:rsid w:val="00377C05"/>
    <w:rsid w:val="00380569"/>
    <w:rsid w:val="003807EE"/>
    <w:rsid w:val="00383DD7"/>
    <w:rsid w:val="003842F9"/>
    <w:rsid w:val="00384598"/>
    <w:rsid w:val="00390C5F"/>
    <w:rsid w:val="00393FBF"/>
    <w:rsid w:val="00394492"/>
    <w:rsid w:val="0039756F"/>
    <w:rsid w:val="003A0E82"/>
    <w:rsid w:val="003A5164"/>
    <w:rsid w:val="003B03B3"/>
    <w:rsid w:val="003B32FF"/>
    <w:rsid w:val="003B771C"/>
    <w:rsid w:val="003C21D4"/>
    <w:rsid w:val="003D2023"/>
    <w:rsid w:val="003D683F"/>
    <w:rsid w:val="003E1CC4"/>
    <w:rsid w:val="003E49B3"/>
    <w:rsid w:val="003E6FE9"/>
    <w:rsid w:val="003E7CD4"/>
    <w:rsid w:val="003F49A9"/>
    <w:rsid w:val="003F5D00"/>
    <w:rsid w:val="003F6A12"/>
    <w:rsid w:val="003F7451"/>
    <w:rsid w:val="00401604"/>
    <w:rsid w:val="00401895"/>
    <w:rsid w:val="00402AAB"/>
    <w:rsid w:val="0040544F"/>
    <w:rsid w:val="00405EA9"/>
    <w:rsid w:val="00406FB3"/>
    <w:rsid w:val="0040726D"/>
    <w:rsid w:val="00407EE3"/>
    <w:rsid w:val="00412590"/>
    <w:rsid w:val="004136F0"/>
    <w:rsid w:val="00413CB5"/>
    <w:rsid w:val="00415101"/>
    <w:rsid w:val="00421268"/>
    <w:rsid w:val="0042335E"/>
    <w:rsid w:val="00423B30"/>
    <w:rsid w:val="00424303"/>
    <w:rsid w:val="0042685B"/>
    <w:rsid w:val="004309B8"/>
    <w:rsid w:val="004358ED"/>
    <w:rsid w:val="00436621"/>
    <w:rsid w:val="00437094"/>
    <w:rsid w:val="00437DF3"/>
    <w:rsid w:val="004446A2"/>
    <w:rsid w:val="00445430"/>
    <w:rsid w:val="00451A12"/>
    <w:rsid w:val="00451F88"/>
    <w:rsid w:val="00457A41"/>
    <w:rsid w:val="0046064B"/>
    <w:rsid w:val="004654A2"/>
    <w:rsid w:val="00467217"/>
    <w:rsid w:val="004724D3"/>
    <w:rsid w:val="00475031"/>
    <w:rsid w:val="00481BD5"/>
    <w:rsid w:val="0048210B"/>
    <w:rsid w:val="00482A33"/>
    <w:rsid w:val="004852A4"/>
    <w:rsid w:val="004854AE"/>
    <w:rsid w:val="00492C30"/>
    <w:rsid w:val="00495780"/>
    <w:rsid w:val="004A247A"/>
    <w:rsid w:val="004A2AA5"/>
    <w:rsid w:val="004A33A0"/>
    <w:rsid w:val="004B019B"/>
    <w:rsid w:val="004B1FD2"/>
    <w:rsid w:val="004B2137"/>
    <w:rsid w:val="004B268A"/>
    <w:rsid w:val="004C2AD2"/>
    <w:rsid w:val="004C5840"/>
    <w:rsid w:val="004D0A09"/>
    <w:rsid w:val="004D0C45"/>
    <w:rsid w:val="004D169A"/>
    <w:rsid w:val="004D2FB3"/>
    <w:rsid w:val="004D4C6F"/>
    <w:rsid w:val="004D54DC"/>
    <w:rsid w:val="004D569D"/>
    <w:rsid w:val="004D7B00"/>
    <w:rsid w:val="004E3ED1"/>
    <w:rsid w:val="004E4FAD"/>
    <w:rsid w:val="004E5AA9"/>
    <w:rsid w:val="004E5C3E"/>
    <w:rsid w:val="004E5C9B"/>
    <w:rsid w:val="004E7F56"/>
    <w:rsid w:val="004F0053"/>
    <w:rsid w:val="004F1EBC"/>
    <w:rsid w:val="004F24EF"/>
    <w:rsid w:val="004F670F"/>
    <w:rsid w:val="004F7079"/>
    <w:rsid w:val="005022EB"/>
    <w:rsid w:val="00503E9C"/>
    <w:rsid w:val="00503F3D"/>
    <w:rsid w:val="005047E0"/>
    <w:rsid w:val="00506957"/>
    <w:rsid w:val="005072F5"/>
    <w:rsid w:val="005138FC"/>
    <w:rsid w:val="00520704"/>
    <w:rsid w:val="005216A9"/>
    <w:rsid w:val="00521D6E"/>
    <w:rsid w:val="00523449"/>
    <w:rsid w:val="00523DBD"/>
    <w:rsid w:val="00523E86"/>
    <w:rsid w:val="00524C31"/>
    <w:rsid w:val="00525129"/>
    <w:rsid w:val="005274A0"/>
    <w:rsid w:val="00527562"/>
    <w:rsid w:val="00530189"/>
    <w:rsid w:val="005327A6"/>
    <w:rsid w:val="0053421D"/>
    <w:rsid w:val="00534A02"/>
    <w:rsid w:val="00537726"/>
    <w:rsid w:val="00542DB1"/>
    <w:rsid w:val="00545685"/>
    <w:rsid w:val="00547906"/>
    <w:rsid w:val="00550AF3"/>
    <w:rsid w:val="00551DD2"/>
    <w:rsid w:val="0055343B"/>
    <w:rsid w:val="00561999"/>
    <w:rsid w:val="005620DD"/>
    <w:rsid w:val="00562131"/>
    <w:rsid w:val="00563422"/>
    <w:rsid w:val="00571B3B"/>
    <w:rsid w:val="0057213A"/>
    <w:rsid w:val="005729AC"/>
    <w:rsid w:val="005737B7"/>
    <w:rsid w:val="00576D30"/>
    <w:rsid w:val="00576D41"/>
    <w:rsid w:val="00576FCA"/>
    <w:rsid w:val="0057799C"/>
    <w:rsid w:val="005835D3"/>
    <w:rsid w:val="00585448"/>
    <w:rsid w:val="00585CDB"/>
    <w:rsid w:val="00595467"/>
    <w:rsid w:val="005A2857"/>
    <w:rsid w:val="005A3617"/>
    <w:rsid w:val="005B3BC8"/>
    <w:rsid w:val="005B7094"/>
    <w:rsid w:val="005C1B40"/>
    <w:rsid w:val="005C47F8"/>
    <w:rsid w:val="005C7FAC"/>
    <w:rsid w:val="005D0F6A"/>
    <w:rsid w:val="005D2E7A"/>
    <w:rsid w:val="005D3A37"/>
    <w:rsid w:val="005E6F23"/>
    <w:rsid w:val="005E7B49"/>
    <w:rsid w:val="005F418A"/>
    <w:rsid w:val="005F439F"/>
    <w:rsid w:val="005F5BBE"/>
    <w:rsid w:val="006007C3"/>
    <w:rsid w:val="00601F0A"/>
    <w:rsid w:val="006055A8"/>
    <w:rsid w:val="00611AF3"/>
    <w:rsid w:val="00612381"/>
    <w:rsid w:val="006144CE"/>
    <w:rsid w:val="00615222"/>
    <w:rsid w:val="00615AE9"/>
    <w:rsid w:val="00617A36"/>
    <w:rsid w:val="00617CF5"/>
    <w:rsid w:val="006215E2"/>
    <w:rsid w:val="006229BC"/>
    <w:rsid w:val="00632B41"/>
    <w:rsid w:val="00634796"/>
    <w:rsid w:val="006362F3"/>
    <w:rsid w:val="006378E4"/>
    <w:rsid w:val="00637ACD"/>
    <w:rsid w:val="00643B89"/>
    <w:rsid w:val="00643D21"/>
    <w:rsid w:val="00644F92"/>
    <w:rsid w:val="00651C27"/>
    <w:rsid w:val="0065529D"/>
    <w:rsid w:val="00656755"/>
    <w:rsid w:val="006569CF"/>
    <w:rsid w:val="00656B99"/>
    <w:rsid w:val="0066450E"/>
    <w:rsid w:val="00664853"/>
    <w:rsid w:val="006659B8"/>
    <w:rsid w:val="006665FA"/>
    <w:rsid w:val="00666851"/>
    <w:rsid w:val="00680305"/>
    <w:rsid w:val="0068371A"/>
    <w:rsid w:val="0068536C"/>
    <w:rsid w:val="00686AB6"/>
    <w:rsid w:val="0069633D"/>
    <w:rsid w:val="00697CF2"/>
    <w:rsid w:val="006A0198"/>
    <w:rsid w:val="006A16F3"/>
    <w:rsid w:val="006A3A03"/>
    <w:rsid w:val="006A3EA4"/>
    <w:rsid w:val="006A72B5"/>
    <w:rsid w:val="006B2287"/>
    <w:rsid w:val="006B28B7"/>
    <w:rsid w:val="006C1851"/>
    <w:rsid w:val="006C5D7B"/>
    <w:rsid w:val="006C7D69"/>
    <w:rsid w:val="006D01F1"/>
    <w:rsid w:val="006D1016"/>
    <w:rsid w:val="006D77DD"/>
    <w:rsid w:val="006E1CE7"/>
    <w:rsid w:val="006E34A8"/>
    <w:rsid w:val="006E558E"/>
    <w:rsid w:val="006E6876"/>
    <w:rsid w:val="006E7A6E"/>
    <w:rsid w:val="006F01F5"/>
    <w:rsid w:val="006F047B"/>
    <w:rsid w:val="006F1503"/>
    <w:rsid w:val="006F63CD"/>
    <w:rsid w:val="00700517"/>
    <w:rsid w:val="007016AF"/>
    <w:rsid w:val="0070389B"/>
    <w:rsid w:val="00703DBA"/>
    <w:rsid w:val="0070476A"/>
    <w:rsid w:val="0070481C"/>
    <w:rsid w:val="00705B2D"/>
    <w:rsid w:val="00705E6B"/>
    <w:rsid w:val="0071084E"/>
    <w:rsid w:val="0071239F"/>
    <w:rsid w:val="007235C3"/>
    <w:rsid w:val="007300DA"/>
    <w:rsid w:val="007329F4"/>
    <w:rsid w:val="00732D64"/>
    <w:rsid w:val="0073306B"/>
    <w:rsid w:val="007368FB"/>
    <w:rsid w:val="00743D19"/>
    <w:rsid w:val="00745EDA"/>
    <w:rsid w:val="00747C5B"/>
    <w:rsid w:val="00750015"/>
    <w:rsid w:val="0075210A"/>
    <w:rsid w:val="00753258"/>
    <w:rsid w:val="00753B45"/>
    <w:rsid w:val="00753CAF"/>
    <w:rsid w:val="007553D0"/>
    <w:rsid w:val="00756767"/>
    <w:rsid w:val="00761982"/>
    <w:rsid w:val="007627B3"/>
    <w:rsid w:val="00766D3C"/>
    <w:rsid w:val="007670EC"/>
    <w:rsid w:val="0076726D"/>
    <w:rsid w:val="00767DE6"/>
    <w:rsid w:val="00773544"/>
    <w:rsid w:val="0077686D"/>
    <w:rsid w:val="007779E7"/>
    <w:rsid w:val="00781B6E"/>
    <w:rsid w:val="00787A81"/>
    <w:rsid w:val="00787F65"/>
    <w:rsid w:val="00791736"/>
    <w:rsid w:val="00792379"/>
    <w:rsid w:val="007A0F8C"/>
    <w:rsid w:val="007A2C6C"/>
    <w:rsid w:val="007A2DCD"/>
    <w:rsid w:val="007A3891"/>
    <w:rsid w:val="007A6B48"/>
    <w:rsid w:val="007B2AE2"/>
    <w:rsid w:val="007B2D1F"/>
    <w:rsid w:val="007B360A"/>
    <w:rsid w:val="007B3E59"/>
    <w:rsid w:val="007B3EE7"/>
    <w:rsid w:val="007B4F7D"/>
    <w:rsid w:val="007B6A70"/>
    <w:rsid w:val="007C23C7"/>
    <w:rsid w:val="007C49F2"/>
    <w:rsid w:val="007D3DAE"/>
    <w:rsid w:val="007D4AC5"/>
    <w:rsid w:val="007E1584"/>
    <w:rsid w:val="007E3ADF"/>
    <w:rsid w:val="007E603F"/>
    <w:rsid w:val="007F2F2B"/>
    <w:rsid w:val="007F3B05"/>
    <w:rsid w:val="0080023C"/>
    <w:rsid w:val="00801EE1"/>
    <w:rsid w:val="00803A53"/>
    <w:rsid w:val="0080539C"/>
    <w:rsid w:val="0080621B"/>
    <w:rsid w:val="00807260"/>
    <w:rsid w:val="00810232"/>
    <w:rsid w:val="008149B4"/>
    <w:rsid w:val="00814D5B"/>
    <w:rsid w:val="00816B09"/>
    <w:rsid w:val="008202D1"/>
    <w:rsid w:val="0082146B"/>
    <w:rsid w:val="00821833"/>
    <w:rsid w:val="00823023"/>
    <w:rsid w:val="0082393F"/>
    <w:rsid w:val="0082682F"/>
    <w:rsid w:val="008275E9"/>
    <w:rsid w:val="00830568"/>
    <w:rsid w:val="00834CFD"/>
    <w:rsid w:val="0083699C"/>
    <w:rsid w:val="00836A3B"/>
    <w:rsid w:val="0083707E"/>
    <w:rsid w:val="0084049F"/>
    <w:rsid w:val="008425DC"/>
    <w:rsid w:val="008430B7"/>
    <w:rsid w:val="0084523F"/>
    <w:rsid w:val="008519A3"/>
    <w:rsid w:val="008537E7"/>
    <w:rsid w:val="00853BB5"/>
    <w:rsid w:val="00856348"/>
    <w:rsid w:val="00861D89"/>
    <w:rsid w:val="00875FFB"/>
    <w:rsid w:val="00881578"/>
    <w:rsid w:val="008848AB"/>
    <w:rsid w:val="00885266"/>
    <w:rsid w:val="0088560F"/>
    <w:rsid w:val="00890826"/>
    <w:rsid w:val="00890882"/>
    <w:rsid w:val="00890ECC"/>
    <w:rsid w:val="00891498"/>
    <w:rsid w:val="00891F8E"/>
    <w:rsid w:val="008933D4"/>
    <w:rsid w:val="008A4575"/>
    <w:rsid w:val="008A65E3"/>
    <w:rsid w:val="008A69EE"/>
    <w:rsid w:val="008A7EA8"/>
    <w:rsid w:val="008B21D3"/>
    <w:rsid w:val="008C1A97"/>
    <w:rsid w:val="008C1DC8"/>
    <w:rsid w:val="008C25AD"/>
    <w:rsid w:val="008C402C"/>
    <w:rsid w:val="008C501B"/>
    <w:rsid w:val="008C5B80"/>
    <w:rsid w:val="008D0214"/>
    <w:rsid w:val="008D2E31"/>
    <w:rsid w:val="008D3695"/>
    <w:rsid w:val="008D4F24"/>
    <w:rsid w:val="008D5D68"/>
    <w:rsid w:val="008D70DF"/>
    <w:rsid w:val="008E0ED0"/>
    <w:rsid w:val="008E3769"/>
    <w:rsid w:val="008E5852"/>
    <w:rsid w:val="008E6549"/>
    <w:rsid w:val="008F2278"/>
    <w:rsid w:val="0090303E"/>
    <w:rsid w:val="009046FF"/>
    <w:rsid w:val="00907B4E"/>
    <w:rsid w:val="009119AB"/>
    <w:rsid w:val="00921C78"/>
    <w:rsid w:val="009267A7"/>
    <w:rsid w:val="009306F5"/>
    <w:rsid w:val="00933DC1"/>
    <w:rsid w:val="00935272"/>
    <w:rsid w:val="00935F2E"/>
    <w:rsid w:val="009403B7"/>
    <w:rsid w:val="00942456"/>
    <w:rsid w:val="009436DE"/>
    <w:rsid w:val="00944998"/>
    <w:rsid w:val="00945143"/>
    <w:rsid w:val="00946D75"/>
    <w:rsid w:val="009515AC"/>
    <w:rsid w:val="009534A9"/>
    <w:rsid w:val="00956D95"/>
    <w:rsid w:val="009621A6"/>
    <w:rsid w:val="009631A7"/>
    <w:rsid w:val="00965C40"/>
    <w:rsid w:val="00966257"/>
    <w:rsid w:val="00966CC4"/>
    <w:rsid w:val="00967263"/>
    <w:rsid w:val="00967294"/>
    <w:rsid w:val="009711AC"/>
    <w:rsid w:val="00973F99"/>
    <w:rsid w:val="00976383"/>
    <w:rsid w:val="0097788A"/>
    <w:rsid w:val="00977EDD"/>
    <w:rsid w:val="009822D9"/>
    <w:rsid w:val="009824BC"/>
    <w:rsid w:val="0098358E"/>
    <w:rsid w:val="009841AB"/>
    <w:rsid w:val="0098473E"/>
    <w:rsid w:val="00984DB1"/>
    <w:rsid w:val="00986DF2"/>
    <w:rsid w:val="009931D8"/>
    <w:rsid w:val="00993DF0"/>
    <w:rsid w:val="009A6589"/>
    <w:rsid w:val="009A6788"/>
    <w:rsid w:val="009A70BB"/>
    <w:rsid w:val="009B433C"/>
    <w:rsid w:val="009B5020"/>
    <w:rsid w:val="009B6938"/>
    <w:rsid w:val="009B6B33"/>
    <w:rsid w:val="009C0687"/>
    <w:rsid w:val="009C199C"/>
    <w:rsid w:val="009C2B54"/>
    <w:rsid w:val="009D01BA"/>
    <w:rsid w:val="009E21F2"/>
    <w:rsid w:val="009E3B77"/>
    <w:rsid w:val="009E6140"/>
    <w:rsid w:val="009E7092"/>
    <w:rsid w:val="009E77C4"/>
    <w:rsid w:val="009F0616"/>
    <w:rsid w:val="009F427F"/>
    <w:rsid w:val="009F5C78"/>
    <w:rsid w:val="00A00EE7"/>
    <w:rsid w:val="00A00F90"/>
    <w:rsid w:val="00A0159A"/>
    <w:rsid w:val="00A03F51"/>
    <w:rsid w:val="00A04492"/>
    <w:rsid w:val="00A053FE"/>
    <w:rsid w:val="00A114B9"/>
    <w:rsid w:val="00A11EEC"/>
    <w:rsid w:val="00A217B3"/>
    <w:rsid w:val="00A22A0F"/>
    <w:rsid w:val="00A261DD"/>
    <w:rsid w:val="00A2626E"/>
    <w:rsid w:val="00A30ECF"/>
    <w:rsid w:val="00A31D61"/>
    <w:rsid w:val="00A36371"/>
    <w:rsid w:val="00A424B0"/>
    <w:rsid w:val="00A46C6F"/>
    <w:rsid w:val="00A5384C"/>
    <w:rsid w:val="00A5506A"/>
    <w:rsid w:val="00A61F19"/>
    <w:rsid w:val="00A6626C"/>
    <w:rsid w:val="00A704AE"/>
    <w:rsid w:val="00A7308D"/>
    <w:rsid w:val="00A74646"/>
    <w:rsid w:val="00A818B7"/>
    <w:rsid w:val="00A84B05"/>
    <w:rsid w:val="00A84E4F"/>
    <w:rsid w:val="00A861E8"/>
    <w:rsid w:val="00A87B10"/>
    <w:rsid w:val="00A91593"/>
    <w:rsid w:val="00A91E9F"/>
    <w:rsid w:val="00A91FCE"/>
    <w:rsid w:val="00A93950"/>
    <w:rsid w:val="00AA010F"/>
    <w:rsid w:val="00AA074C"/>
    <w:rsid w:val="00AA0895"/>
    <w:rsid w:val="00AA536F"/>
    <w:rsid w:val="00AA60F9"/>
    <w:rsid w:val="00AA73D4"/>
    <w:rsid w:val="00AB0C98"/>
    <w:rsid w:val="00AB124E"/>
    <w:rsid w:val="00AB14F3"/>
    <w:rsid w:val="00AB1722"/>
    <w:rsid w:val="00AB2AE0"/>
    <w:rsid w:val="00AB4FFF"/>
    <w:rsid w:val="00AB5CBA"/>
    <w:rsid w:val="00AB6590"/>
    <w:rsid w:val="00AC19E0"/>
    <w:rsid w:val="00AC2FEB"/>
    <w:rsid w:val="00AC668E"/>
    <w:rsid w:val="00AD4F2F"/>
    <w:rsid w:val="00AD786B"/>
    <w:rsid w:val="00AE2A8A"/>
    <w:rsid w:val="00AF1F03"/>
    <w:rsid w:val="00AF5F74"/>
    <w:rsid w:val="00AF7F35"/>
    <w:rsid w:val="00B0156F"/>
    <w:rsid w:val="00B02231"/>
    <w:rsid w:val="00B025BA"/>
    <w:rsid w:val="00B02FD9"/>
    <w:rsid w:val="00B050E6"/>
    <w:rsid w:val="00B06DFD"/>
    <w:rsid w:val="00B07166"/>
    <w:rsid w:val="00B130F5"/>
    <w:rsid w:val="00B13BF8"/>
    <w:rsid w:val="00B1577C"/>
    <w:rsid w:val="00B16E20"/>
    <w:rsid w:val="00B22418"/>
    <w:rsid w:val="00B24055"/>
    <w:rsid w:val="00B24DFB"/>
    <w:rsid w:val="00B26B41"/>
    <w:rsid w:val="00B30259"/>
    <w:rsid w:val="00B32637"/>
    <w:rsid w:val="00B339A0"/>
    <w:rsid w:val="00B47386"/>
    <w:rsid w:val="00B47C66"/>
    <w:rsid w:val="00B50BDB"/>
    <w:rsid w:val="00B5454D"/>
    <w:rsid w:val="00B55693"/>
    <w:rsid w:val="00B56077"/>
    <w:rsid w:val="00B62705"/>
    <w:rsid w:val="00B6750B"/>
    <w:rsid w:val="00B71150"/>
    <w:rsid w:val="00B7372A"/>
    <w:rsid w:val="00B75F92"/>
    <w:rsid w:val="00B80A61"/>
    <w:rsid w:val="00B83DC6"/>
    <w:rsid w:val="00B85880"/>
    <w:rsid w:val="00B85A6A"/>
    <w:rsid w:val="00B871C8"/>
    <w:rsid w:val="00B90B55"/>
    <w:rsid w:val="00B923EB"/>
    <w:rsid w:val="00B92EBD"/>
    <w:rsid w:val="00B962D8"/>
    <w:rsid w:val="00B96410"/>
    <w:rsid w:val="00B969C0"/>
    <w:rsid w:val="00BA0600"/>
    <w:rsid w:val="00BA0C68"/>
    <w:rsid w:val="00BA2B3E"/>
    <w:rsid w:val="00BA3253"/>
    <w:rsid w:val="00BA5EBE"/>
    <w:rsid w:val="00BA6215"/>
    <w:rsid w:val="00BB06CD"/>
    <w:rsid w:val="00BB5EC1"/>
    <w:rsid w:val="00BC17DB"/>
    <w:rsid w:val="00BC3730"/>
    <w:rsid w:val="00BC3D6B"/>
    <w:rsid w:val="00BC78AF"/>
    <w:rsid w:val="00BD2670"/>
    <w:rsid w:val="00BD4B0B"/>
    <w:rsid w:val="00BE0519"/>
    <w:rsid w:val="00BE0638"/>
    <w:rsid w:val="00BE1806"/>
    <w:rsid w:val="00BE5D59"/>
    <w:rsid w:val="00BE745C"/>
    <w:rsid w:val="00BE75A1"/>
    <w:rsid w:val="00BF0E03"/>
    <w:rsid w:val="00BF1571"/>
    <w:rsid w:val="00BF58C0"/>
    <w:rsid w:val="00BF7BD8"/>
    <w:rsid w:val="00C03444"/>
    <w:rsid w:val="00C04869"/>
    <w:rsid w:val="00C05370"/>
    <w:rsid w:val="00C06E2E"/>
    <w:rsid w:val="00C10340"/>
    <w:rsid w:val="00C112E3"/>
    <w:rsid w:val="00C13ED4"/>
    <w:rsid w:val="00C15C1F"/>
    <w:rsid w:val="00C161DF"/>
    <w:rsid w:val="00C2402C"/>
    <w:rsid w:val="00C24E3F"/>
    <w:rsid w:val="00C268E6"/>
    <w:rsid w:val="00C2737B"/>
    <w:rsid w:val="00C30DF6"/>
    <w:rsid w:val="00C30FBC"/>
    <w:rsid w:val="00C35FF7"/>
    <w:rsid w:val="00C40F76"/>
    <w:rsid w:val="00C41C17"/>
    <w:rsid w:val="00C42BA3"/>
    <w:rsid w:val="00C46465"/>
    <w:rsid w:val="00C46878"/>
    <w:rsid w:val="00C50809"/>
    <w:rsid w:val="00C512FC"/>
    <w:rsid w:val="00C51820"/>
    <w:rsid w:val="00C52368"/>
    <w:rsid w:val="00C54FE0"/>
    <w:rsid w:val="00C6159A"/>
    <w:rsid w:val="00C62E32"/>
    <w:rsid w:val="00C63502"/>
    <w:rsid w:val="00C72408"/>
    <w:rsid w:val="00C72824"/>
    <w:rsid w:val="00C73BD1"/>
    <w:rsid w:val="00C73EC5"/>
    <w:rsid w:val="00C75A59"/>
    <w:rsid w:val="00C75D58"/>
    <w:rsid w:val="00C76700"/>
    <w:rsid w:val="00C80645"/>
    <w:rsid w:val="00C80BB5"/>
    <w:rsid w:val="00C80FFA"/>
    <w:rsid w:val="00C829E1"/>
    <w:rsid w:val="00C87E90"/>
    <w:rsid w:val="00C92590"/>
    <w:rsid w:val="00C974C4"/>
    <w:rsid w:val="00CA0ABE"/>
    <w:rsid w:val="00CA3246"/>
    <w:rsid w:val="00CA34F1"/>
    <w:rsid w:val="00CA3560"/>
    <w:rsid w:val="00CA3B28"/>
    <w:rsid w:val="00CA7F4F"/>
    <w:rsid w:val="00CB0936"/>
    <w:rsid w:val="00CB10A4"/>
    <w:rsid w:val="00CB42BF"/>
    <w:rsid w:val="00CC0420"/>
    <w:rsid w:val="00CC1DB8"/>
    <w:rsid w:val="00CC2A1F"/>
    <w:rsid w:val="00CC412B"/>
    <w:rsid w:val="00CD3190"/>
    <w:rsid w:val="00CD4957"/>
    <w:rsid w:val="00CE4E91"/>
    <w:rsid w:val="00CE692D"/>
    <w:rsid w:val="00CF06AF"/>
    <w:rsid w:val="00CF0871"/>
    <w:rsid w:val="00CF2680"/>
    <w:rsid w:val="00CF34F6"/>
    <w:rsid w:val="00CF5B6D"/>
    <w:rsid w:val="00D01A1C"/>
    <w:rsid w:val="00D036E9"/>
    <w:rsid w:val="00D0472B"/>
    <w:rsid w:val="00D123E5"/>
    <w:rsid w:val="00D12605"/>
    <w:rsid w:val="00D16870"/>
    <w:rsid w:val="00D22145"/>
    <w:rsid w:val="00D22D01"/>
    <w:rsid w:val="00D24355"/>
    <w:rsid w:val="00D24A71"/>
    <w:rsid w:val="00D26E11"/>
    <w:rsid w:val="00D506D4"/>
    <w:rsid w:val="00D50ECA"/>
    <w:rsid w:val="00D50EF3"/>
    <w:rsid w:val="00D552BF"/>
    <w:rsid w:val="00D557C5"/>
    <w:rsid w:val="00D557D4"/>
    <w:rsid w:val="00D57FD6"/>
    <w:rsid w:val="00D60199"/>
    <w:rsid w:val="00D60651"/>
    <w:rsid w:val="00D6392B"/>
    <w:rsid w:val="00D716EE"/>
    <w:rsid w:val="00D72DCA"/>
    <w:rsid w:val="00D75233"/>
    <w:rsid w:val="00D752BA"/>
    <w:rsid w:val="00D75DC6"/>
    <w:rsid w:val="00D77465"/>
    <w:rsid w:val="00D8256A"/>
    <w:rsid w:val="00D826BA"/>
    <w:rsid w:val="00D83707"/>
    <w:rsid w:val="00D851BC"/>
    <w:rsid w:val="00D87C9F"/>
    <w:rsid w:val="00D87DCD"/>
    <w:rsid w:val="00D907E9"/>
    <w:rsid w:val="00D927C1"/>
    <w:rsid w:val="00D92D9D"/>
    <w:rsid w:val="00D93692"/>
    <w:rsid w:val="00D93F43"/>
    <w:rsid w:val="00D9656E"/>
    <w:rsid w:val="00D96899"/>
    <w:rsid w:val="00DA0F74"/>
    <w:rsid w:val="00DA1FDE"/>
    <w:rsid w:val="00DA34BB"/>
    <w:rsid w:val="00DA65AF"/>
    <w:rsid w:val="00DA794C"/>
    <w:rsid w:val="00DB039E"/>
    <w:rsid w:val="00DB1AEB"/>
    <w:rsid w:val="00DB39E9"/>
    <w:rsid w:val="00DB5EB2"/>
    <w:rsid w:val="00DB62DE"/>
    <w:rsid w:val="00DC2D20"/>
    <w:rsid w:val="00DC3868"/>
    <w:rsid w:val="00DC3D6B"/>
    <w:rsid w:val="00DC498A"/>
    <w:rsid w:val="00DD202A"/>
    <w:rsid w:val="00DD3A5D"/>
    <w:rsid w:val="00DD3CD8"/>
    <w:rsid w:val="00DD3D5D"/>
    <w:rsid w:val="00DD4AAC"/>
    <w:rsid w:val="00DD554B"/>
    <w:rsid w:val="00DD5CA8"/>
    <w:rsid w:val="00DD75E5"/>
    <w:rsid w:val="00DE1679"/>
    <w:rsid w:val="00DF1002"/>
    <w:rsid w:val="00DF1782"/>
    <w:rsid w:val="00DF1CB2"/>
    <w:rsid w:val="00DF1FDB"/>
    <w:rsid w:val="00DF2514"/>
    <w:rsid w:val="00DF3266"/>
    <w:rsid w:val="00DF3FF3"/>
    <w:rsid w:val="00E01852"/>
    <w:rsid w:val="00E05BAC"/>
    <w:rsid w:val="00E06225"/>
    <w:rsid w:val="00E0698B"/>
    <w:rsid w:val="00E1132B"/>
    <w:rsid w:val="00E11B2E"/>
    <w:rsid w:val="00E15329"/>
    <w:rsid w:val="00E15E83"/>
    <w:rsid w:val="00E200CE"/>
    <w:rsid w:val="00E242A0"/>
    <w:rsid w:val="00E25F3E"/>
    <w:rsid w:val="00E2749A"/>
    <w:rsid w:val="00E27AF3"/>
    <w:rsid w:val="00E35307"/>
    <w:rsid w:val="00E362A1"/>
    <w:rsid w:val="00E40702"/>
    <w:rsid w:val="00E436B0"/>
    <w:rsid w:val="00E43D3F"/>
    <w:rsid w:val="00E503C4"/>
    <w:rsid w:val="00E5268F"/>
    <w:rsid w:val="00E52BB1"/>
    <w:rsid w:val="00E555BD"/>
    <w:rsid w:val="00E5758E"/>
    <w:rsid w:val="00E57CE9"/>
    <w:rsid w:val="00E60977"/>
    <w:rsid w:val="00E61B3E"/>
    <w:rsid w:val="00E641D9"/>
    <w:rsid w:val="00E65DDD"/>
    <w:rsid w:val="00E73072"/>
    <w:rsid w:val="00E73AFF"/>
    <w:rsid w:val="00E85696"/>
    <w:rsid w:val="00E860DF"/>
    <w:rsid w:val="00E86E38"/>
    <w:rsid w:val="00E87F08"/>
    <w:rsid w:val="00E91413"/>
    <w:rsid w:val="00E94154"/>
    <w:rsid w:val="00E95F6C"/>
    <w:rsid w:val="00E97B00"/>
    <w:rsid w:val="00EA1231"/>
    <w:rsid w:val="00EA1B5E"/>
    <w:rsid w:val="00EA501A"/>
    <w:rsid w:val="00EA5056"/>
    <w:rsid w:val="00EA617B"/>
    <w:rsid w:val="00EB070D"/>
    <w:rsid w:val="00EB1373"/>
    <w:rsid w:val="00EB3D31"/>
    <w:rsid w:val="00EB53A7"/>
    <w:rsid w:val="00EB63FB"/>
    <w:rsid w:val="00EB6FA2"/>
    <w:rsid w:val="00EC179C"/>
    <w:rsid w:val="00EC29A7"/>
    <w:rsid w:val="00EC4633"/>
    <w:rsid w:val="00EC5347"/>
    <w:rsid w:val="00EC5B5E"/>
    <w:rsid w:val="00EC690D"/>
    <w:rsid w:val="00ED4CD0"/>
    <w:rsid w:val="00ED7555"/>
    <w:rsid w:val="00EE3C13"/>
    <w:rsid w:val="00EE4633"/>
    <w:rsid w:val="00EE6B94"/>
    <w:rsid w:val="00EE715A"/>
    <w:rsid w:val="00EE7BF8"/>
    <w:rsid w:val="00EF6DAB"/>
    <w:rsid w:val="00EF6EC5"/>
    <w:rsid w:val="00EF7D34"/>
    <w:rsid w:val="00F044BD"/>
    <w:rsid w:val="00F05714"/>
    <w:rsid w:val="00F06E0E"/>
    <w:rsid w:val="00F07901"/>
    <w:rsid w:val="00F11195"/>
    <w:rsid w:val="00F1214C"/>
    <w:rsid w:val="00F15DFF"/>
    <w:rsid w:val="00F16F9E"/>
    <w:rsid w:val="00F17F06"/>
    <w:rsid w:val="00F2086D"/>
    <w:rsid w:val="00F23CC8"/>
    <w:rsid w:val="00F25174"/>
    <w:rsid w:val="00F31086"/>
    <w:rsid w:val="00F337F4"/>
    <w:rsid w:val="00F33FDA"/>
    <w:rsid w:val="00F355D9"/>
    <w:rsid w:val="00F403C9"/>
    <w:rsid w:val="00F40B5D"/>
    <w:rsid w:val="00F4510C"/>
    <w:rsid w:val="00F45C74"/>
    <w:rsid w:val="00F46096"/>
    <w:rsid w:val="00F46660"/>
    <w:rsid w:val="00F50398"/>
    <w:rsid w:val="00F5341E"/>
    <w:rsid w:val="00F538C5"/>
    <w:rsid w:val="00F55637"/>
    <w:rsid w:val="00F57D9C"/>
    <w:rsid w:val="00F607F2"/>
    <w:rsid w:val="00F64FA0"/>
    <w:rsid w:val="00F70BE7"/>
    <w:rsid w:val="00F74045"/>
    <w:rsid w:val="00F74B18"/>
    <w:rsid w:val="00F764FC"/>
    <w:rsid w:val="00F76C99"/>
    <w:rsid w:val="00F774B9"/>
    <w:rsid w:val="00F82348"/>
    <w:rsid w:val="00F860EA"/>
    <w:rsid w:val="00F87804"/>
    <w:rsid w:val="00F87D69"/>
    <w:rsid w:val="00F90A9F"/>
    <w:rsid w:val="00F930A5"/>
    <w:rsid w:val="00F935AE"/>
    <w:rsid w:val="00F976C4"/>
    <w:rsid w:val="00F97DF1"/>
    <w:rsid w:val="00FA38C7"/>
    <w:rsid w:val="00FA5285"/>
    <w:rsid w:val="00FB0740"/>
    <w:rsid w:val="00FB0C7F"/>
    <w:rsid w:val="00FB4690"/>
    <w:rsid w:val="00FB6CEB"/>
    <w:rsid w:val="00FB7298"/>
    <w:rsid w:val="00FC6453"/>
    <w:rsid w:val="00FD082D"/>
    <w:rsid w:val="00FD15F5"/>
    <w:rsid w:val="00FD30A3"/>
    <w:rsid w:val="00FE56C7"/>
    <w:rsid w:val="00FF11D1"/>
    <w:rsid w:val="00FF3DF3"/>
    <w:rsid w:val="00FF5EF0"/>
    <w:rsid w:val="00FF636E"/>
    <w:rsid w:val="00FF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648B7"/>
  <w15:chartTrackingRefBased/>
  <w15:docId w15:val="{1383F795-F5ED-4CCB-A260-2C8E6754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B773C"/>
    <w:pPr>
      <w:spacing w:after="240" w:line="240" w:lineRule="auto"/>
      <w:ind w:firstLine="709"/>
      <w:contextualSpacing/>
      <w:jc w:val="both"/>
    </w:pPr>
    <w:rPr>
      <w:rFonts w:ascii="Times New Roman" w:hAnsi="Times New Roman"/>
      <w:color w:val="000000" w:themeColor="text1"/>
      <w:sz w:val="26"/>
    </w:rPr>
  </w:style>
  <w:style w:type="paragraph" w:styleId="1">
    <w:name w:val="heading 1"/>
    <w:basedOn w:val="a3"/>
    <w:next w:val="a3"/>
    <w:link w:val="10"/>
    <w:uiPriority w:val="9"/>
    <w:qFormat/>
    <w:rsid w:val="007D3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7D3DAE"/>
    <w:rPr>
      <w:rFonts w:asciiTheme="majorHAnsi" w:eastAsiaTheme="majorEastAsia" w:hAnsiTheme="majorHAnsi" w:cstheme="majorBidi"/>
      <w:color w:val="2E74B5" w:themeColor="accent1" w:themeShade="BF"/>
      <w:sz w:val="32"/>
      <w:szCs w:val="32"/>
    </w:rPr>
  </w:style>
  <w:style w:type="paragraph" w:styleId="a7">
    <w:name w:val="List Paragraph"/>
    <w:basedOn w:val="a3"/>
    <w:link w:val="a8"/>
    <w:uiPriority w:val="34"/>
    <w:qFormat/>
    <w:rsid w:val="002C428B"/>
    <w:pPr>
      <w:ind w:left="720"/>
    </w:pPr>
  </w:style>
  <w:style w:type="character" w:customStyle="1" w:styleId="a8">
    <w:name w:val="Абзац списка Знак"/>
    <w:basedOn w:val="a4"/>
    <w:link w:val="a7"/>
    <w:uiPriority w:val="34"/>
    <w:rsid w:val="002C428B"/>
    <w:rPr>
      <w:rFonts w:ascii="Times New Roman" w:hAnsi="Times New Roman"/>
      <w:color w:val="000000" w:themeColor="text1"/>
      <w:sz w:val="26"/>
    </w:rPr>
  </w:style>
  <w:style w:type="paragraph" w:customStyle="1" w:styleId="a1">
    <w:name w:val="Раздел"/>
    <w:basedOn w:val="1"/>
    <w:next w:val="a3"/>
    <w:link w:val="a9"/>
    <w:qFormat/>
    <w:rsid w:val="002C428B"/>
    <w:pPr>
      <w:pageBreakBefore/>
      <w:numPr>
        <w:numId w:val="1"/>
      </w:numPr>
      <w:spacing w:before="0" w:after="240"/>
    </w:pPr>
    <w:rPr>
      <w:rFonts w:ascii="Times New Roman" w:hAnsi="Times New Roman" w:cs="Times New Roman"/>
      <w:b/>
      <w:color w:val="000000" w:themeColor="text1"/>
      <w:sz w:val="26"/>
      <w:szCs w:val="26"/>
    </w:rPr>
  </w:style>
  <w:style w:type="character" w:customStyle="1" w:styleId="a9">
    <w:name w:val="Раздел Знак"/>
    <w:basedOn w:val="a8"/>
    <w:link w:val="a1"/>
    <w:rsid w:val="002C428B"/>
    <w:rPr>
      <w:rFonts w:ascii="Times New Roman" w:eastAsiaTheme="majorEastAsia" w:hAnsi="Times New Roman" w:cs="Times New Roman"/>
      <w:b/>
      <w:color w:val="000000" w:themeColor="text1"/>
      <w:sz w:val="26"/>
      <w:szCs w:val="26"/>
    </w:rPr>
  </w:style>
  <w:style w:type="paragraph" w:customStyle="1" w:styleId="11">
    <w:name w:val="Раздел 1.1"/>
    <w:basedOn w:val="a1"/>
    <w:next w:val="a3"/>
    <w:link w:val="110"/>
    <w:qFormat/>
    <w:rsid w:val="00406FB3"/>
    <w:pPr>
      <w:pageBreakBefore w:val="0"/>
      <w:numPr>
        <w:ilvl w:val="1"/>
      </w:numPr>
      <w:outlineLvl w:val="1"/>
    </w:pPr>
  </w:style>
  <w:style w:type="character" w:customStyle="1" w:styleId="110">
    <w:name w:val="Раздел 1.1 Знак"/>
    <w:basedOn w:val="a9"/>
    <w:link w:val="11"/>
    <w:rsid w:val="00406FB3"/>
    <w:rPr>
      <w:rFonts w:ascii="Times New Roman" w:eastAsiaTheme="majorEastAsia" w:hAnsi="Times New Roman" w:cs="Times New Roman"/>
      <w:b/>
      <w:color w:val="000000" w:themeColor="text1"/>
      <w:sz w:val="26"/>
      <w:szCs w:val="26"/>
    </w:rPr>
  </w:style>
  <w:style w:type="character" w:customStyle="1" w:styleId="aa">
    <w:name w:val="Гипертекстовая ссылка"/>
    <w:basedOn w:val="a4"/>
    <w:uiPriority w:val="99"/>
    <w:rsid w:val="00550AF3"/>
    <w:rPr>
      <w:rFonts w:cs="Times New Roman"/>
      <w:b/>
      <w:color w:val="106BBE"/>
      <w:sz w:val="26"/>
    </w:rPr>
  </w:style>
  <w:style w:type="paragraph" w:styleId="a2">
    <w:name w:val="No Spacing"/>
    <w:basedOn w:val="11"/>
    <w:uiPriority w:val="1"/>
    <w:qFormat/>
    <w:rsid w:val="000B773C"/>
    <w:pPr>
      <w:numPr>
        <w:ilvl w:val="2"/>
      </w:numPr>
      <w:outlineLvl w:val="2"/>
    </w:pPr>
    <w:rPr>
      <w:i/>
    </w:rPr>
  </w:style>
  <w:style w:type="table" w:styleId="ab">
    <w:name w:val="Table Grid"/>
    <w:aliases w:val="Table Grid Report"/>
    <w:basedOn w:val="a5"/>
    <w:uiPriority w:val="59"/>
    <w:rsid w:val="00401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Знак1 Знак Знак Знак"/>
    <w:basedOn w:val="a3"/>
    <w:next w:val="a3"/>
    <w:link w:val="ad"/>
    <w:uiPriority w:val="35"/>
    <w:unhideWhenUsed/>
    <w:qFormat/>
    <w:rsid w:val="00401895"/>
    <w:pPr>
      <w:spacing w:after="200"/>
    </w:pPr>
    <w:rPr>
      <w:i/>
      <w:iCs/>
      <w:color w:val="44546A" w:themeColor="text2"/>
      <w:sz w:val="18"/>
      <w:szCs w:val="18"/>
    </w:rPr>
  </w:style>
  <w:style w:type="character" w:customStyle="1" w:styleId="ad">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c"/>
    <w:uiPriority w:val="35"/>
    <w:rsid w:val="0036348A"/>
    <w:rPr>
      <w:rFonts w:ascii="Times New Roman" w:hAnsi="Times New Roman"/>
      <w:i/>
      <w:iCs/>
      <w:color w:val="44546A" w:themeColor="text2"/>
      <w:sz w:val="18"/>
      <w:szCs w:val="18"/>
    </w:rPr>
  </w:style>
  <w:style w:type="character" w:styleId="ae">
    <w:name w:val="Hyperlink"/>
    <w:basedOn w:val="a4"/>
    <w:uiPriority w:val="99"/>
    <w:unhideWhenUsed/>
    <w:rsid w:val="00EB53A7"/>
    <w:rPr>
      <w:color w:val="0000FF"/>
      <w:u w:val="single"/>
    </w:rPr>
  </w:style>
  <w:style w:type="paragraph" w:styleId="af">
    <w:name w:val="header"/>
    <w:basedOn w:val="a3"/>
    <w:link w:val="af0"/>
    <w:uiPriority w:val="99"/>
    <w:unhideWhenUsed/>
    <w:rsid w:val="00D8256A"/>
    <w:pPr>
      <w:tabs>
        <w:tab w:val="center" w:pos="4677"/>
        <w:tab w:val="right" w:pos="9355"/>
      </w:tabs>
      <w:spacing w:after="0"/>
    </w:pPr>
  </w:style>
  <w:style w:type="character" w:customStyle="1" w:styleId="af0">
    <w:name w:val="Верхний колонтитул Знак"/>
    <w:basedOn w:val="a4"/>
    <w:link w:val="af"/>
    <w:uiPriority w:val="99"/>
    <w:rsid w:val="00D8256A"/>
    <w:rPr>
      <w:rFonts w:ascii="Times New Roman" w:hAnsi="Times New Roman"/>
      <w:color w:val="000000" w:themeColor="text1"/>
      <w:sz w:val="26"/>
    </w:rPr>
  </w:style>
  <w:style w:type="paragraph" w:styleId="af1">
    <w:name w:val="footer"/>
    <w:basedOn w:val="a3"/>
    <w:link w:val="af2"/>
    <w:uiPriority w:val="99"/>
    <w:unhideWhenUsed/>
    <w:rsid w:val="00D8256A"/>
    <w:pPr>
      <w:tabs>
        <w:tab w:val="center" w:pos="4677"/>
        <w:tab w:val="right" w:pos="9355"/>
      </w:tabs>
      <w:spacing w:after="0"/>
    </w:pPr>
  </w:style>
  <w:style w:type="character" w:customStyle="1" w:styleId="af2">
    <w:name w:val="Нижний колонтитул Знак"/>
    <w:basedOn w:val="a4"/>
    <w:link w:val="af1"/>
    <w:uiPriority w:val="99"/>
    <w:rsid w:val="00D8256A"/>
    <w:rPr>
      <w:rFonts w:ascii="Times New Roman" w:hAnsi="Times New Roman"/>
      <w:color w:val="000000" w:themeColor="text1"/>
      <w:sz w:val="26"/>
    </w:rPr>
  </w:style>
  <w:style w:type="paragraph" w:styleId="af3">
    <w:name w:val="TOC Heading"/>
    <w:basedOn w:val="1"/>
    <w:next w:val="a3"/>
    <w:uiPriority w:val="39"/>
    <w:unhideWhenUsed/>
    <w:qFormat/>
    <w:rsid w:val="00D8256A"/>
    <w:pPr>
      <w:spacing w:line="360" w:lineRule="auto"/>
      <w:ind w:firstLine="0"/>
      <w:contextualSpacing w:val="0"/>
      <w:jc w:val="center"/>
      <w:outlineLvl w:val="9"/>
    </w:pPr>
    <w:rPr>
      <w:rFonts w:ascii="Times New Roman" w:hAnsi="Times New Roman"/>
      <w:b/>
      <w:color w:val="auto"/>
      <w:sz w:val="26"/>
      <w:lang w:eastAsia="ru-RU"/>
    </w:rPr>
  </w:style>
  <w:style w:type="paragraph" w:styleId="12">
    <w:name w:val="toc 1"/>
    <w:basedOn w:val="a3"/>
    <w:next w:val="a3"/>
    <w:autoRedefine/>
    <w:uiPriority w:val="39"/>
    <w:unhideWhenUsed/>
    <w:rsid w:val="002C428B"/>
    <w:pPr>
      <w:spacing w:after="100"/>
      <w:ind w:firstLine="0"/>
    </w:pPr>
    <w:rPr>
      <w:sz w:val="22"/>
    </w:rPr>
  </w:style>
  <w:style w:type="paragraph" w:styleId="2">
    <w:name w:val="toc 2"/>
    <w:basedOn w:val="a3"/>
    <w:next w:val="a3"/>
    <w:autoRedefine/>
    <w:uiPriority w:val="39"/>
    <w:unhideWhenUsed/>
    <w:rsid w:val="002C428B"/>
    <w:pPr>
      <w:spacing w:after="100"/>
      <w:ind w:left="261" w:firstLine="0"/>
    </w:pPr>
    <w:rPr>
      <w:sz w:val="22"/>
    </w:rPr>
  </w:style>
  <w:style w:type="paragraph" w:styleId="3">
    <w:name w:val="toc 3"/>
    <w:basedOn w:val="a3"/>
    <w:next w:val="a3"/>
    <w:autoRedefine/>
    <w:uiPriority w:val="39"/>
    <w:unhideWhenUsed/>
    <w:rsid w:val="002C428B"/>
    <w:pPr>
      <w:spacing w:after="100"/>
      <w:ind w:left="522" w:firstLine="0"/>
    </w:pPr>
    <w:rPr>
      <w:sz w:val="22"/>
    </w:rPr>
  </w:style>
  <w:style w:type="paragraph" w:styleId="4">
    <w:name w:val="toc 4"/>
    <w:basedOn w:val="a3"/>
    <w:next w:val="a3"/>
    <w:autoRedefine/>
    <w:uiPriority w:val="39"/>
    <w:unhideWhenUsed/>
    <w:rsid w:val="002C428B"/>
    <w:pPr>
      <w:spacing w:after="100" w:line="259" w:lineRule="auto"/>
      <w:ind w:left="660" w:firstLine="0"/>
      <w:contextualSpacing w:val="0"/>
    </w:pPr>
    <w:rPr>
      <w:rFonts w:eastAsiaTheme="minorEastAsia"/>
      <w:color w:val="auto"/>
      <w:sz w:val="22"/>
      <w:lang w:eastAsia="ru-RU"/>
    </w:rPr>
  </w:style>
  <w:style w:type="character" w:customStyle="1" w:styleId="FontStyle94">
    <w:name w:val="Font Style94"/>
    <w:basedOn w:val="a4"/>
    <w:uiPriority w:val="99"/>
    <w:rsid w:val="00AF5F74"/>
    <w:rPr>
      <w:rFonts w:ascii="Times New Roman" w:hAnsi="Times New Roman" w:cs="Times New Roman"/>
      <w:sz w:val="26"/>
      <w:szCs w:val="26"/>
    </w:rPr>
  </w:style>
  <w:style w:type="paragraph" w:customStyle="1" w:styleId="Style24">
    <w:name w:val="Style24"/>
    <w:basedOn w:val="a3"/>
    <w:uiPriority w:val="99"/>
    <w:rsid w:val="00AF5F74"/>
    <w:pPr>
      <w:widowControl w:val="0"/>
      <w:autoSpaceDE w:val="0"/>
      <w:autoSpaceDN w:val="0"/>
      <w:adjustRightInd w:val="0"/>
      <w:spacing w:after="0" w:line="487" w:lineRule="exact"/>
      <w:ind w:firstLine="715"/>
      <w:contextualSpacing w:val="0"/>
    </w:pPr>
    <w:rPr>
      <w:rFonts w:eastAsiaTheme="minorEastAsia" w:cs="Times New Roman"/>
      <w:color w:val="auto"/>
      <w:sz w:val="24"/>
      <w:szCs w:val="24"/>
      <w:lang w:eastAsia="ru-RU"/>
    </w:rPr>
  </w:style>
  <w:style w:type="character" w:customStyle="1" w:styleId="af4">
    <w:name w:val="_Обычный Знак"/>
    <w:basedOn w:val="a4"/>
    <w:link w:val="af5"/>
    <w:locked/>
    <w:rsid w:val="00F764FC"/>
    <w:rPr>
      <w:rFonts w:ascii="Times New Roman" w:hAnsi="Times New Roman" w:cs="Times New Roman"/>
      <w:iCs/>
      <w:sz w:val="26"/>
      <w:szCs w:val="26"/>
    </w:rPr>
  </w:style>
  <w:style w:type="paragraph" w:customStyle="1" w:styleId="af5">
    <w:name w:val="_Обычный"/>
    <w:basedOn w:val="a3"/>
    <w:link w:val="af4"/>
    <w:qFormat/>
    <w:rsid w:val="00F764FC"/>
    <w:pPr>
      <w:spacing w:after="0" w:line="360" w:lineRule="auto"/>
      <w:contextualSpacing w:val="0"/>
    </w:pPr>
    <w:rPr>
      <w:rFonts w:cs="Times New Roman"/>
      <w:iCs/>
      <w:color w:val="auto"/>
      <w:szCs w:val="26"/>
    </w:rPr>
  </w:style>
  <w:style w:type="paragraph" w:customStyle="1" w:styleId="Style36">
    <w:name w:val="Style36"/>
    <w:basedOn w:val="a3"/>
    <w:uiPriority w:val="99"/>
    <w:rsid w:val="004D2FB3"/>
    <w:pPr>
      <w:widowControl w:val="0"/>
      <w:autoSpaceDE w:val="0"/>
      <w:autoSpaceDN w:val="0"/>
      <w:adjustRightInd w:val="0"/>
      <w:spacing w:after="0" w:line="483" w:lineRule="exact"/>
      <w:ind w:firstLine="566"/>
      <w:contextualSpacing w:val="0"/>
    </w:pPr>
    <w:rPr>
      <w:rFonts w:eastAsiaTheme="minorEastAsia" w:cs="Times New Roman"/>
      <w:color w:val="auto"/>
      <w:sz w:val="24"/>
      <w:szCs w:val="24"/>
      <w:lang w:eastAsia="ru-RU"/>
    </w:rPr>
  </w:style>
  <w:style w:type="paragraph" w:styleId="5">
    <w:name w:val="toc 5"/>
    <w:basedOn w:val="a3"/>
    <w:next w:val="a3"/>
    <w:autoRedefine/>
    <w:uiPriority w:val="39"/>
    <w:unhideWhenUsed/>
    <w:rsid w:val="00FE56C7"/>
    <w:pPr>
      <w:spacing w:after="100" w:line="259" w:lineRule="auto"/>
      <w:ind w:left="880" w:firstLine="0"/>
      <w:contextualSpacing w:val="0"/>
      <w:jc w:val="left"/>
    </w:pPr>
    <w:rPr>
      <w:rFonts w:asciiTheme="minorHAnsi" w:eastAsiaTheme="minorEastAsia" w:hAnsiTheme="minorHAnsi"/>
      <w:color w:val="auto"/>
      <w:sz w:val="22"/>
      <w:lang w:eastAsia="ru-RU"/>
    </w:rPr>
  </w:style>
  <w:style w:type="paragraph" w:styleId="6">
    <w:name w:val="toc 6"/>
    <w:basedOn w:val="a3"/>
    <w:next w:val="a3"/>
    <w:autoRedefine/>
    <w:uiPriority w:val="39"/>
    <w:unhideWhenUsed/>
    <w:rsid w:val="00FE56C7"/>
    <w:pPr>
      <w:spacing w:after="100" w:line="259" w:lineRule="auto"/>
      <w:ind w:left="1100" w:firstLine="0"/>
      <w:contextualSpacing w:val="0"/>
      <w:jc w:val="left"/>
    </w:pPr>
    <w:rPr>
      <w:rFonts w:asciiTheme="minorHAnsi" w:eastAsiaTheme="minorEastAsia" w:hAnsiTheme="minorHAnsi"/>
      <w:color w:val="auto"/>
      <w:sz w:val="22"/>
      <w:lang w:eastAsia="ru-RU"/>
    </w:rPr>
  </w:style>
  <w:style w:type="paragraph" w:styleId="7">
    <w:name w:val="toc 7"/>
    <w:basedOn w:val="a3"/>
    <w:next w:val="a3"/>
    <w:autoRedefine/>
    <w:uiPriority w:val="39"/>
    <w:unhideWhenUsed/>
    <w:rsid w:val="00FE56C7"/>
    <w:pPr>
      <w:spacing w:after="100" w:line="259" w:lineRule="auto"/>
      <w:ind w:left="1320" w:firstLine="0"/>
      <w:contextualSpacing w:val="0"/>
      <w:jc w:val="left"/>
    </w:pPr>
    <w:rPr>
      <w:rFonts w:asciiTheme="minorHAnsi" w:eastAsiaTheme="minorEastAsia" w:hAnsiTheme="minorHAnsi"/>
      <w:color w:val="auto"/>
      <w:sz w:val="22"/>
      <w:lang w:eastAsia="ru-RU"/>
    </w:rPr>
  </w:style>
  <w:style w:type="paragraph" w:styleId="8">
    <w:name w:val="toc 8"/>
    <w:basedOn w:val="a3"/>
    <w:next w:val="a3"/>
    <w:autoRedefine/>
    <w:uiPriority w:val="39"/>
    <w:unhideWhenUsed/>
    <w:rsid w:val="00FE56C7"/>
    <w:pPr>
      <w:spacing w:after="100" w:line="259" w:lineRule="auto"/>
      <w:ind w:left="1540" w:firstLine="0"/>
      <w:contextualSpacing w:val="0"/>
      <w:jc w:val="left"/>
    </w:pPr>
    <w:rPr>
      <w:rFonts w:asciiTheme="minorHAnsi" w:eastAsiaTheme="minorEastAsia" w:hAnsiTheme="minorHAnsi"/>
      <w:color w:val="auto"/>
      <w:sz w:val="22"/>
      <w:lang w:eastAsia="ru-RU"/>
    </w:rPr>
  </w:style>
  <w:style w:type="paragraph" w:styleId="9">
    <w:name w:val="toc 9"/>
    <w:basedOn w:val="a3"/>
    <w:next w:val="a3"/>
    <w:autoRedefine/>
    <w:uiPriority w:val="39"/>
    <w:unhideWhenUsed/>
    <w:rsid w:val="00FE56C7"/>
    <w:pPr>
      <w:spacing w:after="100" w:line="259" w:lineRule="auto"/>
      <w:ind w:left="1760" w:firstLine="0"/>
      <w:contextualSpacing w:val="0"/>
      <w:jc w:val="left"/>
    </w:pPr>
    <w:rPr>
      <w:rFonts w:asciiTheme="minorHAnsi" w:eastAsiaTheme="minorEastAsia" w:hAnsiTheme="minorHAnsi"/>
      <w:color w:val="auto"/>
      <w:sz w:val="22"/>
      <w:lang w:eastAsia="ru-RU"/>
    </w:rPr>
  </w:style>
  <w:style w:type="character" w:styleId="af6">
    <w:name w:val="Placeholder Text"/>
    <w:basedOn w:val="a4"/>
    <w:uiPriority w:val="99"/>
    <w:semiHidden/>
    <w:rsid w:val="004724D3"/>
    <w:rPr>
      <w:color w:val="808080"/>
    </w:rPr>
  </w:style>
  <w:style w:type="paragraph" w:customStyle="1" w:styleId="Default">
    <w:name w:val="Default"/>
    <w:rsid w:val="00171DEF"/>
    <w:pPr>
      <w:autoSpaceDE w:val="0"/>
      <w:autoSpaceDN w:val="0"/>
      <w:adjustRightInd w:val="0"/>
      <w:spacing w:after="0" w:line="240" w:lineRule="auto"/>
    </w:pPr>
    <w:rPr>
      <w:rFonts w:ascii="Arial" w:hAnsi="Arial" w:cs="Arial"/>
      <w:color w:val="000000"/>
      <w:sz w:val="24"/>
      <w:szCs w:val="24"/>
    </w:rPr>
  </w:style>
  <w:style w:type="paragraph" w:customStyle="1" w:styleId="Style38">
    <w:name w:val="Style38"/>
    <w:basedOn w:val="a3"/>
    <w:uiPriority w:val="99"/>
    <w:rsid w:val="008C501B"/>
    <w:pPr>
      <w:widowControl w:val="0"/>
      <w:autoSpaceDE w:val="0"/>
      <w:autoSpaceDN w:val="0"/>
      <w:adjustRightInd w:val="0"/>
      <w:spacing w:after="0" w:line="283" w:lineRule="exact"/>
      <w:ind w:firstLine="0"/>
      <w:contextualSpacing w:val="0"/>
      <w:jc w:val="left"/>
    </w:pPr>
    <w:rPr>
      <w:rFonts w:eastAsiaTheme="minorEastAsia" w:cs="Times New Roman"/>
      <w:color w:val="auto"/>
      <w:sz w:val="24"/>
      <w:szCs w:val="24"/>
      <w:lang w:eastAsia="ru-RU"/>
    </w:rPr>
  </w:style>
  <w:style w:type="character" w:customStyle="1" w:styleId="FontStyle97">
    <w:name w:val="Font Style97"/>
    <w:basedOn w:val="a4"/>
    <w:uiPriority w:val="99"/>
    <w:rsid w:val="008C501B"/>
    <w:rPr>
      <w:rFonts w:ascii="Times New Roman" w:hAnsi="Times New Roman" w:cs="Times New Roman"/>
      <w:sz w:val="20"/>
      <w:szCs w:val="20"/>
    </w:rPr>
  </w:style>
  <w:style w:type="character" w:styleId="af7">
    <w:name w:val="annotation reference"/>
    <w:basedOn w:val="a4"/>
    <w:uiPriority w:val="99"/>
    <w:semiHidden/>
    <w:unhideWhenUsed/>
    <w:rsid w:val="00F25174"/>
    <w:rPr>
      <w:sz w:val="16"/>
      <w:szCs w:val="16"/>
    </w:rPr>
  </w:style>
  <w:style w:type="paragraph" w:styleId="af8">
    <w:name w:val="annotation text"/>
    <w:basedOn w:val="a3"/>
    <w:link w:val="af9"/>
    <w:uiPriority w:val="99"/>
    <w:semiHidden/>
    <w:unhideWhenUsed/>
    <w:rsid w:val="00F25174"/>
    <w:rPr>
      <w:sz w:val="20"/>
      <w:szCs w:val="20"/>
    </w:rPr>
  </w:style>
  <w:style w:type="character" w:customStyle="1" w:styleId="af9">
    <w:name w:val="Текст примечания Знак"/>
    <w:basedOn w:val="a4"/>
    <w:link w:val="af8"/>
    <w:uiPriority w:val="99"/>
    <w:semiHidden/>
    <w:rsid w:val="00F25174"/>
    <w:rPr>
      <w:rFonts w:ascii="Times New Roman" w:hAnsi="Times New Roman"/>
      <w:color w:val="000000" w:themeColor="text1"/>
      <w:sz w:val="20"/>
      <w:szCs w:val="20"/>
    </w:rPr>
  </w:style>
  <w:style w:type="paragraph" w:styleId="afa">
    <w:name w:val="annotation subject"/>
    <w:basedOn w:val="af8"/>
    <w:next w:val="af8"/>
    <w:link w:val="afb"/>
    <w:uiPriority w:val="99"/>
    <w:semiHidden/>
    <w:unhideWhenUsed/>
    <w:rsid w:val="00F25174"/>
    <w:rPr>
      <w:b/>
      <w:bCs/>
    </w:rPr>
  </w:style>
  <w:style w:type="character" w:customStyle="1" w:styleId="afb">
    <w:name w:val="Тема примечания Знак"/>
    <w:basedOn w:val="af9"/>
    <w:link w:val="afa"/>
    <w:uiPriority w:val="99"/>
    <w:semiHidden/>
    <w:rsid w:val="00F25174"/>
    <w:rPr>
      <w:rFonts w:ascii="Times New Roman" w:hAnsi="Times New Roman"/>
      <w:b/>
      <w:bCs/>
      <w:color w:val="000000" w:themeColor="text1"/>
      <w:sz w:val="20"/>
      <w:szCs w:val="20"/>
    </w:rPr>
  </w:style>
  <w:style w:type="paragraph" w:styleId="afc">
    <w:name w:val="Balloon Text"/>
    <w:basedOn w:val="a3"/>
    <w:link w:val="afd"/>
    <w:uiPriority w:val="99"/>
    <w:semiHidden/>
    <w:unhideWhenUsed/>
    <w:rsid w:val="00F25174"/>
    <w:pPr>
      <w:spacing w:after="0"/>
    </w:pPr>
    <w:rPr>
      <w:rFonts w:ascii="Segoe UI" w:hAnsi="Segoe UI" w:cs="Segoe UI"/>
      <w:sz w:val="18"/>
      <w:szCs w:val="18"/>
    </w:rPr>
  </w:style>
  <w:style w:type="character" w:customStyle="1" w:styleId="afd">
    <w:name w:val="Текст выноски Знак"/>
    <w:basedOn w:val="a4"/>
    <w:link w:val="afc"/>
    <w:uiPriority w:val="99"/>
    <w:semiHidden/>
    <w:rsid w:val="00F25174"/>
    <w:rPr>
      <w:rFonts w:ascii="Segoe UI" w:hAnsi="Segoe UI" w:cs="Segoe UI"/>
      <w:color w:val="000000" w:themeColor="text1"/>
      <w:sz w:val="18"/>
      <w:szCs w:val="18"/>
    </w:rPr>
  </w:style>
  <w:style w:type="character" w:styleId="afe">
    <w:name w:val="Unresolved Mention"/>
    <w:basedOn w:val="a4"/>
    <w:uiPriority w:val="99"/>
    <w:semiHidden/>
    <w:unhideWhenUsed/>
    <w:rsid w:val="001F645F"/>
    <w:rPr>
      <w:color w:val="605E5C"/>
      <w:shd w:val="clear" w:color="auto" w:fill="E1DFDD"/>
    </w:rPr>
  </w:style>
  <w:style w:type="paragraph" w:customStyle="1" w:styleId="a">
    <w:name w:val="Книга"/>
    <w:basedOn w:val="a3"/>
    <w:link w:val="aff"/>
    <w:qFormat/>
    <w:rsid w:val="00363467"/>
    <w:pPr>
      <w:pageBreakBefore/>
      <w:numPr>
        <w:numId w:val="2"/>
      </w:numPr>
      <w:autoSpaceDE w:val="0"/>
      <w:autoSpaceDN w:val="0"/>
      <w:adjustRightInd w:val="0"/>
      <w:outlineLvl w:val="0"/>
    </w:pPr>
    <w:rPr>
      <w:rFonts w:eastAsia="Calibri" w:cs="Times New Roman"/>
      <w:b/>
      <w:caps/>
      <w:color w:val="auto"/>
      <w:szCs w:val="26"/>
      <w:lang w:eastAsia="ru-RU"/>
    </w:rPr>
  </w:style>
  <w:style w:type="character" w:customStyle="1" w:styleId="aff">
    <w:name w:val="Книга Знак"/>
    <w:basedOn w:val="a4"/>
    <w:link w:val="a"/>
    <w:rsid w:val="00A36371"/>
    <w:rPr>
      <w:rFonts w:ascii="Times New Roman" w:eastAsia="Calibri" w:hAnsi="Times New Roman" w:cs="Times New Roman"/>
      <w:b/>
      <w:caps/>
      <w:sz w:val="26"/>
      <w:szCs w:val="26"/>
      <w:lang w:eastAsia="ru-RU"/>
    </w:rPr>
  </w:style>
  <w:style w:type="paragraph" w:customStyle="1" w:styleId="a0">
    <w:name w:val="Часть"/>
    <w:basedOn w:val="a3"/>
    <w:link w:val="aff0"/>
    <w:qFormat/>
    <w:rsid w:val="00363467"/>
    <w:pPr>
      <w:numPr>
        <w:ilvl w:val="1"/>
        <w:numId w:val="2"/>
      </w:numPr>
      <w:spacing w:before="120" w:after="120"/>
      <w:contextualSpacing w:val="0"/>
      <w:outlineLvl w:val="1"/>
    </w:pPr>
    <w:rPr>
      <w:rFonts w:eastAsia="Calibri" w:cs="Times New Roman"/>
      <w:b/>
      <w:noProof/>
      <w:color w:val="auto"/>
    </w:rPr>
  </w:style>
  <w:style w:type="character" w:customStyle="1" w:styleId="aff0">
    <w:name w:val="Часть Знак"/>
    <w:basedOn w:val="a4"/>
    <w:link w:val="a0"/>
    <w:rsid w:val="0088560F"/>
    <w:rPr>
      <w:rFonts w:ascii="Times New Roman" w:eastAsia="Calibri" w:hAnsi="Times New Roman" w:cs="Times New Roman"/>
      <w:b/>
      <w:noProof/>
      <w:sz w:val="26"/>
    </w:rPr>
  </w:style>
  <w:style w:type="paragraph" w:customStyle="1" w:styleId="aff1">
    <w:name w:val="Подпункт"/>
    <w:basedOn w:val="a7"/>
    <w:next w:val="a3"/>
    <w:link w:val="aff2"/>
    <w:qFormat/>
    <w:rsid w:val="00363467"/>
    <w:pPr>
      <w:autoSpaceDE w:val="0"/>
      <w:autoSpaceDN w:val="0"/>
      <w:adjustRightInd w:val="0"/>
      <w:spacing w:before="120" w:after="120"/>
      <w:ind w:left="1440" w:hanging="720"/>
      <w:outlineLvl w:val="2"/>
    </w:pPr>
    <w:rPr>
      <w:rFonts w:cs="Times New Roman"/>
      <w:color w:val="auto"/>
      <w:szCs w:val="26"/>
    </w:rPr>
  </w:style>
  <w:style w:type="character" w:customStyle="1" w:styleId="aff2">
    <w:name w:val="Подпункт Знак"/>
    <w:basedOn w:val="a4"/>
    <w:link w:val="aff1"/>
    <w:rsid w:val="00363467"/>
    <w:rPr>
      <w:rFonts w:ascii="Times New Roman" w:hAnsi="Times New Roman" w:cs="Times New Roman"/>
      <w:sz w:val="26"/>
      <w:szCs w:val="26"/>
    </w:rPr>
  </w:style>
  <w:style w:type="character" w:customStyle="1" w:styleId="aff3">
    <w:name w:val="Основной текст_"/>
    <w:basedOn w:val="a4"/>
    <w:link w:val="20"/>
    <w:rsid w:val="00D22145"/>
    <w:rPr>
      <w:rFonts w:ascii="Calibri" w:eastAsia="Calibri" w:hAnsi="Calibri" w:cs="Calibri"/>
      <w:sz w:val="23"/>
      <w:szCs w:val="23"/>
      <w:shd w:val="clear" w:color="auto" w:fill="FFFFFF"/>
    </w:rPr>
  </w:style>
  <w:style w:type="character" w:customStyle="1" w:styleId="21">
    <w:name w:val="Заголовок №2_"/>
    <w:basedOn w:val="a4"/>
    <w:link w:val="22"/>
    <w:rsid w:val="00D22145"/>
    <w:rPr>
      <w:rFonts w:ascii="Calibri" w:eastAsia="Calibri" w:hAnsi="Calibri" w:cs="Calibri"/>
      <w:b/>
      <w:bCs/>
      <w:sz w:val="23"/>
      <w:szCs w:val="23"/>
      <w:shd w:val="clear" w:color="auto" w:fill="FFFFFF"/>
    </w:rPr>
  </w:style>
  <w:style w:type="character" w:customStyle="1" w:styleId="aff4">
    <w:name w:val="Основной текст + Курсив"/>
    <w:basedOn w:val="aff3"/>
    <w:rsid w:val="00D22145"/>
    <w:rPr>
      <w:rFonts w:ascii="Calibri" w:eastAsia="Calibri" w:hAnsi="Calibri" w:cs="Calibri"/>
      <w:i/>
      <w:iCs/>
      <w:color w:val="000000"/>
      <w:spacing w:val="0"/>
      <w:w w:val="100"/>
      <w:position w:val="0"/>
      <w:sz w:val="23"/>
      <w:szCs w:val="23"/>
      <w:shd w:val="clear" w:color="auto" w:fill="FFFFFF"/>
      <w:lang w:val="ru-RU"/>
    </w:rPr>
  </w:style>
  <w:style w:type="paragraph" w:customStyle="1" w:styleId="20">
    <w:name w:val="Основной текст2"/>
    <w:basedOn w:val="a3"/>
    <w:link w:val="aff3"/>
    <w:rsid w:val="00D22145"/>
    <w:pPr>
      <w:widowControl w:val="0"/>
      <w:shd w:val="clear" w:color="auto" w:fill="FFFFFF"/>
      <w:spacing w:before="180" w:after="0" w:line="336" w:lineRule="exact"/>
      <w:ind w:hanging="360"/>
      <w:contextualSpacing w:val="0"/>
    </w:pPr>
    <w:rPr>
      <w:rFonts w:ascii="Calibri" w:eastAsia="Calibri" w:hAnsi="Calibri" w:cs="Calibri"/>
      <w:color w:val="auto"/>
      <w:sz w:val="23"/>
      <w:szCs w:val="23"/>
    </w:rPr>
  </w:style>
  <w:style w:type="paragraph" w:customStyle="1" w:styleId="22">
    <w:name w:val="Заголовок №2"/>
    <w:basedOn w:val="a3"/>
    <w:link w:val="21"/>
    <w:rsid w:val="00D22145"/>
    <w:pPr>
      <w:widowControl w:val="0"/>
      <w:shd w:val="clear" w:color="auto" w:fill="FFFFFF"/>
      <w:spacing w:before="180" w:after="180" w:line="0" w:lineRule="atLeast"/>
      <w:ind w:hanging="360"/>
      <w:contextualSpacing w:val="0"/>
      <w:jc w:val="left"/>
      <w:outlineLvl w:val="1"/>
    </w:pPr>
    <w:rPr>
      <w:rFonts w:ascii="Calibri" w:eastAsia="Calibri" w:hAnsi="Calibri" w:cs="Calibri"/>
      <w:b/>
      <w:bCs/>
      <w:color w:val="auto"/>
      <w:sz w:val="23"/>
      <w:szCs w:val="23"/>
    </w:rPr>
  </w:style>
  <w:style w:type="paragraph" w:customStyle="1" w:styleId="aff5">
    <w:name w:val="для таблицы кат"/>
    <w:basedOn w:val="a3"/>
    <w:next w:val="a3"/>
    <w:qFormat/>
    <w:rsid w:val="00F90A9F"/>
    <w:pPr>
      <w:spacing w:after="0"/>
      <w:ind w:firstLine="0"/>
      <w:jc w:val="center"/>
    </w:pPr>
    <w:rPr>
      <w:rFonts w:eastAsia="Calibri"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932">
      <w:bodyDiv w:val="1"/>
      <w:marLeft w:val="0"/>
      <w:marRight w:val="0"/>
      <w:marTop w:val="0"/>
      <w:marBottom w:val="0"/>
      <w:divBdr>
        <w:top w:val="none" w:sz="0" w:space="0" w:color="auto"/>
        <w:left w:val="none" w:sz="0" w:space="0" w:color="auto"/>
        <w:bottom w:val="none" w:sz="0" w:space="0" w:color="auto"/>
        <w:right w:val="none" w:sz="0" w:space="0" w:color="auto"/>
      </w:divBdr>
    </w:div>
    <w:div w:id="30959295">
      <w:bodyDiv w:val="1"/>
      <w:marLeft w:val="0"/>
      <w:marRight w:val="0"/>
      <w:marTop w:val="0"/>
      <w:marBottom w:val="0"/>
      <w:divBdr>
        <w:top w:val="none" w:sz="0" w:space="0" w:color="auto"/>
        <w:left w:val="none" w:sz="0" w:space="0" w:color="auto"/>
        <w:bottom w:val="none" w:sz="0" w:space="0" w:color="auto"/>
        <w:right w:val="none" w:sz="0" w:space="0" w:color="auto"/>
      </w:divBdr>
    </w:div>
    <w:div w:id="39476397">
      <w:bodyDiv w:val="1"/>
      <w:marLeft w:val="0"/>
      <w:marRight w:val="0"/>
      <w:marTop w:val="0"/>
      <w:marBottom w:val="0"/>
      <w:divBdr>
        <w:top w:val="none" w:sz="0" w:space="0" w:color="auto"/>
        <w:left w:val="none" w:sz="0" w:space="0" w:color="auto"/>
        <w:bottom w:val="none" w:sz="0" w:space="0" w:color="auto"/>
        <w:right w:val="none" w:sz="0" w:space="0" w:color="auto"/>
      </w:divBdr>
    </w:div>
    <w:div w:id="121967368">
      <w:bodyDiv w:val="1"/>
      <w:marLeft w:val="0"/>
      <w:marRight w:val="0"/>
      <w:marTop w:val="0"/>
      <w:marBottom w:val="0"/>
      <w:divBdr>
        <w:top w:val="none" w:sz="0" w:space="0" w:color="auto"/>
        <w:left w:val="none" w:sz="0" w:space="0" w:color="auto"/>
        <w:bottom w:val="none" w:sz="0" w:space="0" w:color="auto"/>
        <w:right w:val="none" w:sz="0" w:space="0" w:color="auto"/>
      </w:divBdr>
    </w:div>
    <w:div w:id="183978567">
      <w:bodyDiv w:val="1"/>
      <w:marLeft w:val="0"/>
      <w:marRight w:val="0"/>
      <w:marTop w:val="0"/>
      <w:marBottom w:val="0"/>
      <w:divBdr>
        <w:top w:val="none" w:sz="0" w:space="0" w:color="auto"/>
        <w:left w:val="none" w:sz="0" w:space="0" w:color="auto"/>
        <w:bottom w:val="none" w:sz="0" w:space="0" w:color="auto"/>
        <w:right w:val="none" w:sz="0" w:space="0" w:color="auto"/>
      </w:divBdr>
    </w:div>
    <w:div w:id="206374991">
      <w:bodyDiv w:val="1"/>
      <w:marLeft w:val="0"/>
      <w:marRight w:val="0"/>
      <w:marTop w:val="0"/>
      <w:marBottom w:val="0"/>
      <w:divBdr>
        <w:top w:val="none" w:sz="0" w:space="0" w:color="auto"/>
        <w:left w:val="none" w:sz="0" w:space="0" w:color="auto"/>
        <w:bottom w:val="none" w:sz="0" w:space="0" w:color="auto"/>
        <w:right w:val="none" w:sz="0" w:space="0" w:color="auto"/>
      </w:divBdr>
    </w:div>
    <w:div w:id="214699622">
      <w:bodyDiv w:val="1"/>
      <w:marLeft w:val="0"/>
      <w:marRight w:val="0"/>
      <w:marTop w:val="0"/>
      <w:marBottom w:val="0"/>
      <w:divBdr>
        <w:top w:val="none" w:sz="0" w:space="0" w:color="auto"/>
        <w:left w:val="none" w:sz="0" w:space="0" w:color="auto"/>
        <w:bottom w:val="none" w:sz="0" w:space="0" w:color="auto"/>
        <w:right w:val="none" w:sz="0" w:space="0" w:color="auto"/>
      </w:divBdr>
    </w:div>
    <w:div w:id="261300621">
      <w:bodyDiv w:val="1"/>
      <w:marLeft w:val="0"/>
      <w:marRight w:val="0"/>
      <w:marTop w:val="0"/>
      <w:marBottom w:val="0"/>
      <w:divBdr>
        <w:top w:val="none" w:sz="0" w:space="0" w:color="auto"/>
        <w:left w:val="none" w:sz="0" w:space="0" w:color="auto"/>
        <w:bottom w:val="none" w:sz="0" w:space="0" w:color="auto"/>
        <w:right w:val="none" w:sz="0" w:space="0" w:color="auto"/>
      </w:divBdr>
    </w:div>
    <w:div w:id="283316867">
      <w:bodyDiv w:val="1"/>
      <w:marLeft w:val="0"/>
      <w:marRight w:val="0"/>
      <w:marTop w:val="0"/>
      <w:marBottom w:val="0"/>
      <w:divBdr>
        <w:top w:val="none" w:sz="0" w:space="0" w:color="auto"/>
        <w:left w:val="none" w:sz="0" w:space="0" w:color="auto"/>
        <w:bottom w:val="none" w:sz="0" w:space="0" w:color="auto"/>
        <w:right w:val="none" w:sz="0" w:space="0" w:color="auto"/>
      </w:divBdr>
    </w:div>
    <w:div w:id="288781181">
      <w:bodyDiv w:val="1"/>
      <w:marLeft w:val="0"/>
      <w:marRight w:val="0"/>
      <w:marTop w:val="0"/>
      <w:marBottom w:val="0"/>
      <w:divBdr>
        <w:top w:val="none" w:sz="0" w:space="0" w:color="auto"/>
        <w:left w:val="none" w:sz="0" w:space="0" w:color="auto"/>
        <w:bottom w:val="none" w:sz="0" w:space="0" w:color="auto"/>
        <w:right w:val="none" w:sz="0" w:space="0" w:color="auto"/>
      </w:divBdr>
    </w:div>
    <w:div w:id="315577623">
      <w:bodyDiv w:val="1"/>
      <w:marLeft w:val="0"/>
      <w:marRight w:val="0"/>
      <w:marTop w:val="0"/>
      <w:marBottom w:val="0"/>
      <w:divBdr>
        <w:top w:val="none" w:sz="0" w:space="0" w:color="auto"/>
        <w:left w:val="none" w:sz="0" w:space="0" w:color="auto"/>
        <w:bottom w:val="none" w:sz="0" w:space="0" w:color="auto"/>
        <w:right w:val="none" w:sz="0" w:space="0" w:color="auto"/>
      </w:divBdr>
    </w:div>
    <w:div w:id="460536101">
      <w:bodyDiv w:val="1"/>
      <w:marLeft w:val="0"/>
      <w:marRight w:val="0"/>
      <w:marTop w:val="0"/>
      <w:marBottom w:val="0"/>
      <w:divBdr>
        <w:top w:val="none" w:sz="0" w:space="0" w:color="auto"/>
        <w:left w:val="none" w:sz="0" w:space="0" w:color="auto"/>
        <w:bottom w:val="none" w:sz="0" w:space="0" w:color="auto"/>
        <w:right w:val="none" w:sz="0" w:space="0" w:color="auto"/>
      </w:divBdr>
    </w:div>
    <w:div w:id="493574839">
      <w:bodyDiv w:val="1"/>
      <w:marLeft w:val="0"/>
      <w:marRight w:val="0"/>
      <w:marTop w:val="0"/>
      <w:marBottom w:val="0"/>
      <w:divBdr>
        <w:top w:val="none" w:sz="0" w:space="0" w:color="auto"/>
        <w:left w:val="none" w:sz="0" w:space="0" w:color="auto"/>
        <w:bottom w:val="none" w:sz="0" w:space="0" w:color="auto"/>
        <w:right w:val="none" w:sz="0" w:space="0" w:color="auto"/>
      </w:divBdr>
    </w:div>
    <w:div w:id="567883818">
      <w:bodyDiv w:val="1"/>
      <w:marLeft w:val="0"/>
      <w:marRight w:val="0"/>
      <w:marTop w:val="0"/>
      <w:marBottom w:val="0"/>
      <w:divBdr>
        <w:top w:val="none" w:sz="0" w:space="0" w:color="auto"/>
        <w:left w:val="none" w:sz="0" w:space="0" w:color="auto"/>
        <w:bottom w:val="none" w:sz="0" w:space="0" w:color="auto"/>
        <w:right w:val="none" w:sz="0" w:space="0" w:color="auto"/>
      </w:divBdr>
    </w:div>
    <w:div w:id="668361729">
      <w:bodyDiv w:val="1"/>
      <w:marLeft w:val="0"/>
      <w:marRight w:val="0"/>
      <w:marTop w:val="0"/>
      <w:marBottom w:val="0"/>
      <w:divBdr>
        <w:top w:val="none" w:sz="0" w:space="0" w:color="auto"/>
        <w:left w:val="none" w:sz="0" w:space="0" w:color="auto"/>
        <w:bottom w:val="none" w:sz="0" w:space="0" w:color="auto"/>
        <w:right w:val="none" w:sz="0" w:space="0" w:color="auto"/>
      </w:divBdr>
    </w:div>
    <w:div w:id="690373919">
      <w:bodyDiv w:val="1"/>
      <w:marLeft w:val="0"/>
      <w:marRight w:val="0"/>
      <w:marTop w:val="0"/>
      <w:marBottom w:val="0"/>
      <w:divBdr>
        <w:top w:val="none" w:sz="0" w:space="0" w:color="auto"/>
        <w:left w:val="none" w:sz="0" w:space="0" w:color="auto"/>
        <w:bottom w:val="none" w:sz="0" w:space="0" w:color="auto"/>
        <w:right w:val="none" w:sz="0" w:space="0" w:color="auto"/>
      </w:divBdr>
    </w:div>
    <w:div w:id="703364968">
      <w:bodyDiv w:val="1"/>
      <w:marLeft w:val="0"/>
      <w:marRight w:val="0"/>
      <w:marTop w:val="0"/>
      <w:marBottom w:val="0"/>
      <w:divBdr>
        <w:top w:val="none" w:sz="0" w:space="0" w:color="auto"/>
        <w:left w:val="none" w:sz="0" w:space="0" w:color="auto"/>
        <w:bottom w:val="none" w:sz="0" w:space="0" w:color="auto"/>
        <w:right w:val="none" w:sz="0" w:space="0" w:color="auto"/>
      </w:divBdr>
    </w:div>
    <w:div w:id="742335797">
      <w:bodyDiv w:val="1"/>
      <w:marLeft w:val="0"/>
      <w:marRight w:val="0"/>
      <w:marTop w:val="0"/>
      <w:marBottom w:val="0"/>
      <w:divBdr>
        <w:top w:val="none" w:sz="0" w:space="0" w:color="auto"/>
        <w:left w:val="none" w:sz="0" w:space="0" w:color="auto"/>
        <w:bottom w:val="none" w:sz="0" w:space="0" w:color="auto"/>
        <w:right w:val="none" w:sz="0" w:space="0" w:color="auto"/>
      </w:divBdr>
    </w:div>
    <w:div w:id="747962562">
      <w:bodyDiv w:val="1"/>
      <w:marLeft w:val="0"/>
      <w:marRight w:val="0"/>
      <w:marTop w:val="0"/>
      <w:marBottom w:val="0"/>
      <w:divBdr>
        <w:top w:val="none" w:sz="0" w:space="0" w:color="auto"/>
        <w:left w:val="none" w:sz="0" w:space="0" w:color="auto"/>
        <w:bottom w:val="none" w:sz="0" w:space="0" w:color="auto"/>
        <w:right w:val="none" w:sz="0" w:space="0" w:color="auto"/>
      </w:divBdr>
    </w:div>
    <w:div w:id="771702274">
      <w:bodyDiv w:val="1"/>
      <w:marLeft w:val="0"/>
      <w:marRight w:val="0"/>
      <w:marTop w:val="0"/>
      <w:marBottom w:val="0"/>
      <w:divBdr>
        <w:top w:val="none" w:sz="0" w:space="0" w:color="auto"/>
        <w:left w:val="none" w:sz="0" w:space="0" w:color="auto"/>
        <w:bottom w:val="none" w:sz="0" w:space="0" w:color="auto"/>
        <w:right w:val="none" w:sz="0" w:space="0" w:color="auto"/>
      </w:divBdr>
    </w:div>
    <w:div w:id="793332076">
      <w:bodyDiv w:val="1"/>
      <w:marLeft w:val="0"/>
      <w:marRight w:val="0"/>
      <w:marTop w:val="0"/>
      <w:marBottom w:val="0"/>
      <w:divBdr>
        <w:top w:val="none" w:sz="0" w:space="0" w:color="auto"/>
        <w:left w:val="none" w:sz="0" w:space="0" w:color="auto"/>
        <w:bottom w:val="none" w:sz="0" w:space="0" w:color="auto"/>
        <w:right w:val="none" w:sz="0" w:space="0" w:color="auto"/>
      </w:divBdr>
    </w:div>
    <w:div w:id="798036418">
      <w:bodyDiv w:val="1"/>
      <w:marLeft w:val="0"/>
      <w:marRight w:val="0"/>
      <w:marTop w:val="0"/>
      <w:marBottom w:val="0"/>
      <w:divBdr>
        <w:top w:val="none" w:sz="0" w:space="0" w:color="auto"/>
        <w:left w:val="none" w:sz="0" w:space="0" w:color="auto"/>
        <w:bottom w:val="none" w:sz="0" w:space="0" w:color="auto"/>
        <w:right w:val="none" w:sz="0" w:space="0" w:color="auto"/>
      </w:divBdr>
    </w:div>
    <w:div w:id="986397674">
      <w:bodyDiv w:val="1"/>
      <w:marLeft w:val="0"/>
      <w:marRight w:val="0"/>
      <w:marTop w:val="0"/>
      <w:marBottom w:val="0"/>
      <w:divBdr>
        <w:top w:val="none" w:sz="0" w:space="0" w:color="auto"/>
        <w:left w:val="none" w:sz="0" w:space="0" w:color="auto"/>
        <w:bottom w:val="none" w:sz="0" w:space="0" w:color="auto"/>
        <w:right w:val="none" w:sz="0" w:space="0" w:color="auto"/>
      </w:divBdr>
    </w:div>
    <w:div w:id="1051803782">
      <w:bodyDiv w:val="1"/>
      <w:marLeft w:val="0"/>
      <w:marRight w:val="0"/>
      <w:marTop w:val="0"/>
      <w:marBottom w:val="0"/>
      <w:divBdr>
        <w:top w:val="none" w:sz="0" w:space="0" w:color="auto"/>
        <w:left w:val="none" w:sz="0" w:space="0" w:color="auto"/>
        <w:bottom w:val="none" w:sz="0" w:space="0" w:color="auto"/>
        <w:right w:val="none" w:sz="0" w:space="0" w:color="auto"/>
      </w:divBdr>
    </w:div>
    <w:div w:id="1104812089">
      <w:bodyDiv w:val="1"/>
      <w:marLeft w:val="0"/>
      <w:marRight w:val="0"/>
      <w:marTop w:val="0"/>
      <w:marBottom w:val="0"/>
      <w:divBdr>
        <w:top w:val="none" w:sz="0" w:space="0" w:color="auto"/>
        <w:left w:val="none" w:sz="0" w:space="0" w:color="auto"/>
        <w:bottom w:val="none" w:sz="0" w:space="0" w:color="auto"/>
        <w:right w:val="none" w:sz="0" w:space="0" w:color="auto"/>
      </w:divBdr>
    </w:div>
    <w:div w:id="1246918077">
      <w:bodyDiv w:val="1"/>
      <w:marLeft w:val="0"/>
      <w:marRight w:val="0"/>
      <w:marTop w:val="0"/>
      <w:marBottom w:val="0"/>
      <w:divBdr>
        <w:top w:val="none" w:sz="0" w:space="0" w:color="auto"/>
        <w:left w:val="none" w:sz="0" w:space="0" w:color="auto"/>
        <w:bottom w:val="none" w:sz="0" w:space="0" w:color="auto"/>
        <w:right w:val="none" w:sz="0" w:space="0" w:color="auto"/>
      </w:divBdr>
    </w:div>
    <w:div w:id="1275139170">
      <w:bodyDiv w:val="1"/>
      <w:marLeft w:val="0"/>
      <w:marRight w:val="0"/>
      <w:marTop w:val="0"/>
      <w:marBottom w:val="0"/>
      <w:divBdr>
        <w:top w:val="none" w:sz="0" w:space="0" w:color="auto"/>
        <w:left w:val="none" w:sz="0" w:space="0" w:color="auto"/>
        <w:bottom w:val="none" w:sz="0" w:space="0" w:color="auto"/>
        <w:right w:val="none" w:sz="0" w:space="0" w:color="auto"/>
      </w:divBdr>
    </w:div>
    <w:div w:id="1312556999">
      <w:bodyDiv w:val="1"/>
      <w:marLeft w:val="0"/>
      <w:marRight w:val="0"/>
      <w:marTop w:val="0"/>
      <w:marBottom w:val="0"/>
      <w:divBdr>
        <w:top w:val="none" w:sz="0" w:space="0" w:color="auto"/>
        <w:left w:val="none" w:sz="0" w:space="0" w:color="auto"/>
        <w:bottom w:val="none" w:sz="0" w:space="0" w:color="auto"/>
        <w:right w:val="none" w:sz="0" w:space="0" w:color="auto"/>
      </w:divBdr>
    </w:div>
    <w:div w:id="1334378815">
      <w:bodyDiv w:val="1"/>
      <w:marLeft w:val="0"/>
      <w:marRight w:val="0"/>
      <w:marTop w:val="0"/>
      <w:marBottom w:val="0"/>
      <w:divBdr>
        <w:top w:val="none" w:sz="0" w:space="0" w:color="auto"/>
        <w:left w:val="none" w:sz="0" w:space="0" w:color="auto"/>
        <w:bottom w:val="none" w:sz="0" w:space="0" w:color="auto"/>
        <w:right w:val="none" w:sz="0" w:space="0" w:color="auto"/>
      </w:divBdr>
    </w:div>
    <w:div w:id="1365641787">
      <w:bodyDiv w:val="1"/>
      <w:marLeft w:val="0"/>
      <w:marRight w:val="0"/>
      <w:marTop w:val="0"/>
      <w:marBottom w:val="0"/>
      <w:divBdr>
        <w:top w:val="none" w:sz="0" w:space="0" w:color="auto"/>
        <w:left w:val="none" w:sz="0" w:space="0" w:color="auto"/>
        <w:bottom w:val="none" w:sz="0" w:space="0" w:color="auto"/>
        <w:right w:val="none" w:sz="0" w:space="0" w:color="auto"/>
      </w:divBdr>
    </w:div>
    <w:div w:id="1367024576">
      <w:bodyDiv w:val="1"/>
      <w:marLeft w:val="0"/>
      <w:marRight w:val="0"/>
      <w:marTop w:val="0"/>
      <w:marBottom w:val="0"/>
      <w:divBdr>
        <w:top w:val="none" w:sz="0" w:space="0" w:color="auto"/>
        <w:left w:val="none" w:sz="0" w:space="0" w:color="auto"/>
        <w:bottom w:val="none" w:sz="0" w:space="0" w:color="auto"/>
        <w:right w:val="none" w:sz="0" w:space="0" w:color="auto"/>
      </w:divBdr>
    </w:div>
    <w:div w:id="1369985224">
      <w:bodyDiv w:val="1"/>
      <w:marLeft w:val="0"/>
      <w:marRight w:val="0"/>
      <w:marTop w:val="0"/>
      <w:marBottom w:val="0"/>
      <w:divBdr>
        <w:top w:val="none" w:sz="0" w:space="0" w:color="auto"/>
        <w:left w:val="none" w:sz="0" w:space="0" w:color="auto"/>
        <w:bottom w:val="none" w:sz="0" w:space="0" w:color="auto"/>
        <w:right w:val="none" w:sz="0" w:space="0" w:color="auto"/>
      </w:divBdr>
    </w:div>
    <w:div w:id="1384283485">
      <w:bodyDiv w:val="1"/>
      <w:marLeft w:val="0"/>
      <w:marRight w:val="0"/>
      <w:marTop w:val="0"/>
      <w:marBottom w:val="0"/>
      <w:divBdr>
        <w:top w:val="none" w:sz="0" w:space="0" w:color="auto"/>
        <w:left w:val="none" w:sz="0" w:space="0" w:color="auto"/>
        <w:bottom w:val="none" w:sz="0" w:space="0" w:color="auto"/>
        <w:right w:val="none" w:sz="0" w:space="0" w:color="auto"/>
      </w:divBdr>
    </w:div>
    <w:div w:id="1395542289">
      <w:bodyDiv w:val="1"/>
      <w:marLeft w:val="0"/>
      <w:marRight w:val="0"/>
      <w:marTop w:val="0"/>
      <w:marBottom w:val="0"/>
      <w:divBdr>
        <w:top w:val="none" w:sz="0" w:space="0" w:color="auto"/>
        <w:left w:val="none" w:sz="0" w:space="0" w:color="auto"/>
        <w:bottom w:val="none" w:sz="0" w:space="0" w:color="auto"/>
        <w:right w:val="none" w:sz="0" w:space="0" w:color="auto"/>
      </w:divBdr>
    </w:div>
    <w:div w:id="1399666752">
      <w:bodyDiv w:val="1"/>
      <w:marLeft w:val="0"/>
      <w:marRight w:val="0"/>
      <w:marTop w:val="0"/>
      <w:marBottom w:val="0"/>
      <w:divBdr>
        <w:top w:val="none" w:sz="0" w:space="0" w:color="auto"/>
        <w:left w:val="none" w:sz="0" w:space="0" w:color="auto"/>
        <w:bottom w:val="none" w:sz="0" w:space="0" w:color="auto"/>
        <w:right w:val="none" w:sz="0" w:space="0" w:color="auto"/>
      </w:divBdr>
    </w:div>
    <w:div w:id="1402481150">
      <w:bodyDiv w:val="1"/>
      <w:marLeft w:val="0"/>
      <w:marRight w:val="0"/>
      <w:marTop w:val="0"/>
      <w:marBottom w:val="0"/>
      <w:divBdr>
        <w:top w:val="none" w:sz="0" w:space="0" w:color="auto"/>
        <w:left w:val="none" w:sz="0" w:space="0" w:color="auto"/>
        <w:bottom w:val="none" w:sz="0" w:space="0" w:color="auto"/>
        <w:right w:val="none" w:sz="0" w:space="0" w:color="auto"/>
      </w:divBdr>
    </w:div>
    <w:div w:id="1409233820">
      <w:bodyDiv w:val="1"/>
      <w:marLeft w:val="0"/>
      <w:marRight w:val="0"/>
      <w:marTop w:val="0"/>
      <w:marBottom w:val="0"/>
      <w:divBdr>
        <w:top w:val="none" w:sz="0" w:space="0" w:color="auto"/>
        <w:left w:val="none" w:sz="0" w:space="0" w:color="auto"/>
        <w:bottom w:val="none" w:sz="0" w:space="0" w:color="auto"/>
        <w:right w:val="none" w:sz="0" w:space="0" w:color="auto"/>
      </w:divBdr>
    </w:div>
    <w:div w:id="1454204716">
      <w:bodyDiv w:val="1"/>
      <w:marLeft w:val="0"/>
      <w:marRight w:val="0"/>
      <w:marTop w:val="0"/>
      <w:marBottom w:val="0"/>
      <w:divBdr>
        <w:top w:val="none" w:sz="0" w:space="0" w:color="auto"/>
        <w:left w:val="none" w:sz="0" w:space="0" w:color="auto"/>
        <w:bottom w:val="none" w:sz="0" w:space="0" w:color="auto"/>
        <w:right w:val="none" w:sz="0" w:space="0" w:color="auto"/>
      </w:divBdr>
    </w:div>
    <w:div w:id="1462453531">
      <w:bodyDiv w:val="1"/>
      <w:marLeft w:val="0"/>
      <w:marRight w:val="0"/>
      <w:marTop w:val="0"/>
      <w:marBottom w:val="0"/>
      <w:divBdr>
        <w:top w:val="none" w:sz="0" w:space="0" w:color="auto"/>
        <w:left w:val="none" w:sz="0" w:space="0" w:color="auto"/>
        <w:bottom w:val="none" w:sz="0" w:space="0" w:color="auto"/>
        <w:right w:val="none" w:sz="0" w:space="0" w:color="auto"/>
      </w:divBdr>
    </w:div>
    <w:div w:id="1468549412">
      <w:bodyDiv w:val="1"/>
      <w:marLeft w:val="0"/>
      <w:marRight w:val="0"/>
      <w:marTop w:val="0"/>
      <w:marBottom w:val="0"/>
      <w:divBdr>
        <w:top w:val="none" w:sz="0" w:space="0" w:color="auto"/>
        <w:left w:val="none" w:sz="0" w:space="0" w:color="auto"/>
        <w:bottom w:val="none" w:sz="0" w:space="0" w:color="auto"/>
        <w:right w:val="none" w:sz="0" w:space="0" w:color="auto"/>
      </w:divBdr>
    </w:div>
    <w:div w:id="1479767968">
      <w:bodyDiv w:val="1"/>
      <w:marLeft w:val="0"/>
      <w:marRight w:val="0"/>
      <w:marTop w:val="0"/>
      <w:marBottom w:val="0"/>
      <w:divBdr>
        <w:top w:val="none" w:sz="0" w:space="0" w:color="auto"/>
        <w:left w:val="none" w:sz="0" w:space="0" w:color="auto"/>
        <w:bottom w:val="none" w:sz="0" w:space="0" w:color="auto"/>
        <w:right w:val="none" w:sz="0" w:space="0" w:color="auto"/>
      </w:divBdr>
    </w:div>
    <w:div w:id="1547913224">
      <w:bodyDiv w:val="1"/>
      <w:marLeft w:val="0"/>
      <w:marRight w:val="0"/>
      <w:marTop w:val="0"/>
      <w:marBottom w:val="0"/>
      <w:divBdr>
        <w:top w:val="none" w:sz="0" w:space="0" w:color="auto"/>
        <w:left w:val="none" w:sz="0" w:space="0" w:color="auto"/>
        <w:bottom w:val="none" w:sz="0" w:space="0" w:color="auto"/>
        <w:right w:val="none" w:sz="0" w:space="0" w:color="auto"/>
      </w:divBdr>
    </w:div>
    <w:div w:id="1582984136">
      <w:bodyDiv w:val="1"/>
      <w:marLeft w:val="0"/>
      <w:marRight w:val="0"/>
      <w:marTop w:val="0"/>
      <w:marBottom w:val="0"/>
      <w:divBdr>
        <w:top w:val="none" w:sz="0" w:space="0" w:color="auto"/>
        <w:left w:val="none" w:sz="0" w:space="0" w:color="auto"/>
        <w:bottom w:val="none" w:sz="0" w:space="0" w:color="auto"/>
        <w:right w:val="none" w:sz="0" w:space="0" w:color="auto"/>
      </w:divBdr>
    </w:div>
    <w:div w:id="1631125931">
      <w:bodyDiv w:val="1"/>
      <w:marLeft w:val="0"/>
      <w:marRight w:val="0"/>
      <w:marTop w:val="0"/>
      <w:marBottom w:val="0"/>
      <w:divBdr>
        <w:top w:val="none" w:sz="0" w:space="0" w:color="auto"/>
        <w:left w:val="none" w:sz="0" w:space="0" w:color="auto"/>
        <w:bottom w:val="none" w:sz="0" w:space="0" w:color="auto"/>
        <w:right w:val="none" w:sz="0" w:space="0" w:color="auto"/>
      </w:divBdr>
    </w:div>
    <w:div w:id="1744445828">
      <w:bodyDiv w:val="1"/>
      <w:marLeft w:val="0"/>
      <w:marRight w:val="0"/>
      <w:marTop w:val="0"/>
      <w:marBottom w:val="0"/>
      <w:divBdr>
        <w:top w:val="none" w:sz="0" w:space="0" w:color="auto"/>
        <w:left w:val="none" w:sz="0" w:space="0" w:color="auto"/>
        <w:bottom w:val="none" w:sz="0" w:space="0" w:color="auto"/>
        <w:right w:val="none" w:sz="0" w:space="0" w:color="auto"/>
      </w:divBdr>
    </w:div>
    <w:div w:id="1748723183">
      <w:bodyDiv w:val="1"/>
      <w:marLeft w:val="0"/>
      <w:marRight w:val="0"/>
      <w:marTop w:val="0"/>
      <w:marBottom w:val="0"/>
      <w:divBdr>
        <w:top w:val="none" w:sz="0" w:space="0" w:color="auto"/>
        <w:left w:val="none" w:sz="0" w:space="0" w:color="auto"/>
        <w:bottom w:val="none" w:sz="0" w:space="0" w:color="auto"/>
        <w:right w:val="none" w:sz="0" w:space="0" w:color="auto"/>
      </w:divBdr>
    </w:div>
    <w:div w:id="1768381396">
      <w:bodyDiv w:val="1"/>
      <w:marLeft w:val="0"/>
      <w:marRight w:val="0"/>
      <w:marTop w:val="0"/>
      <w:marBottom w:val="0"/>
      <w:divBdr>
        <w:top w:val="none" w:sz="0" w:space="0" w:color="auto"/>
        <w:left w:val="none" w:sz="0" w:space="0" w:color="auto"/>
        <w:bottom w:val="none" w:sz="0" w:space="0" w:color="auto"/>
        <w:right w:val="none" w:sz="0" w:space="0" w:color="auto"/>
      </w:divBdr>
    </w:div>
    <w:div w:id="1821382601">
      <w:bodyDiv w:val="1"/>
      <w:marLeft w:val="0"/>
      <w:marRight w:val="0"/>
      <w:marTop w:val="0"/>
      <w:marBottom w:val="0"/>
      <w:divBdr>
        <w:top w:val="none" w:sz="0" w:space="0" w:color="auto"/>
        <w:left w:val="none" w:sz="0" w:space="0" w:color="auto"/>
        <w:bottom w:val="none" w:sz="0" w:space="0" w:color="auto"/>
        <w:right w:val="none" w:sz="0" w:space="0" w:color="auto"/>
      </w:divBdr>
    </w:div>
    <w:div w:id="1844124373">
      <w:bodyDiv w:val="1"/>
      <w:marLeft w:val="0"/>
      <w:marRight w:val="0"/>
      <w:marTop w:val="0"/>
      <w:marBottom w:val="0"/>
      <w:divBdr>
        <w:top w:val="none" w:sz="0" w:space="0" w:color="auto"/>
        <w:left w:val="none" w:sz="0" w:space="0" w:color="auto"/>
        <w:bottom w:val="none" w:sz="0" w:space="0" w:color="auto"/>
        <w:right w:val="none" w:sz="0" w:space="0" w:color="auto"/>
      </w:divBdr>
    </w:div>
    <w:div w:id="1883977870">
      <w:bodyDiv w:val="1"/>
      <w:marLeft w:val="0"/>
      <w:marRight w:val="0"/>
      <w:marTop w:val="0"/>
      <w:marBottom w:val="0"/>
      <w:divBdr>
        <w:top w:val="none" w:sz="0" w:space="0" w:color="auto"/>
        <w:left w:val="none" w:sz="0" w:space="0" w:color="auto"/>
        <w:bottom w:val="none" w:sz="0" w:space="0" w:color="auto"/>
        <w:right w:val="none" w:sz="0" w:space="0" w:color="auto"/>
      </w:divBdr>
    </w:div>
    <w:div w:id="1896815601">
      <w:bodyDiv w:val="1"/>
      <w:marLeft w:val="0"/>
      <w:marRight w:val="0"/>
      <w:marTop w:val="0"/>
      <w:marBottom w:val="0"/>
      <w:divBdr>
        <w:top w:val="none" w:sz="0" w:space="0" w:color="auto"/>
        <w:left w:val="none" w:sz="0" w:space="0" w:color="auto"/>
        <w:bottom w:val="none" w:sz="0" w:space="0" w:color="auto"/>
        <w:right w:val="none" w:sz="0" w:space="0" w:color="auto"/>
      </w:divBdr>
    </w:div>
    <w:div w:id="1931238559">
      <w:bodyDiv w:val="1"/>
      <w:marLeft w:val="0"/>
      <w:marRight w:val="0"/>
      <w:marTop w:val="0"/>
      <w:marBottom w:val="0"/>
      <w:divBdr>
        <w:top w:val="none" w:sz="0" w:space="0" w:color="auto"/>
        <w:left w:val="none" w:sz="0" w:space="0" w:color="auto"/>
        <w:bottom w:val="none" w:sz="0" w:space="0" w:color="auto"/>
        <w:right w:val="none" w:sz="0" w:space="0" w:color="auto"/>
      </w:divBdr>
    </w:div>
    <w:div w:id="1940404794">
      <w:bodyDiv w:val="1"/>
      <w:marLeft w:val="0"/>
      <w:marRight w:val="0"/>
      <w:marTop w:val="0"/>
      <w:marBottom w:val="0"/>
      <w:divBdr>
        <w:top w:val="none" w:sz="0" w:space="0" w:color="auto"/>
        <w:left w:val="none" w:sz="0" w:space="0" w:color="auto"/>
        <w:bottom w:val="none" w:sz="0" w:space="0" w:color="auto"/>
        <w:right w:val="none" w:sz="0" w:space="0" w:color="auto"/>
      </w:divBdr>
    </w:div>
    <w:div w:id="1954633869">
      <w:bodyDiv w:val="1"/>
      <w:marLeft w:val="0"/>
      <w:marRight w:val="0"/>
      <w:marTop w:val="0"/>
      <w:marBottom w:val="0"/>
      <w:divBdr>
        <w:top w:val="none" w:sz="0" w:space="0" w:color="auto"/>
        <w:left w:val="none" w:sz="0" w:space="0" w:color="auto"/>
        <w:bottom w:val="none" w:sz="0" w:space="0" w:color="auto"/>
        <w:right w:val="none" w:sz="0" w:space="0" w:color="auto"/>
      </w:divBdr>
    </w:div>
    <w:div w:id="1955284135">
      <w:bodyDiv w:val="1"/>
      <w:marLeft w:val="0"/>
      <w:marRight w:val="0"/>
      <w:marTop w:val="0"/>
      <w:marBottom w:val="0"/>
      <w:divBdr>
        <w:top w:val="none" w:sz="0" w:space="0" w:color="auto"/>
        <w:left w:val="none" w:sz="0" w:space="0" w:color="auto"/>
        <w:bottom w:val="none" w:sz="0" w:space="0" w:color="auto"/>
        <w:right w:val="none" w:sz="0" w:space="0" w:color="auto"/>
      </w:divBdr>
    </w:div>
    <w:div w:id="1989893815">
      <w:bodyDiv w:val="1"/>
      <w:marLeft w:val="0"/>
      <w:marRight w:val="0"/>
      <w:marTop w:val="0"/>
      <w:marBottom w:val="0"/>
      <w:divBdr>
        <w:top w:val="none" w:sz="0" w:space="0" w:color="auto"/>
        <w:left w:val="none" w:sz="0" w:space="0" w:color="auto"/>
        <w:bottom w:val="none" w:sz="0" w:space="0" w:color="auto"/>
        <w:right w:val="none" w:sz="0" w:space="0" w:color="auto"/>
      </w:divBdr>
    </w:div>
    <w:div w:id="2000428518">
      <w:bodyDiv w:val="1"/>
      <w:marLeft w:val="0"/>
      <w:marRight w:val="0"/>
      <w:marTop w:val="0"/>
      <w:marBottom w:val="0"/>
      <w:divBdr>
        <w:top w:val="none" w:sz="0" w:space="0" w:color="auto"/>
        <w:left w:val="none" w:sz="0" w:space="0" w:color="auto"/>
        <w:bottom w:val="none" w:sz="0" w:space="0" w:color="auto"/>
        <w:right w:val="none" w:sz="0" w:space="0" w:color="auto"/>
      </w:divBdr>
    </w:div>
    <w:div w:id="2060812124">
      <w:bodyDiv w:val="1"/>
      <w:marLeft w:val="0"/>
      <w:marRight w:val="0"/>
      <w:marTop w:val="0"/>
      <w:marBottom w:val="0"/>
      <w:divBdr>
        <w:top w:val="none" w:sz="0" w:space="0" w:color="auto"/>
        <w:left w:val="none" w:sz="0" w:space="0" w:color="auto"/>
        <w:bottom w:val="none" w:sz="0" w:space="0" w:color="auto"/>
        <w:right w:val="none" w:sz="0" w:space="0" w:color="auto"/>
      </w:divBdr>
    </w:div>
    <w:div w:id="2063673476">
      <w:bodyDiv w:val="1"/>
      <w:marLeft w:val="0"/>
      <w:marRight w:val="0"/>
      <w:marTop w:val="0"/>
      <w:marBottom w:val="0"/>
      <w:divBdr>
        <w:top w:val="none" w:sz="0" w:space="0" w:color="auto"/>
        <w:left w:val="none" w:sz="0" w:space="0" w:color="auto"/>
        <w:bottom w:val="none" w:sz="0" w:space="0" w:color="auto"/>
        <w:right w:val="none" w:sz="0" w:space="0" w:color="auto"/>
      </w:divBdr>
    </w:div>
    <w:div w:id="2075810882">
      <w:bodyDiv w:val="1"/>
      <w:marLeft w:val="0"/>
      <w:marRight w:val="0"/>
      <w:marTop w:val="0"/>
      <w:marBottom w:val="0"/>
      <w:divBdr>
        <w:top w:val="none" w:sz="0" w:space="0" w:color="auto"/>
        <w:left w:val="none" w:sz="0" w:space="0" w:color="auto"/>
        <w:bottom w:val="none" w:sz="0" w:space="0" w:color="auto"/>
        <w:right w:val="none" w:sz="0" w:space="0" w:color="auto"/>
      </w:divBdr>
    </w:div>
    <w:div w:id="21233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A109-EF7D-44F6-90F0-E976B284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12945</Words>
  <Characters>73793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 Александр Сергеевич</dc:creator>
  <cp:keywords/>
  <dc:description/>
  <cp:lastModifiedBy>Вера Квилинская</cp:lastModifiedBy>
  <cp:revision>2</cp:revision>
  <cp:lastPrinted>2020-03-24T12:38:00Z</cp:lastPrinted>
  <dcterms:created xsi:type="dcterms:W3CDTF">2020-06-08T11:35:00Z</dcterms:created>
  <dcterms:modified xsi:type="dcterms:W3CDTF">2020-06-08T11:35:00Z</dcterms:modified>
</cp:coreProperties>
</file>