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E4" w:rsidRDefault="00152C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2314"/>
        <w:gridCol w:w="1289"/>
        <w:gridCol w:w="2461"/>
        <w:gridCol w:w="1142"/>
        <w:gridCol w:w="1202"/>
      </w:tblGrid>
      <w:tr w:rsidR="005A1534" w:rsidRPr="005A1534" w:rsidTr="00D527FF">
        <w:trPr>
          <w:cantSplit/>
          <w:trHeight w:val="11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1534">
              <w:rPr>
                <w:rFonts w:ascii="Tahoma" w:eastAsia="Times New Roman" w:hAnsi="Tahoma" w:cs="Times New Roman"/>
                <w:noProof/>
                <w:sz w:val="16"/>
                <w:szCs w:val="20"/>
                <w:lang w:eastAsia="ru-RU"/>
              </w:rPr>
              <w:drawing>
                <wp:inline distT="0" distB="0" distL="0" distR="0">
                  <wp:extent cx="514350" cy="704850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534" w:rsidRPr="005A1534" w:rsidTr="00D527FF">
        <w:trPr>
          <w:cantSplit/>
          <w:trHeight w:val="1619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БЕЛОЯРСКИЙ РАЙОН</w:t>
            </w:r>
          </w:p>
          <w:p w:rsidR="005A1534" w:rsidRPr="005A1534" w:rsidRDefault="005A1534" w:rsidP="005A1534">
            <w:pPr>
              <w:keepNext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ХАНТЫ-МАНСИЙСКИЙ АВТОНОМНЫЙ ОКРУГ – ЮГРА</w:t>
            </w:r>
          </w:p>
          <w:p w:rsidR="005A1534" w:rsidRPr="005A1534" w:rsidRDefault="005A1534" w:rsidP="005A1534">
            <w:pPr>
              <w:keepNext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БЕЛОЯРСКОГО РАЙОНА</w:t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</w:t>
            </w:r>
          </w:p>
        </w:tc>
      </w:tr>
      <w:tr w:rsidR="005A1534" w:rsidRPr="005A1534" w:rsidTr="00D527FF">
        <w:trPr>
          <w:cantSplit/>
          <w:trHeight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5A1534" w:rsidRPr="005A1534" w:rsidTr="00D527FF">
        <w:trPr>
          <w:cantSplit/>
          <w:trHeight w:val="34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Нажмите Alt + &lt;Стрелка вниз&gt; для выбора нужного вида документа. Нажмите Tab для перехода в следующее поле."/>
                  <w:ddList>
                    <w:listEntry w:val="ПРИКАЗ"/>
                    <w:listEntry w:val="РАСПОРЯЖЕНИЕ"/>
                  </w:ddList>
                </w:ffData>
              </w:fldChar>
            </w:r>
            <w:bookmarkStart w:id="0" w:name="ПолеСоСписком1"/>
            <w:r w:rsidRPr="005A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instrText xml:space="preserve"> FORMDROPDOWN </w:instrText>
            </w:r>
            <w:r w:rsidR="00A81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r>
            <w:r w:rsidR="00A81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fldChar w:fldCharType="separate"/>
            </w:r>
            <w:r w:rsidRPr="005A153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fldChar w:fldCharType="end"/>
            </w:r>
            <w:bookmarkEnd w:id="0"/>
          </w:p>
        </w:tc>
      </w:tr>
      <w:tr w:rsidR="005A1534" w:rsidRPr="005A1534" w:rsidTr="00D527FF">
        <w:trPr>
          <w:cantSplit/>
          <w:trHeight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A153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fldChar w:fldCharType="begin"/>
            </w:r>
            <w:r w:rsidRPr="005A153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instrText xml:space="preserve"> SET  \* MERGEFORMAT </w:instrText>
            </w:r>
            <w:r w:rsidRPr="005A1534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fldChar w:fldCharType="end"/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fldChar w:fldCharType="begin"/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instrText xml:space="preserve"> SET  \* MERGEFORMAT </w:instrText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fldChar w:fldCharType="end"/>
            </w:r>
          </w:p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 </w:t>
            </w:r>
          </w:p>
        </w:tc>
      </w:tr>
      <w:tr w:rsidR="005A1534" w:rsidRPr="005A1534" w:rsidTr="00D527FF">
        <w:trPr>
          <w:cantSplit/>
          <w:trHeight w:hRule="exact" w:val="312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534" w:rsidRPr="005A1534" w:rsidRDefault="00A676A9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23.11.2018 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534" w:rsidRPr="005A1534" w:rsidRDefault="007032C7" w:rsidP="005A15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5A1534" w:rsidRPr="005A1534" w:rsidTr="00D527FF">
        <w:trPr>
          <w:cantSplit/>
          <w:trHeight w:val="479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534" w:rsidRPr="005A1534" w:rsidRDefault="005A1534" w:rsidP="005A1534">
            <w:pPr>
              <w:keepNext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Белоярский</w:t>
            </w:r>
          </w:p>
          <w:p w:rsidR="005A1534" w:rsidRPr="005A1534" w:rsidRDefault="005A1534" w:rsidP="005A1534">
            <w:pPr>
              <w:keepNext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1534" w:rsidRPr="005A1534" w:rsidTr="00D527FF">
        <w:trPr>
          <w:cantSplit/>
          <w:trHeight w:val="17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5A153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</w:tc>
      </w:tr>
      <w:tr w:rsidR="005A1534" w:rsidRPr="005A1534" w:rsidTr="00D527FF">
        <w:trPr>
          <w:cantSplit/>
          <w:trHeight w:val="1020"/>
        </w:trPr>
        <w:tc>
          <w:tcPr>
            <w:tcW w:w="9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534" w:rsidRPr="005A1534" w:rsidRDefault="005A1534" w:rsidP="00A676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6"/>
                <w:szCs w:val="26"/>
                <w:lang w:eastAsia="ru-RU"/>
              </w:rPr>
            </w:pP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fldChar w:fldCharType="begin">
                <w:ffData>
                  <w:name w:val="ТекстовоеПоле6"/>
                  <w:enabled/>
                  <w:calcOnExit w:val="0"/>
                  <w:statusText w:type="text" w:val="Введите заголовок документа. Нажмите Tab для заполнения текста. Нажмите Shift+Tab для перехода в предыдущее поле"/>
                  <w:textInput/>
                </w:ffData>
              </w:fldChar>
            </w:r>
            <w:bookmarkStart w:id="1" w:name="ТекстовоеПоле6"/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instrText xml:space="preserve"> FORMTEXT </w:instrText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fldChar w:fldCharType="separate"/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ru-RU"/>
              </w:rPr>
              <w:t>О методике прогнозирования поступлений доходов в бюджет Белоярского района, главным администратором которых является Комитет по образованию администрации Белоярского района</w:t>
            </w:r>
            <w:r w:rsidRPr="005A153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fldChar w:fldCharType="end"/>
            </w:r>
            <w:bookmarkEnd w:id="1"/>
          </w:p>
        </w:tc>
      </w:tr>
    </w:tbl>
    <w:p w:rsidR="005A1534" w:rsidRPr="005A1534" w:rsidRDefault="005A1534" w:rsidP="005A153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Pr="005A1534" w:rsidRDefault="005A1534" w:rsidP="00A813E8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A1534">
        <w:rPr>
          <w:rFonts w:ascii="Times New Roman" w:eastAsia="Times New Roman" w:hAnsi="Times New Roman" w:cs="Times New Roman"/>
          <w:lang w:eastAsia="ru-RU"/>
        </w:rPr>
        <w:t>В соответствии с пунктом 1 статьи 160.1 Бюджетного кодекса Российской Федерации, руководствуясь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5A1534" w:rsidRPr="005A1534" w:rsidRDefault="005A1534" w:rsidP="00A813E8">
      <w:pPr>
        <w:keepNext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A1534">
        <w:rPr>
          <w:rFonts w:ascii="Times New Roman" w:eastAsia="Times New Roman" w:hAnsi="Times New Roman" w:cs="Times New Roman"/>
          <w:lang w:eastAsia="ru-RU"/>
        </w:rPr>
        <w:t xml:space="preserve">1. Утвердить Методику прогнозирования поступлений доходов в бюджет Белоярского </w:t>
      </w:r>
    </w:p>
    <w:p w:rsidR="005A1534" w:rsidRPr="005A1534" w:rsidRDefault="005A1534" w:rsidP="00A813E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534">
        <w:rPr>
          <w:rFonts w:ascii="Times New Roman" w:eastAsia="Times New Roman" w:hAnsi="Times New Roman" w:cs="Times New Roman"/>
          <w:lang w:eastAsia="ru-RU"/>
        </w:rPr>
        <w:t xml:space="preserve">района, главным администратором которых является Комитет по образованию администрации </w:t>
      </w:r>
    </w:p>
    <w:p w:rsidR="005A1534" w:rsidRDefault="005A1534" w:rsidP="00A813E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1534">
        <w:rPr>
          <w:rFonts w:ascii="Times New Roman" w:eastAsia="Times New Roman" w:hAnsi="Times New Roman" w:cs="Times New Roman"/>
          <w:lang w:eastAsia="ru-RU"/>
        </w:rPr>
        <w:t xml:space="preserve">Белоярского района согласно </w:t>
      </w:r>
      <w:proofErr w:type="gramStart"/>
      <w:r w:rsidRPr="005A1534">
        <w:rPr>
          <w:rFonts w:ascii="Times New Roman" w:eastAsia="Times New Roman" w:hAnsi="Times New Roman" w:cs="Times New Roman"/>
          <w:lang w:eastAsia="ru-RU"/>
        </w:rPr>
        <w:t>приложению</w:t>
      </w:r>
      <w:proofErr w:type="gramEnd"/>
      <w:r w:rsidRPr="005A1534">
        <w:rPr>
          <w:rFonts w:ascii="Times New Roman" w:eastAsia="Times New Roman" w:hAnsi="Times New Roman" w:cs="Times New Roman"/>
          <w:lang w:eastAsia="ru-RU"/>
        </w:rPr>
        <w:t xml:space="preserve"> к настоящему приказу.</w:t>
      </w:r>
    </w:p>
    <w:p w:rsidR="005A1534" w:rsidRPr="005A1534" w:rsidRDefault="005A1534" w:rsidP="00A813E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2. Признать утратившим силу Приказ № 83 от 18.07.2016 года «</w:t>
      </w:r>
      <w:r w:rsidRPr="005A153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fldChar w:fldCharType="begin">
          <w:ffData>
            <w:name w:val="ТекстовоеПоле6"/>
            <w:enabled/>
            <w:calcOnExit w:val="0"/>
            <w:statusText w:type="text" w:val="Введите заголовок документа. Нажмите Tab для заполнения текста. Нажмите Shift+Tab для перехода в предыдущее поле"/>
            <w:textInput/>
          </w:ffData>
        </w:fldChar>
      </w:r>
      <w:r w:rsidRPr="005A153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instrText xml:space="preserve"> FORMTEXT </w:instrText>
      </w:r>
      <w:r w:rsidRPr="005A153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r>
      <w:r w:rsidRPr="005A153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fldChar w:fldCharType="separate"/>
      </w:r>
      <w:r w:rsidRPr="005A1534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t>О методике прогнозирования поступлений доходов в бюджет Белоярского района, главным администратором которых является Комитет по образованию администрации Белоярского района</w:t>
      </w:r>
      <w:r w:rsidRPr="005A153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</w:p>
    <w:p w:rsidR="005A1534" w:rsidRPr="005A1534" w:rsidRDefault="00A676A9" w:rsidP="00A813E8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5A1534" w:rsidRPr="005A1534">
        <w:rPr>
          <w:rFonts w:ascii="Times New Roman" w:eastAsia="Times New Roman" w:hAnsi="Times New Roman" w:cs="Times New Roman"/>
          <w:lang w:eastAsia="ru-RU"/>
        </w:rPr>
        <w:t xml:space="preserve">. Контроль за выполнением настоящего приказа возложить на главного бухгалтера Комитета по образованию администрации Белоярского района </w:t>
      </w:r>
      <w:proofErr w:type="spellStart"/>
      <w:r w:rsidR="005A1534" w:rsidRPr="005A1534">
        <w:rPr>
          <w:rFonts w:ascii="Times New Roman" w:eastAsia="Times New Roman" w:hAnsi="Times New Roman" w:cs="Times New Roman"/>
          <w:lang w:eastAsia="ru-RU"/>
        </w:rPr>
        <w:t>М.А.Минину</w:t>
      </w:r>
      <w:proofErr w:type="spellEnd"/>
      <w:r w:rsidR="005A1534" w:rsidRPr="005A153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A1534" w:rsidRPr="005A1534" w:rsidRDefault="005A1534" w:rsidP="00A813E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Комитета по образованию </w:t>
      </w:r>
    </w:p>
    <w:p w:rsidR="005A1534" w:rsidRP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Администрации Белоярского района                                                   </w:t>
      </w:r>
      <w:r w:rsidR="00A676A9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Жданова Е.Ю.</w:t>
      </w:r>
    </w:p>
    <w:p w:rsidR="005A1534" w:rsidRPr="005A1534" w:rsidRDefault="005A1534" w:rsidP="005A153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A1534" w:rsidRPr="005A1534" w:rsidRDefault="005A1534" w:rsidP="00A813E8">
      <w:pPr>
        <w:keepNext/>
        <w:spacing w:after="0" w:line="240" w:lineRule="auto"/>
        <w:ind w:hanging="142"/>
        <w:rPr>
          <w:rFonts w:ascii="Times New Roman" w:eastAsia="Times New Roman" w:hAnsi="Times New Roman" w:cs="Times New Roman"/>
          <w:lang w:eastAsia="ru-RU"/>
        </w:rPr>
      </w:pPr>
      <w:r w:rsidRPr="005A1534">
        <w:rPr>
          <w:rFonts w:ascii="Times New Roman" w:eastAsia="Times New Roman" w:hAnsi="Times New Roman" w:cs="Times New Roman"/>
          <w:lang w:eastAsia="ru-RU"/>
        </w:rPr>
        <w:t xml:space="preserve">С приказом ознакомлена                                                   </w:t>
      </w:r>
      <w:proofErr w:type="spellStart"/>
      <w:r w:rsidRPr="005A1534">
        <w:rPr>
          <w:rFonts w:ascii="Times New Roman" w:eastAsia="Times New Roman" w:hAnsi="Times New Roman" w:cs="Times New Roman"/>
          <w:lang w:eastAsia="ru-RU"/>
        </w:rPr>
        <w:t>М.А.Минина</w:t>
      </w:r>
      <w:proofErr w:type="spellEnd"/>
    </w:p>
    <w:p w:rsidR="005A1534" w:rsidRP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534" w:rsidRPr="005A1534" w:rsidRDefault="005A1534" w:rsidP="005A153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153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Минина М.А. 23013</w:t>
      </w:r>
    </w:p>
    <w:p w:rsidR="005A1534" w:rsidRPr="005A1534" w:rsidRDefault="005A1534" w:rsidP="005A1534">
      <w:pPr>
        <w:tabs>
          <w:tab w:val="left" w:pos="2268"/>
          <w:tab w:val="left" w:pos="5812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ПРИЛОЖЕНИЕ</w:t>
      </w:r>
    </w:p>
    <w:p w:rsidR="005A1534" w:rsidRPr="005A1534" w:rsidRDefault="005A1534" w:rsidP="005A1534">
      <w:pPr>
        <w:spacing w:after="0" w:line="240" w:lineRule="auto"/>
        <w:ind w:left="439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Комитета по образованию администрации Белоярского района</w:t>
      </w:r>
    </w:p>
    <w:p w:rsidR="005A1534" w:rsidRPr="005A1534" w:rsidRDefault="005A1534" w:rsidP="005A1534">
      <w:pPr>
        <w:spacing w:after="0" w:line="240" w:lineRule="auto"/>
        <w:ind w:left="439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A813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23 ноября 2018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 № </w:t>
      </w:r>
      <w:r w:rsidR="00A813E8">
        <w:rPr>
          <w:rFonts w:ascii="Times New Roman" w:eastAsia="Calibri" w:hAnsi="Times New Roman" w:cs="Times New Roman"/>
          <w:sz w:val="24"/>
          <w:szCs w:val="24"/>
          <w:lang w:eastAsia="ru-RU"/>
        </w:rPr>
        <w:t>121</w:t>
      </w:r>
      <w:bookmarkStart w:id="2" w:name="_GoBack"/>
      <w:bookmarkEnd w:id="2"/>
    </w:p>
    <w:p w:rsidR="005A1534" w:rsidRPr="005A1534" w:rsidRDefault="005A1534" w:rsidP="005A1534">
      <w:pPr>
        <w:spacing w:after="120" w:line="240" w:lineRule="auto"/>
        <w:ind w:left="540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5A1534" w:rsidRPr="005A1534" w:rsidRDefault="005A1534" w:rsidP="005A15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прогнозирования поступлений доходов в бюджет Белоярского района, главным администратором которых является Комитет по образованию администрации Белоярского района (далее – Методика)</w:t>
      </w:r>
    </w:p>
    <w:p w:rsidR="005A1534" w:rsidRPr="005A1534" w:rsidRDefault="005A1534" w:rsidP="005A153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Настоящая 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утвержденной постановлением Правительства Российской Федерации</w:t>
      </w:r>
      <w:r w:rsidR="00E86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от 23 июня 2016 года № 574, и устанавливает методику прогнозирования поступлений доходов в бюджет Белоярского района (далее – район) по кодам бюджетной классификации доходов, закрепленных за Комитетом по образованию администрации Белоярского района (далее – главный администратор), в целях прогнозирования доходов бюджета района при формировании проекта бюджета района на очередной финансовый год и плановый период.</w:t>
      </w:r>
    </w:p>
    <w:p w:rsidR="005A1534" w:rsidRPr="005A1534" w:rsidRDefault="005A1534" w:rsidP="005A15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Перечень доходов бюджета района, в отношении которых главный администратор выполняет бюджетные полномочия: </w:t>
      </w:r>
    </w:p>
    <w:p w:rsidR="00E8653D" w:rsidRDefault="005A1534" w:rsidP="005A1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2.1. Прочие доходы от оказания платных услуг (работ) получателями средств бюджетов муниципальных районов, код доходов бюджетной классификации </w:t>
      </w:r>
    </w:p>
    <w:p w:rsidR="005A1534" w:rsidRDefault="005A1534" w:rsidP="005A15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230 1 13 01995 05 0000 130.</w:t>
      </w: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534">
        <w:rPr>
          <w:rFonts w:ascii="Times New Roman" w:hAnsi="Times New Roman" w:cs="Times New Roman"/>
          <w:sz w:val="24"/>
          <w:szCs w:val="24"/>
        </w:rPr>
        <w:t>Для расчета прогнозируемого объема данного вида доходов применяется метод прямого расчета по формуле:</w:t>
      </w: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534">
        <w:rPr>
          <w:rFonts w:ascii="Times New Roman" w:hAnsi="Times New Roman"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1943100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534">
        <w:rPr>
          <w:rFonts w:ascii="Times New Roman" w:hAnsi="Times New Roman"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1857375" cy="295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534">
        <w:rPr>
          <w:rFonts w:ascii="Times New Roman" w:hAnsi="Times New Roman" w:cs="Times New Roman"/>
          <w:noProof/>
          <w:position w:val="-13"/>
          <w:sz w:val="24"/>
          <w:szCs w:val="24"/>
          <w:lang w:eastAsia="ru-RU"/>
        </w:rPr>
        <w:drawing>
          <wp:inline distT="0" distB="0" distL="0" distR="0">
            <wp:extent cx="216217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534" w:rsidRPr="005A1534" w:rsidRDefault="005A1534" w:rsidP="00E86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53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1534">
        <w:rPr>
          <w:rFonts w:ascii="Times New Roman" w:hAnsi="Times New Roman" w:cs="Times New Roman"/>
          <w:sz w:val="24"/>
          <w:szCs w:val="24"/>
        </w:rPr>
        <w:t>платн.усл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534">
        <w:rPr>
          <w:rFonts w:ascii="Times New Roman" w:hAnsi="Times New Roman" w:cs="Times New Roman"/>
          <w:sz w:val="24"/>
          <w:szCs w:val="24"/>
          <w:vertAlign w:val="subscript"/>
        </w:rPr>
        <w:t>очер</w:t>
      </w:r>
      <w:proofErr w:type="spellEnd"/>
      <w:r w:rsidRPr="005A1534">
        <w:rPr>
          <w:rFonts w:ascii="Times New Roman" w:hAnsi="Times New Roman" w:cs="Times New Roman"/>
          <w:sz w:val="24"/>
          <w:szCs w:val="24"/>
        </w:rPr>
        <w:t>, Zплатн.усл</w:t>
      </w:r>
      <w:r w:rsidRPr="005A1534">
        <w:rPr>
          <w:rFonts w:ascii="Times New Roman" w:hAnsi="Times New Roman" w:cs="Times New Roman"/>
          <w:sz w:val="24"/>
          <w:szCs w:val="24"/>
          <w:vertAlign w:val="subscript"/>
        </w:rPr>
        <w:t>пл1</w:t>
      </w:r>
      <w:r w:rsidRPr="005A1534">
        <w:rPr>
          <w:rFonts w:ascii="Times New Roman" w:hAnsi="Times New Roman" w:cs="Times New Roman"/>
          <w:sz w:val="24"/>
          <w:szCs w:val="24"/>
        </w:rPr>
        <w:t>, Zплатн.усл</w:t>
      </w:r>
      <w:r w:rsidRPr="005A1534">
        <w:rPr>
          <w:rFonts w:ascii="Times New Roman" w:hAnsi="Times New Roman" w:cs="Times New Roman"/>
          <w:sz w:val="24"/>
          <w:szCs w:val="24"/>
          <w:vertAlign w:val="subscript"/>
        </w:rPr>
        <w:t>пл2</w:t>
      </w:r>
      <w:r w:rsidRPr="005A1534">
        <w:rPr>
          <w:rFonts w:ascii="Times New Roman" w:hAnsi="Times New Roman" w:cs="Times New Roman"/>
          <w:sz w:val="24"/>
          <w:szCs w:val="24"/>
        </w:rPr>
        <w:t xml:space="preserve"> - прогнозируемая сумма поступлений в бюджет города доходов от оказания платных услуг (работ), на очередной финансовый год, первый год планового периода и второй год планового периода соответственно;</w:t>
      </w:r>
    </w:p>
    <w:p w:rsidR="005A1534" w:rsidRPr="005A1534" w:rsidRDefault="005A1534" w:rsidP="005A153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534">
        <w:rPr>
          <w:rFonts w:ascii="Times New Roman" w:hAnsi="Times New Roman" w:cs="Times New Roman"/>
          <w:sz w:val="24"/>
          <w:szCs w:val="24"/>
        </w:rPr>
        <w:t>Q</w:t>
      </w:r>
      <w:r w:rsidRPr="005A1534">
        <w:rPr>
          <w:rFonts w:ascii="Times New Roman" w:hAnsi="Times New Roman" w:cs="Times New Roman"/>
          <w:sz w:val="24"/>
          <w:szCs w:val="24"/>
          <w:vertAlign w:val="subscript"/>
        </w:rPr>
        <w:t>iочер</w:t>
      </w:r>
      <w:proofErr w:type="spellEnd"/>
      <w:r w:rsidRPr="005A1534">
        <w:rPr>
          <w:rFonts w:ascii="Times New Roman" w:hAnsi="Times New Roman" w:cs="Times New Roman"/>
          <w:sz w:val="24"/>
          <w:szCs w:val="24"/>
        </w:rPr>
        <w:t>, Q</w:t>
      </w:r>
      <w:r w:rsidRPr="005A1534">
        <w:rPr>
          <w:rFonts w:ascii="Times New Roman" w:hAnsi="Times New Roman" w:cs="Times New Roman"/>
          <w:sz w:val="24"/>
          <w:szCs w:val="24"/>
          <w:vertAlign w:val="subscript"/>
        </w:rPr>
        <w:t>iпл1</w:t>
      </w:r>
      <w:r w:rsidRPr="005A1534">
        <w:rPr>
          <w:rFonts w:ascii="Times New Roman" w:hAnsi="Times New Roman" w:cs="Times New Roman"/>
          <w:sz w:val="24"/>
          <w:szCs w:val="24"/>
        </w:rPr>
        <w:t>, Q</w:t>
      </w:r>
      <w:r w:rsidRPr="005A1534">
        <w:rPr>
          <w:rFonts w:ascii="Times New Roman" w:hAnsi="Times New Roman" w:cs="Times New Roman"/>
          <w:sz w:val="24"/>
          <w:szCs w:val="24"/>
          <w:vertAlign w:val="subscript"/>
        </w:rPr>
        <w:t>iпл2</w:t>
      </w:r>
      <w:r w:rsidRPr="005A1534">
        <w:rPr>
          <w:rFonts w:ascii="Times New Roman" w:hAnsi="Times New Roman" w:cs="Times New Roman"/>
          <w:sz w:val="24"/>
          <w:szCs w:val="24"/>
        </w:rPr>
        <w:t xml:space="preserve"> - прогнозируемый объем оказания платной услуги (работы) i-</w:t>
      </w:r>
      <w:proofErr w:type="spellStart"/>
      <w:r w:rsidRPr="005A153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A1534">
        <w:rPr>
          <w:rFonts w:ascii="Times New Roman" w:hAnsi="Times New Roman" w:cs="Times New Roman"/>
          <w:sz w:val="24"/>
          <w:szCs w:val="24"/>
        </w:rPr>
        <w:t xml:space="preserve"> вида на очередной финансовый год, первый год планового периода и второй год планового периода соответственно. Определение прогнозируемого объема оказания платных услуг основывается на данных не менее чем за три года, предшествующих году составления прогноза или за весь период оказания услуги в случае, если он не превышает три года;</w:t>
      </w:r>
    </w:p>
    <w:p w:rsidR="00E8335A" w:rsidRDefault="005A1534" w:rsidP="00E833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534">
        <w:rPr>
          <w:rFonts w:ascii="Times New Roman" w:hAnsi="Times New Roman" w:cs="Times New Roman"/>
          <w:sz w:val="24"/>
          <w:szCs w:val="24"/>
        </w:rPr>
        <w:t>Т</w:t>
      </w:r>
      <w:r w:rsidRPr="005A153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5A1534">
        <w:rPr>
          <w:rFonts w:ascii="Times New Roman" w:hAnsi="Times New Roman" w:cs="Times New Roman"/>
          <w:sz w:val="24"/>
          <w:szCs w:val="24"/>
        </w:rPr>
        <w:t xml:space="preserve"> - тариф на оказание единицы услуги i-</w:t>
      </w:r>
      <w:proofErr w:type="spellStart"/>
      <w:r w:rsidRPr="005A153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A1534">
        <w:rPr>
          <w:rFonts w:ascii="Times New Roman" w:hAnsi="Times New Roman" w:cs="Times New Roman"/>
          <w:sz w:val="24"/>
          <w:szCs w:val="24"/>
        </w:rPr>
        <w:t xml:space="preserve"> вида, утвержденный соответствующим постановлением в поряд</w:t>
      </w:r>
      <w:r w:rsidR="00E8335A">
        <w:rPr>
          <w:rFonts w:ascii="Times New Roman" w:hAnsi="Times New Roman" w:cs="Times New Roman"/>
          <w:sz w:val="24"/>
          <w:szCs w:val="24"/>
        </w:rPr>
        <w:t>ке, определенном постановлением</w:t>
      </w:r>
      <w:r w:rsidRPr="005A1534">
        <w:rPr>
          <w:rFonts w:ascii="Times New Roman" w:hAnsi="Times New Roman" w:cs="Times New Roman"/>
          <w:sz w:val="24"/>
          <w:szCs w:val="24"/>
        </w:rPr>
        <w:t xml:space="preserve"> о платных услугах муниципа</w:t>
      </w:r>
      <w:r w:rsidR="00E8335A">
        <w:rPr>
          <w:rFonts w:ascii="Times New Roman" w:hAnsi="Times New Roman" w:cs="Times New Roman"/>
          <w:sz w:val="24"/>
          <w:szCs w:val="24"/>
        </w:rPr>
        <w:t>льных учреждений и предприятий;</w:t>
      </w:r>
    </w:p>
    <w:p w:rsidR="005A1534" w:rsidRDefault="005A1534" w:rsidP="00E833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534">
        <w:rPr>
          <w:rFonts w:ascii="Times New Roman" w:hAnsi="Times New Roman" w:cs="Times New Roman"/>
          <w:sz w:val="24"/>
          <w:szCs w:val="24"/>
        </w:rPr>
        <w:t>n - прогнозируемое количество видов оказываемых услуг (работ).</w:t>
      </w:r>
    </w:p>
    <w:p w:rsidR="00E8653D" w:rsidRPr="005A1534" w:rsidRDefault="00E8653D" w:rsidP="00E833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1534" w:rsidRDefault="005A1534" w:rsidP="005A1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 Прочие доходы от компенсации затрат бюджетов муниципальных районов, код доходов бюджетной классификации 230 1 13 02995 05 0000 130.</w:t>
      </w:r>
    </w:p>
    <w:p w:rsidR="00E8653D" w:rsidRDefault="00E8653D" w:rsidP="00E8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прогнозного объема поступлений доходов от компенсации затрат бюджетов </w:t>
      </w:r>
      <w:r w:rsidRPr="005A15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муниципальных районов</w:t>
      </w:r>
      <w:r w:rsidRPr="00E8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используется прямой расчет исходя из объема поступлений за последние два отчетных года.</w:t>
      </w:r>
    </w:p>
    <w:p w:rsidR="00E8653D" w:rsidRDefault="00E8653D" w:rsidP="00E8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=(Днп1-Днп2),</w:t>
      </w:r>
    </w:p>
    <w:p w:rsidR="00E8653D" w:rsidRDefault="00E8653D" w:rsidP="00E8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E8653D" w:rsidRDefault="00E8653D" w:rsidP="00E8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1-доходы </w:t>
      </w:r>
      <w:r w:rsidRPr="005A15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компенсации затрат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бюджетов муниципальных районов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отчетный год;</w:t>
      </w:r>
    </w:p>
    <w:p w:rsidR="00E8653D" w:rsidRDefault="00E8653D" w:rsidP="00E8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2-доходы от </w:t>
      </w:r>
      <w:r w:rsidRPr="005A15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компенсации затрат бюджетов муниципальных районов</w:t>
      </w: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год, предшествующий отчетному году.</w:t>
      </w:r>
    </w:p>
    <w:p w:rsidR="00E8653D" w:rsidRDefault="00E8653D" w:rsidP="00E86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2.3. Поступления от денежных взысканий (штрафов), санкций, возмещения ущерба в бюджет района, в том числе: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- денежные взыскания за нарушение законодательства Российской Федерации о размещении заказов на поставку товаров, выполнение работ, оказание услуг для нужд муниципальных районов, код доходов бюджетной классификации 230 1 16 33050 05 0000 140;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прочие поступления от денежных взысканий (штрафов) и иных сумм в возмещение ущерба, зачисляемые в бюджеты муниципальных </w:t>
      </w:r>
      <w:proofErr w:type="spellStart"/>
      <w:proofErr w:type="gramStart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районов,код</w:t>
      </w:r>
      <w:proofErr w:type="spellEnd"/>
      <w:proofErr w:type="gramEnd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доходов бюджетной классификации 230 1 16 90050 05 0000 140.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поступлений от денежных взысканий (штрафов), санкций, возмещений ущерба в бюджет района рассчитывается с применением метода усреднения по следующей формуле: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Дш</w:t>
      </w:r>
      <w:proofErr w:type="spellEnd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 (Дш1 + Дш2 + </w:t>
      </w:r>
      <w:proofErr w:type="spellStart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Дшn</w:t>
      </w:r>
      <w:proofErr w:type="spellEnd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)/n,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Дш</w:t>
      </w:r>
      <w:proofErr w:type="spellEnd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прогнозное поступление доходов от денежных взысканий (штрафов), санкций, возмещений ущерба в бюджет района;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Дш</w:t>
      </w:r>
      <w:proofErr w:type="gramStart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1..</w:t>
      </w:r>
      <w:proofErr w:type="gramEnd"/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n – фактические поступления от денежных взысканий (штрафов), санкций, возмещений ущерба в бюджет района за отчетные периоды;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n – количество отчетных периодов (5 лет, предшествующих прогнозируемому).</w:t>
      </w:r>
    </w:p>
    <w:p w:rsid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расчетная сумма сложилась в отрицательном значении, прогнозная сумма от денежных взысканий (штрафов), санкций, возмещений ущерба, в прогноз поступления доходов не включается.</w:t>
      </w:r>
    </w:p>
    <w:p w:rsidR="00E8653D" w:rsidRPr="005A1534" w:rsidRDefault="00E8653D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 Прочие неналоговые доходы, в том числе:</w:t>
      </w:r>
    </w:p>
    <w:p w:rsid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- невыясненные поступления, зачисляемые в бюджеты муниципальных районов, код доходов бюджетной классификации 230 1 17 01050 05 0000 180.</w:t>
      </w:r>
    </w:p>
    <w:p w:rsidR="00E8335A" w:rsidRDefault="00E8335A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расчета прогноза невыясненных поступлений, используется прямой расчет исходя из объема невыясненных поступлений за последние два отчетных года.</w:t>
      </w:r>
    </w:p>
    <w:p w:rsidR="00E8335A" w:rsidRDefault="00E8335A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=(Днп1-Днп2),</w:t>
      </w:r>
    </w:p>
    <w:p w:rsidR="00E8335A" w:rsidRDefault="00E8335A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где:</w:t>
      </w:r>
    </w:p>
    <w:p w:rsidR="00E8335A" w:rsidRDefault="00E8335A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Днп1-доходы от невыясненных поступлений за отчетный год;</w:t>
      </w:r>
    </w:p>
    <w:p w:rsidR="00E8335A" w:rsidRDefault="00E8335A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Днп2-доходы от невыясненных поступлений за год, предшествующий отчетному году.</w:t>
      </w:r>
    </w:p>
    <w:p w:rsidR="005A1534" w:rsidRPr="005A1534" w:rsidRDefault="005A1534" w:rsidP="005A15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3. В процессе исполнения бюджета района возможна корректировка объема прогноза поступлений доходов в бюджет района на сумму превышения (уменьшения) фактического объема их поступления в текущем финансовом году.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E8653D" w:rsidP="00E865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5A1534" w:rsidRPr="005A153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Pr="005A1534" w:rsidRDefault="005A1534" w:rsidP="005A1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1534" w:rsidRDefault="005A1534"/>
    <w:sectPr w:rsidR="005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C5B80"/>
    <w:multiLevelType w:val="multilevel"/>
    <w:tmpl w:val="10CCA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34"/>
    <w:rsid w:val="00152CE4"/>
    <w:rsid w:val="005A1534"/>
    <w:rsid w:val="007032C7"/>
    <w:rsid w:val="00A676A9"/>
    <w:rsid w:val="00A813E8"/>
    <w:rsid w:val="00E8335A"/>
    <w:rsid w:val="00E8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E5CC"/>
  <w15:chartTrackingRefBased/>
  <w15:docId w15:val="{7449E160-9F42-4E82-BB06-CD4DAADA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865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Татьяна Михайловна</dc:creator>
  <cp:keywords/>
  <dc:description/>
  <cp:lastModifiedBy>Орлова Ольга Николаевна</cp:lastModifiedBy>
  <cp:revision>3</cp:revision>
  <dcterms:created xsi:type="dcterms:W3CDTF">2018-11-28T15:09:00Z</dcterms:created>
  <dcterms:modified xsi:type="dcterms:W3CDTF">2019-04-24T11:20:00Z</dcterms:modified>
</cp:coreProperties>
</file>