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A" w:rsidRPr="00F512A2" w:rsidRDefault="00D96C8A" w:rsidP="00D96C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A2">
        <w:rPr>
          <w:rFonts w:ascii="Times New Roman" w:hAnsi="Times New Roman" w:cs="Times New Roman"/>
          <w:b/>
          <w:sz w:val="24"/>
          <w:szCs w:val="24"/>
        </w:rPr>
        <w:t>ЛЬГОТЫ И ГАРАНТИИ ЛИЦАМ, ПРИНИМАЮЩИМ УЧАСТИЕ В СПЕЦИАЛЬНОЙ ВОЕННОЙ ОПЕРАЦИИ И ЧЛЕНАМ ИХ СЕМЕЙ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2A2">
        <w:rPr>
          <w:rFonts w:ascii="Times New Roman" w:hAnsi="Times New Roman" w:cs="Times New Roman"/>
          <w:sz w:val="24"/>
          <w:szCs w:val="24"/>
        </w:rPr>
        <w:t>В целях определения единой системы прав, льгот, социальных гарантий и компенсаций гражданам Российской Федерации, проживающим в Ханты-Мансийском автономном округе - Югре,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 (далее - специальная военная операция), и членам их семей было принято Постановление Правительства Ханты – Мансийского автономного округа - Югры от 10 февраля 2023 года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№ 51-п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«О едином перечне прав, льгот, социальных гарантий и компенсаций гражданам Российской Федерации, проживающим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автономном округе - Югре, принимающим участие в специальной военной операции, и членам их семей».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Вышеуказанным постановлением утвержден Порядок предоставления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мобилизации в Вооруженные Силы Российской Федерации, и членам их семей (далее – Порядок).</w:t>
      </w:r>
      <w:proofErr w:type="gramEnd"/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Рассмотрим более подробно часть мер в сфере социального развития.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C8A" w:rsidRPr="00F512A2" w:rsidRDefault="00D96C8A" w:rsidP="00D96C8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2A2">
        <w:rPr>
          <w:rFonts w:ascii="Times New Roman" w:hAnsi="Times New Roman" w:cs="Times New Roman"/>
          <w:b/>
          <w:sz w:val="24"/>
          <w:szCs w:val="24"/>
        </w:rPr>
        <w:t>Предоставление денежной выплаты в размере 24 480 рублей на детей, в отношении которых осуществляется уплата алиментных обязательств мобилизованными гражданами, ежемесячно в период прохождения ими военной службы, но не более 12 месяцев в размере 2 040 рублей: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"/>
      <w:bookmarkEnd w:id="0"/>
      <w:r w:rsidRPr="00F512A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Правом на получение денежной выплаты на детей, в отношении которых осуществляется уплата алиментных обязательств родителями, являющимися гражданами РФ, призванными на военную службу по мобилизации в Вооруженные Силы РФ (далее – денежная выплата на ребенка (детей) мобилизованного лица) обладают граждане РФ, проживающие в Ханты – Мансийском автономном округе – Югре (далее – ХМАО – Югре), являющиеся родителями (законными представителями) совместно с ними проживающих детей лиц, призванных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Военным комиссариатом ХМАО - Югры на военную службу по мобилизации в Вооруженные Силы РФ (далее – ВС РФ), лиц призванных Военным комиссариатом иного субъекта РФ на военную службу по мобилизации в ВС  РФ (далее - родитель (законный представитель), ребенок (дети) мобилизованного лица), которые осуществляют уплату алиментных обязательств на основании нотариально удостоверенного соглашения об уплате алиментов, мирового соглашения об уплате алиментов или в отношении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которых вынесен судебный акт об уплате алиментных обязательств (далее - мобилизованные лица,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уплату алиментов).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1.2. Денежная выплата на ребенка (детей) мобилизованного лица предоставляется при условии неполучения единовременной денежной выплаты, установленной </w:t>
      </w:r>
      <w:hyperlink r:id="rId8" w:history="1">
        <w:r w:rsidRPr="00F512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Правительства ХАМО - Югры от 29 декабря 2020 года № 644-п «О предоставлении в 2021 - 2023 годах единовременной денежной выплаты на детей, родители которых уклоняются от уплаты алиментов» (далее – постановление Правительства № 644-п).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1.2. Размер денежной выплаты составляет 24 480 рублей.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2A2">
        <w:rPr>
          <w:rFonts w:ascii="Times New Roman" w:hAnsi="Times New Roman" w:cs="Times New Roman"/>
          <w:sz w:val="24"/>
          <w:szCs w:val="24"/>
        </w:rPr>
        <w:t>Денежная выплата на ребенка (детей) мобилизованного лица предоставляется ежемесячно в период прохождения мобилизованным лицом, осуществляющим уплату алиментов, военной службы по мобилизации в ВС РФ, но не более 12 месяцев с месяца призыва на военную службу по мобилизации в ВС РФ, но не ранее 1</w:t>
      </w:r>
      <w:bookmarkStart w:id="1" w:name="_GoBack"/>
      <w:bookmarkEnd w:id="1"/>
      <w:r w:rsidRPr="00F512A2">
        <w:rPr>
          <w:rFonts w:ascii="Times New Roman" w:hAnsi="Times New Roman" w:cs="Times New Roman"/>
          <w:sz w:val="24"/>
          <w:szCs w:val="24"/>
        </w:rPr>
        <w:t xml:space="preserve"> января 2023 года, в размере 2 040 рублей.</w:t>
      </w:r>
      <w:proofErr w:type="gramEnd"/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"/>
      <w:bookmarkEnd w:id="2"/>
      <w:r w:rsidRPr="00F512A2">
        <w:rPr>
          <w:rFonts w:ascii="Times New Roman" w:hAnsi="Times New Roman" w:cs="Times New Roman"/>
          <w:sz w:val="24"/>
          <w:szCs w:val="24"/>
        </w:rPr>
        <w:t>1.3. Для получения денежной выплаты на ребенка (детей) мобилизованного лица родитель (законный представитель) представляет либо направляет почтовым отправлением в Агентство социального благополучия населения (далее – Агентство) по месту жительства заявление по форме, утвержденной Департаментом социального развития ХМАО - Югры. Перечень необходимых сведений и документов установлен в пункте 5.3 Порядка.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5"/>
      <w:bookmarkEnd w:id="3"/>
      <w:r w:rsidRPr="00F512A2">
        <w:rPr>
          <w:rFonts w:ascii="Times New Roman" w:hAnsi="Times New Roman" w:cs="Times New Roman"/>
          <w:sz w:val="24"/>
          <w:szCs w:val="24"/>
        </w:rPr>
        <w:t xml:space="preserve">1.4. Решение о предоставлении денежной выплаты на ребенка (детей) мобилизованного лица либо об отказе в ее предоставлении Агентство принимает в течение 5 рабочих дней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</w:t>
      </w:r>
      <w:hyperlink w:anchor="Par12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5.3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Порядка, а также сведений, </w:t>
      </w:r>
      <w:r w:rsidRPr="00F512A2">
        <w:rPr>
          <w:rFonts w:ascii="Times New Roman" w:hAnsi="Times New Roman" w:cs="Times New Roman"/>
          <w:sz w:val="24"/>
          <w:szCs w:val="24"/>
        </w:rPr>
        <w:lastRenderedPageBreak/>
        <w:t xml:space="preserve">запрашиваемых в порядке межведомственного взаимодействия в соответствии с </w:t>
      </w:r>
      <w:hyperlink w:anchor="Par25" w:history="1">
        <w:r w:rsidRPr="00F512A2">
          <w:rPr>
            <w:rFonts w:ascii="Times New Roman" w:hAnsi="Times New Roman" w:cs="Times New Roman"/>
            <w:sz w:val="24"/>
            <w:szCs w:val="24"/>
          </w:rPr>
          <w:t>пунктом 5.5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1.5. Основаниями для отказа в предоставлении денежной выплаты на ребенка (детей) мобилизованного лица являются: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несоответствие родителя (законного представителя), ребенка (детей) мобилизованного лица условиям, указанным в </w:t>
      </w:r>
      <w:hyperlink w:anchor="Par8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F512A2">
        <w:rPr>
          <w:rFonts w:ascii="Times New Roman" w:hAnsi="Times New Roman" w:cs="Times New Roman"/>
          <w:sz w:val="24"/>
          <w:szCs w:val="24"/>
        </w:rPr>
        <w:t>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наличие в заявлении неполных или недостоверных сведений, а также непредставление документов, указанных в </w:t>
      </w:r>
      <w:hyperlink w:anchor="Par12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5.3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2A2">
        <w:rPr>
          <w:rFonts w:ascii="Times New Roman" w:hAnsi="Times New Roman" w:cs="Times New Roman"/>
          <w:sz w:val="24"/>
          <w:szCs w:val="24"/>
        </w:rPr>
        <w:t>смерть (гибель) мобилизованного лица, осуществляющего уплату алиментов, родителя (законного представителя) или ребенка (детей) мобилизованного лица;</w:t>
      </w:r>
      <w:proofErr w:type="gramEnd"/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определение ребенка (детей) мобилизованного лица на полное государственное обеспечение в медицинскую организацию, образовательную организацию либо организацию, оказывающую социальные услуги;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лишение или ограничение родителя (законного представителя) в родительских правах;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назначение ребенку (детям) мобилизованного лица иного опекуна (попечителя), не являющегося родителем (законным представителем);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объявление ребенка в возрасте до 18 лет полностью дееспособным в соответствии с законодательством РФ;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12A2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 xml:space="preserve"> Министерством внутренних дел РФ места жительства родителя (законного представителя) в ХМАО - Югре, его совместного проживания с ребенком (детьми) мобилизованного лица по месту жительства в ХМАО - Югре;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12A2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 xml:space="preserve"> Федеральной службой судебных приставов РФ факта возбуждения исполнительного производства об уплате мобилизованным лицом алиментных обязательства на основании исполнительного листа;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выезд родителя (законного представителя) на постоянное место жительства за пределы ХМА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Югры;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получение единовременной денежной выплаты на детей, установленной </w:t>
      </w:r>
      <w:hyperlink r:id="rId9" w:history="1">
        <w:r w:rsidRPr="00F512A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Правительства № 644-п;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увольнение с военной службы по мобилизации в ВС РФ мобилизованного лица, осуществляющего уплату алиментов.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1"/>
      <w:bookmarkEnd w:id="4"/>
      <w:r w:rsidRPr="00F512A2">
        <w:rPr>
          <w:rFonts w:ascii="Times New Roman" w:hAnsi="Times New Roman" w:cs="Times New Roman"/>
          <w:sz w:val="24"/>
          <w:szCs w:val="24"/>
        </w:rPr>
        <w:t>1.6. Предоставление денежной выплаты на ребенка (детей) мобилизованного лица прекращается с первого числа месяца, следующего за месяцем, в котором Агентством получены сведения о наступлении следующих обстоятельств: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смерть (гибель) мобилизованного гражданина, осуществляющего уплату алиментов, родителя (законного представителя);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определение ребенка (детей) мобилизованного лица на полное государственное обеспечение в медицинскую организацию, образовательную организацию либо организацию, оказывающую социальные услуги;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лишение или ограничение родителя (законного представителя) в родительских правах;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назначение ребенку (детям) мобилизованного лица иного опекуна (попечителя), не являющегося родителем (законным представителем);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2A2">
        <w:rPr>
          <w:rFonts w:ascii="Times New Roman" w:hAnsi="Times New Roman" w:cs="Times New Roman"/>
          <w:sz w:val="24"/>
          <w:szCs w:val="24"/>
        </w:rPr>
        <w:t>объявление ребенка (детей) мобилизованного лица в возрасте до 18 лет полностью дееспособным в соответствии с законодательством Российской Федерации;</w:t>
      </w:r>
      <w:proofErr w:type="gramEnd"/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отсутствие факта проживания родителя (законного представителя), в том числе совместного проживания с ребенком (детьми) по месту жительства в ХМАО - Югре;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окончание срока уплаты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алиментов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на основании нотариально удостоверенного соглашения, мирового соглашения об уплате алиментов, срока уплаты алиментных обязательства на основании судебного акта;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выезд родителя (законного представителя) на постоянное место жительства за пределы ХМА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Югры;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увольнение мобилизованного лица, осуществляющего уплату алиментов, с военной службы по мобилизации в ВС РФ.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1.7. Родитель (законный представитель) уведомляет Агентство о возникновении обстоятельств, указанных в </w:t>
      </w:r>
      <w:hyperlink w:anchor="Par51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1.6</w:t>
        </w:r>
      </w:hyperlink>
      <w:r w:rsidRPr="00F512A2">
        <w:rPr>
          <w:rFonts w:ascii="Times New Roman" w:hAnsi="Times New Roman" w:cs="Times New Roman"/>
          <w:sz w:val="24"/>
          <w:szCs w:val="24"/>
        </w:rPr>
        <w:t>, в 5-дневный срок с даты их наступления.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lastRenderedPageBreak/>
        <w:t>Сведения о факте смерти (гибели) родителя (законного представителя) Агентство получает в порядке межведомственного информационного взаимодействия.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Агентство в течение 5 рабочих дней со дня прекращения предоставления денежной выплаты на ребенка (детей) мобилизованного лица направляет родителю (законному представителю) на бумажном носителе, а также в электронном виде в его личный кабинет через «Единый портал государственных и муниципальных услуг (функций)» посредством сервиса «Государственная электронная почтовая система» мотивированное уведомление о прекращении выплаты денежной выплаты на ребенка (детей) мобилизованного лица с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указанием обстоятель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>екращения, а также необходимости возврата излишне выплаченных сумм в добровольном порядке.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Излишне полученная денежная выплата на ребенка (детей) мобилизованного лица подлежит возврату родителем (законным представителем) в течение 30 календарных дней со дня получения уведомления, указанного в настоящем пункте. В случае отказа родителя (законного представителя) от возврата излишне полученной денежной выплаты на ребенка (детей) мобилизованного лица она взыскивается в судебном порядке.</w:t>
      </w:r>
    </w:p>
    <w:p w:rsidR="00D96C8A" w:rsidRPr="00F512A2" w:rsidRDefault="00D96C8A" w:rsidP="00D96C8A">
      <w:pPr>
        <w:pStyle w:val="a7"/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C8A" w:rsidRPr="00F512A2" w:rsidRDefault="00D96C8A" w:rsidP="00D96C8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12A2">
        <w:rPr>
          <w:rFonts w:ascii="Times New Roman" w:hAnsi="Times New Roman" w:cs="Times New Roman"/>
          <w:b/>
          <w:sz w:val="24"/>
          <w:szCs w:val="24"/>
        </w:rPr>
        <w:t xml:space="preserve">Денежная выплата семьям, имеющим детей, поступающих на обучение по образовательным программам высшего образования (программам </w:t>
      </w:r>
      <w:proofErr w:type="spellStart"/>
      <w:r w:rsidRPr="00F512A2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F512A2">
        <w:rPr>
          <w:rFonts w:ascii="Times New Roman" w:hAnsi="Times New Roman" w:cs="Times New Roman"/>
          <w:b/>
          <w:sz w:val="24"/>
          <w:szCs w:val="24"/>
        </w:rPr>
        <w:t xml:space="preserve"> и программам </w:t>
      </w:r>
      <w:proofErr w:type="spellStart"/>
      <w:r w:rsidRPr="00F512A2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F512A2">
        <w:rPr>
          <w:rFonts w:ascii="Times New Roman" w:hAnsi="Times New Roman" w:cs="Times New Roman"/>
          <w:b/>
          <w:sz w:val="24"/>
          <w:szCs w:val="24"/>
        </w:rPr>
        <w:t xml:space="preserve">), один из родителей которых или оба являются </w:t>
      </w:r>
      <w:r w:rsidRPr="00F512A2">
        <w:rPr>
          <w:rFonts w:ascii="Times New Roman" w:hAnsi="Times New Roman" w:cs="Times New Roman"/>
          <w:b/>
          <w:sz w:val="24"/>
          <w:szCs w:val="24"/>
          <w:u w:val="single"/>
        </w:rPr>
        <w:t>военнослужащими или сотрудниками федеральных органов исполнительной власти и федеральных государственных органов</w:t>
      </w:r>
      <w:r w:rsidRPr="00F512A2">
        <w:rPr>
          <w:rFonts w:ascii="Times New Roman" w:hAnsi="Times New Roman" w:cs="Times New Roman"/>
          <w:b/>
          <w:sz w:val="24"/>
          <w:szCs w:val="24"/>
        </w:rPr>
        <w:t xml:space="preserve">, в которых федеральным законом предусмотрена военная служба, </w:t>
      </w:r>
      <w:r w:rsidRPr="00F512A2">
        <w:rPr>
          <w:rFonts w:ascii="Times New Roman" w:hAnsi="Times New Roman" w:cs="Times New Roman"/>
          <w:b/>
          <w:sz w:val="24"/>
          <w:szCs w:val="24"/>
          <w:u w:val="single"/>
        </w:rPr>
        <w:t>сотрудниками органов внутренних дел Российской Федерации, принимающими (принимавшими) участие в специальной военной операции</w:t>
      </w:r>
      <w:r w:rsidRPr="00F512A2">
        <w:rPr>
          <w:rFonts w:ascii="Times New Roman" w:hAnsi="Times New Roman" w:cs="Times New Roman"/>
          <w:b/>
          <w:sz w:val="24"/>
          <w:szCs w:val="24"/>
        </w:rPr>
        <w:t>, сотрудниками уголовно-исполнительной системы Российской</w:t>
      </w:r>
      <w:proofErr w:type="gramEnd"/>
      <w:r w:rsidRPr="00F512A2">
        <w:rPr>
          <w:rFonts w:ascii="Times New Roman" w:hAnsi="Times New Roman" w:cs="Times New Roman"/>
          <w:b/>
          <w:sz w:val="24"/>
          <w:szCs w:val="24"/>
        </w:rPr>
        <w:t xml:space="preserve"> Федерации, выполняющими (выполнявшими) возложенные на них </w:t>
      </w:r>
      <w:proofErr w:type="gramStart"/>
      <w:r w:rsidRPr="00F512A2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End"/>
      <w:r w:rsidRPr="00F512A2">
        <w:rPr>
          <w:rFonts w:ascii="Times New Roman" w:hAnsi="Times New Roman" w:cs="Times New Roman"/>
          <w:b/>
          <w:sz w:val="24"/>
          <w:szCs w:val="24"/>
        </w:rPr>
        <w:t xml:space="preserve">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 (далее – денежная выплата при поступлении на обучение):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 xml:space="preserve">Денежная выплата при поступлении на обучение в размере 100 000 рублей предоставляется однократно семьям, проживающим в ХМАО - Югре, на каждого ребенка в возрасте до 21 года, поступающего на обучение по образовательным программам высшего образования (программам </w:t>
      </w:r>
      <w:proofErr w:type="spellStart"/>
      <w:r w:rsidRPr="00F512A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F512A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>), один из родителей которого или оба являются военнослужащими или сотрудниками федеральных органов исполнительной власти и федеральных государственных органов, в которых федеральным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законом предусмотрена военная служба, сотрудниками органов внутренних дел РФ, принимающими (принимавшими) участие в специальной военной операции, сотрудниками уголовно-исполнительной системы РФ, выполняющими (выполнявшими) возложенные на них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на указанных территориях в период проведения специальной военной операции, в том числе погибшими (умершими) при исполнении обязанностей военной службы (службы).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"/>
      <w:bookmarkEnd w:id="5"/>
      <w:r w:rsidRPr="00F512A2">
        <w:rPr>
          <w:rFonts w:ascii="Times New Roman" w:hAnsi="Times New Roman" w:cs="Times New Roman"/>
          <w:sz w:val="24"/>
          <w:szCs w:val="24"/>
        </w:rPr>
        <w:t>2.2. Денежную выплату при поступлении на обучение предоставляет Агентство на следующие цели: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"/>
      <w:bookmarkEnd w:id="6"/>
      <w:r w:rsidRPr="00F512A2">
        <w:rPr>
          <w:rFonts w:ascii="Times New Roman" w:hAnsi="Times New Roman" w:cs="Times New Roman"/>
          <w:sz w:val="24"/>
          <w:szCs w:val="24"/>
        </w:rPr>
        <w:t xml:space="preserve">проезд по территории РФ к месту нахождения образовательной организации высшего образования и обратно для подачи документов при поступлении на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(программам </w:t>
      </w:r>
      <w:proofErr w:type="spellStart"/>
      <w:r w:rsidRPr="00F512A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F512A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>);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"/>
      <w:bookmarkEnd w:id="7"/>
      <w:r w:rsidRPr="00F512A2">
        <w:rPr>
          <w:rFonts w:ascii="Times New Roman" w:hAnsi="Times New Roman" w:cs="Times New Roman"/>
          <w:sz w:val="24"/>
          <w:szCs w:val="24"/>
        </w:rPr>
        <w:t xml:space="preserve">проживание по месту нахождения образовательной организации высшего образования, находящейся на территории РФ за пределами места проживания, в период подачи документов при поступлении на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(программам </w:t>
      </w:r>
      <w:proofErr w:type="spellStart"/>
      <w:r w:rsidRPr="00F512A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F512A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F512A2">
        <w:rPr>
          <w:rFonts w:ascii="Times New Roman" w:hAnsi="Times New Roman" w:cs="Times New Roman"/>
          <w:sz w:val="24"/>
          <w:szCs w:val="24"/>
        </w:rPr>
        <w:t>);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приобретение учебных пособий и специализированной литературы;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приобретение персонального компьютера, планшетного компьютера, смартфона;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приобретение одежды и обуви;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прохождение подготовительных курсов, получение образовательных и консультационных услуг, для подготовки к вступительным испытаниям.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 xml:space="preserve">Для получения денежной выплаты при поступлении на обучение граждане, указанные в </w:t>
      </w:r>
      <w:hyperlink w:anchor="Par0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(либо их законные представители), представляют либо направляют почтовым отправлением в Агентство по месту жительства заявление по форме, утвержденной Департаментом </w:t>
      </w:r>
      <w:r w:rsidRPr="00F512A2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социального развития ХМАО - Югры, в котором указывают цель использования денежной выплаты в соответствии с </w:t>
      </w:r>
      <w:hyperlink w:anchor="Par1" w:history="1">
        <w:r w:rsidRPr="00F512A2">
          <w:rPr>
            <w:rFonts w:ascii="Times New Roman" w:hAnsi="Times New Roman" w:cs="Times New Roman"/>
            <w:sz w:val="24"/>
            <w:szCs w:val="24"/>
          </w:rPr>
          <w:t>пунктом 6.2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Порядка и подтверждающие ее сведения, а также представляют документы, указанные в пункте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6.2 Порядка.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 xml:space="preserve">Агентство в течение 10 рабочих дней со дня поступления, указанных в </w:t>
      </w:r>
      <w:hyperlink w:anchor="Par8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6.3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Порядка, заявления, документов и сведений, принимает решение о предоставлении денежной выплаты при поступлении на обучение и осуществляет ее выплату в безналичном порядке на указанные в таком заявлении счета, либо принимает решение об отказе в ее предоставлении при наличии оснований, предусмотренных </w:t>
      </w:r>
      <w:hyperlink w:anchor="Par13" w:history="1">
        <w:r w:rsidRPr="00F512A2">
          <w:rPr>
            <w:rFonts w:ascii="Times New Roman" w:hAnsi="Times New Roman" w:cs="Times New Roman"/>
            <w:sz w:val="24"/>
            <w:szCs w:val="24"/>
          </w:rPr>
          <w:t>пунктом 2.5</w:t>
        </w:r>
      </w:hyperlink>
      <w:r w:rsidRPr="00F512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"/>
      <w:bookmarkEnd w:id="8"/>
      <w:r w:rsidRPr="00F512A2">
        <w:rPr>
          <w:rFonts w:ascii="Times New Roman" w:hAnsi="Times New Roman" w:cs="Times New Roman"/>
          <w:sz w:val="24"/>
          <w:szCs w:val="24"/>
        </w:rPr>
        <w:t>2.5. Денежная выплата при поступлении на обучение не предоставляется в следующих случаях: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несоответствие гражданина, цели использования денежной выплаты при поступлении на обучение требованиям, указанным в </w:t>
      </w:r>
      <w:hyperlink w:anchor="Par0" w:history="1">
        <w:r w:rsidRPr="00F512A2">
          <w:rPr>
            <w:rFonts w:ascii="Times New Roman" w:hAnsi="Times New Roman" w:cs="Times New Roman"/>
            <w:sz w:val="24"/>
            <w:szCs w:val="24"/>
          </w:rPr>
          <w:t>пунктах 6.1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" w:history="1">
        <w:r w:rsidRPr="00F512A2">
          <w:rPr>
            <w:rFonts w:ascii="Times New Roman" w:hAnsi="Times New Roman" w:cs="Times New Roman"/>
            <w:sz w:val="24"/>
            <w:szCs w:val="24"/>
          </w:rPr>
          <w:t>6.2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документов и сведений, указанных в </w:t>
      </w:r>
      <w:hyperlink w:anchor="Par8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6.3</w:t>
        </w:r>
      </w:hyperlink>
      <w:r w:rsidRPr="00F512A2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выявление фактов представления заведомо недостоверных сведений.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 xml:space="preserve">Агентство в течение 3 рабочих дней со дня принятия решения о предоставлении денежной выплаты при поступлении на обучение (об отказе в ее предоставлении) направляет на бумажном носителе, а также в электронном виде в личный кабинет гражданина, указанного в </w:t>
      </w:r>
      <w:hyperlink w:anchor="Par0" w:history="1">
        <w:r w:rsidRPr="00F512A2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F512A2">
        <w:rPr>
          <w:rFonts w:ascii="Times New Roman" w:hAnsi="Times New Roman" w:cs="Times New Roman"/>
          <w:sz w:val="24"/>
          <w:szCs w:val="24"/>
        </w:rPr>
        <w:t>, через «Единый портал государственных и муниципальных услуг (функций)» посредством сервиса «Государственная электронная почтовая система» мотивированное уведомление.</w:t>
      </w:r>
      <w:proofErr w:type="gramEnd"/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6C8A" w:rsidRPr="00F512A2" w:rsidRDefault="00D96C8A" w:rsidP="00D96C8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12A2">
        <w:rPr>
          <w:rFonts w:ascii="Times New Roman" w:hAnsi="Times New Roman" w:cs="Times New Roman"/>
          <w:b/>
          <w:sz w:val="24"/>
          <w:szCs w:val="24"/>
        </w:rPr>
        <w:t>Освобождение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от суммы налога граждан, призванных на военную службу по мобилизации в ВС РФ, а также участников специальной</w:t>
      </w:r>
      <w:proofErr w:type="gramEnd"/>
      <w:r w:rsidRPr="00F512A2">
        <w:rPr>
          <w:rFonts w:ascii="Times New Roman" w:hAnsi="Times New Roman" w:cs="Times New Roman"/>
          <w:b/>
          <w:sz w:val="24"/>
          <w:szCs w:val="24"/>
        </w:rPr>
        <w:t xml:space="preserve"> военной операции осуществляется в соответствии с </w:t>
      </w:r>
      <w:hyperlink r:id="rId10" w:history="1">
        <w:r w:rsidRPr="00F512A2">
          <w:rPr>
            <w:rFonts w:ascii="Times New Roman" w:hAnsi="Times New Roman" w:cs="Times New Roman"/>
            <w:b/>
            <w:sz w:val="24"/>
            <w:szCs w:val="24"/>
          </w:rPr>
          <w:t>Законом</w:t>
        </w:r>
      </w:hyperlink>
      <w:r w:rsidRPr="00F512A2">
        <w:rPr>
          <w:rFonts w:ascii="Times New Roman" w:hAnsi="Times New Roman" w:cs="Times New Roman"/>
          <w:b/>
          <w:sz w:val="24"/>
          <w:szCs w:val="24"/>
        </w:rPr>
        <w:t xml:space="preserve"> ХМАО - Югры от 14 ноября 2002 года № 62-оз «О транспортном налоге </w:t>
      </w:r>
      <w:proofErr w:type="gramStart"/>
      <w:r w:rsidRPr="00F512A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512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12A2">
        <w:rPr>
          <w:rFonts w:ascii="Times New Roman" w:hAnsi="Times New Roman" w:cs="Times New Roman"/>
          <w:b/>
          <w:sz w:val="24"/>
          <w:szCs w:val="24"/>
        </w:rPr>
        <w:t>Ханты-Мансийском</w:t>
      </w:r>
      <w:proofErr w:type="gramEnd"/>
      <w:r w:rsidRPr="00F512A2">
        <w:rPr>
          <w:rFonts w:ascii="Times New Roman" w:hAnsi="Times New Roman" w:cs="Times New Roman"/>
          <w:b/>
          <w:sz w:val="24"/>
          <w:szCs w:val="24"/>
        </w:rPr>
        <w:t xml:space="preserve"> автономном округе – Югре».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Освободить от уплаты налога за автомобили легковые независимо от мощности двигателя, мотоциклы и мотороллеры независимо от мощности двигателя, снегоходы и мотосани с мощностью двигателя до 50 лошадиных сил включительно, моторные лодки с мощностью двигателя до 50 лошадиных сил включительно в размере 100 процентов от суммы налога граждан, призванных на военную службу по мобилизации в ВС РФ, а также участников специальной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военной операции.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3.2. В целях применения налоговой льготы, участниками специальной военной операции признаются: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2A2">
        <w:rPr>
          <w:rFonts w:ascii="Times New Roman" w:hAnsi="Times New Roman" w:cs="Times New Roman"/>
          <w:sz w:val="24"/>
          <w:szCs w:val="24"/>
        </w:rPr>
        <w:t>- граждане,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из числа военнослужащих или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РФ, сотрудников уголовно-исполнительной системы РФ, выполняющих (выполнявших) возложенные на них задачи в период проведения специальной военной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D96C8A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2A2">
        <w:rPr>
          <w:rFonts w:ascii="Times New Roman" w:hAnsi="Times New Roman" w:cs="Times New Roman"/>
          <w:sz w:val="24"/>
          <w:szCs w:val="24"/>
        </w:rPr>
        <w:t>- граждане, заключившие контракт о добровольном содействии в выполнении задач, возложенных на ВС РФ в ходе специальной военной операции.</w:t>
      </w:r>
    </w:p>
    <w:p w:rsidR="006C08FC" w:rsidRPr="00F512A2" w:rsidRDefault="00D96C8A" w:rsidP="00D96C8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512A2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F512A2">
        <w:rPr>
          <w:rFonts w:ascii="Times New Roman" w:hAnsi="Times New Roman" w:cs="Times New Roman"/>
          <w:sz w:val="24"/>
          <w:szCs w:val="24"/>
        </w:rPr>
        <w:t>Подтверждением участия гражданина в специальной военной операции является справка, выданная федеральным органом исполнительной власти, федеральным государственным органом, в котором федеральным законом предусмотрена военная служба, органом внутренних дел РФ,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осужденных, об участии гражданина в специальной военной операции на территориях Украины, Донецкой Народной</w:t>
      </w:r>
      <w:proofErr w:type="gramEnd"/>
      <w:r w:rsidRPr="00F512A2">
        <w:rPr>
          <w:rFonts w:ascii="Times New Roman" w:hAnsi="Times New Roman" w:cs="Times New Roman"/>
          <w:sz w:val="24"/>
          <w:szCs w:val="24"/>
        </w:rPr>
        <w:t xml:space="preserve"> Республики, Луганской Народной Республики, Запорожской, Херсонской областей.</w:t>
      </w:r>
    </w:p>
    <w:sectPr w:rsidR="006C08FC" w:rsidRPr="00F512A2" w:rsidSect="008D7B88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93" w:rsidRDefault="00D27293" w:rsidP="00721610">
      <w:pPr>
        <w:spacing w:after="0" w:line="240" w:lineRule="auto"/>
      </w:pPr>
      <w:r>
        <w:separator/>
      </w:r>
    </w:p>
  </w:endnote>
  <w:endnote w:type="continuationSeparator" w:id="0">
    <w:p w:rsidR="00D27293" w:rsidRDefault="00D27293" w:rsidP="0072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93" w:rsidRDefault="00D27293" w:rsidP="00721610">
      <w:pPr>
        <w:spacing w:after="0" w:line="240" w:lineRule="auto"/>
      </w:pPr>
      <w:r>
        <w:separator/>
      </w:r>
    </w:p>
  </w:footnote>
  <w:footnote w:type="continuationSeparator" w:id="0">
    <w:p w:rsidR="00D27293" w:rsidRDefault="00D27293" w:rsidP="0072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661"/>
    <w:multiLevelType w:val="hybridMultilevel"/>
    <w:tmpl w:val="7DD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0FB0"/>
    <w:multiLevelType w:val="hybridMultilevel"/>
    <w:tmpl w:val="AE26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0"/>
    <w:rsid w:val="000C5808"/>
    <w:rsid w:val="000F251C"/>
    <w:rsid w:val="00133BF6"/>
    <w:rsid w:val="00177880"/>
    <w:rsid w:val="001928F9"/>
    <w:rsid w:val="001B7DB5"/>
    <w:rsid w:val="00246760"/>
    <w:rsid w:val="00253243"/>
    <w:rsid w:val="003338AF"/>
    <w:rsid w:val="00367C2D"/>
    <w:rsid w:val="00395AFF"/>
    <w:rsid w:val="0041701B"/>
    <w:rsid w:val="004F625E"/>
    <w:rsid w:val="00562570"/>
    <w:rsid w:val="005A5615"/>
    <w:rsid w:val="006779BB"/>
    <w:rsid w:val="006A118B"/>
    <w:rsid w:val="006C08FC"/>
    <w:rsid w:val="00721610"/>
    <w:rsid w:val="007B7B50"/>
    <w:rsid w:val="007C3A9C"/>
    <w:rsid w:val="007E56F2"/>
    <w:rsid w:val="007F72DD"/>
    <w:rsid w:val="00826091"/>
    <w:rsid w:val="008A609F"/>
    <w:rsid w:val="008D7B88"/>
    <w:rsid w:val="00985089"/>
    <w:rsid w:val="009B7E87"/>
    <w:rsid w:val="009D6AF8"/>
    <w:rsid w:val="00A579A7"/>
    <w:rsid w:val="00B25327"/>
    <w:rsid w:val="00BB01C8"/>
    <w:rsid w:val="00BE1636"/>
    <w:rsid w:val="00BE370E"/>
    <w:rsid w:val="00C36085"/>
    <w:rsid w:val="00C8104D"/>
    <w:rsid w:val="00CB6317"/>
    <w:rsid w:val="00CD7B3D"/>
    <w:rsid w:val="00CF770A"/>
    <w:rsid w:val="00D21180"/>
    <w:rsid w:val="00D27293"/>
    <w:rsid w:val="00D46940"/>
    <w:rsid w:val="00D96C8A"/>
    <w:rsid w:val="00DB21F4"/>
    <w:rsid w:val="00EE4C6A"/>
    <w:rsid w:val="00F512A2"/>
    <w:rsid w:val="00F6549D"/>
    <w:rsid w:val="00FA4CBA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610"/>
  </w:style>
  <w:style w:type="paragraph" w:styleId="a5">
    <w:name w:val="footer"/>
    <w:basedOn w:val="a"/>
    <w:link w:val="a6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610"/>
  </w:style>
  <w:style w:type="paragraph" w:styleId="a7">
    <w:name w:val="List Paragraph"/>
    <w:basedOn w:val="a"/>
    <w:uiPriority w:val="34"/>
    <w:qFormat/>
    <w:rsid w:val="00BE16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532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B21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610"/>
  </w:style>
  <w:style w:type="paragraph" w:styleId="a5">
    <w:name w:val="footer"/>
    <w:basedOn w:val="a"/>
    <w:link w:val="a6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610"/>
  </w:style>
  <w:style w:type="paragraph" w:styleId="a7">
    <w:name w:val="List Paragraph"/>
    <w:basedOn w:val="a"/>
    <w:uiPriority w:val="34"/>
    <w:qFormat/>
    <w:rsid w:val="00BE16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532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B2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23E7D6A8ACAD96A7C1716EF00A187110D9AD8A64FBB375D5A061D2A22203CB378903A665DC7EC303DFAEA28A65AECE4K0YF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B83F5FCFEB49FDCDFE92EDFAACD2C2E3C76880752B7FBD2D3BDB0A317447679ECED894F8BB0525825D036542423073E218K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523E7D6A8ACAD96A7C1716EF00A187110D9AD8A64FBB375D5A061D2A22203CB378903A665DC7EC303DFAEA28A65AECE4K0Y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4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9</cp:revision>
  <cp:lastPrinted>2022-03-11T12:44:00Z</cp:lastPrinted>
  <dcterms:created xsi:type="dcterms:W3CDTF">2022-03-09T11:14:00Z</dcterms:created>
  <dcterms:modified xsi:type="dcterms:W3CDTF">2023-03-29T10:57:00Z</dcterms:modified>
</cp:coreProperties>
</file>