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D3" w:rsidRPr="00265570" w:rsidRDefault="00265570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КОНКУРСА</w:t>
      </w:r>
    </w:p>
    <w:p w:rsidR="00921478" w:rsidRDefault="00265570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формированию</w:t>
      </w:r>
      <w:r w:rsidR="00F45ED3" w:rsidRPr="00B2705F">
        <w:rPr>
          <w:rFonts w:ascii="Times New Roman" w:hAnsi="Times New Roman" w:cs="Times New Roman"/>
          <w:sz w:val="24"/>
          <w:szCs w:val="24"/>
        </w:rPr>
        <w:t xml:space="preserve"> кадрово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F45ED3" w:rsidRPr="00B2705F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5ED3" w:rsidRPr="00B2705F">
        <w:rPr>
          <w:rFonts w:ascii="Times New Roman" w:hAnsi="Times New Roman" w:cs="Times New Roman"/>
          <w:sz w:val="24"/>
          <w:szCs w:val="24"/>
        </w:rPr>
        <w:t xml:space="preserve">  для замещения вакантных должностей  муниципальной службы Белоярского района, 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5ED3" w:rsidRPr="00B2705F">
        <w:rPr>
          <w:rFonts w:ascii="Times New Roman" w:hAnsi="Times New Roman" w:cs="Times New Roman"/>
          <w:sz w:val="24"/>
          <w:szCs w:val="24"/>
        </w:rPr>
        <w:t xml:space="preserve"> управленческих кадров  для замещения должностей муниципальной службы Белоярского района,  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5ED3" w:rsidRPr="00B2705F">
        <w:rPr>
          <w:rFonts w:ascii="Times New Roman" w:hAnsi="Times New Roman" w:cs="Times New Roman"/>
          <w:sz w:val="24"/>
          <w:szCs w:val="24"/>
        </w:rPr>
        <w:t xml:space="preserve"> управленческих кадров организаций для замещения должностей руководителей муниципальных учреждений и муниципальных предприятий Белоярского района</w:t>
      </w:r>
      <w:r w:rsidR="00F45ED3"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F2BD7">
        <w:rPr>
          <w:rFonts w:ascii="Times New Roman" w:hAnsi="Times New Roman" w:cs="Times New Roman"/>
          <w:sz w:val="24"/>
          <w:szCs w:val="24"/>
        </w:rPr>
        <w:t>30 августа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0954D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45ED3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61" w:type="dxa"/>
        <w:jc w:val="center"/>
        <w:tblLook w:val="04A0" w:firstRow="1" w:lastRow="0" w:firstColumn="1" w:lastColumn="0" w:noHBand="0" w:noVBand="1"/>
      </w:tblPr>
      <w:tblGrid>
        <w:gridCol w:w="560"/>
        <w:gridCol w:w="3954"/>
        <w:gridCol w:w="5062"/>
        <w:gridCol w:w="1685"/>
      </w:tblGrid>
      <w:tr w:rsidR="00D43C7E" w:rsidRPr="000954DB" w:rsidTr="000954DB">
        <w:trPr>
          <w:tblHeader/>
          <w:jc w:val="center"/>
        </w:trPr>
        <w:tc>
          <w:tcPr>
            <w:tcW w:w="560" w:type="dxa"/>
          </w:tcPr>
          <w:p w:rsidR="00D43C7E" w:rsidRPr="000954DB" w:rsidRDefault="00D43C7E" w:rsidP="00041FFA">
            <w:pPr>
              <w:tabs>
                <w:tab w:val="left" w:pos="367"/>
              </w:tabs>
              <w:jc w:val="center"/>
              <w:rPr>
                <w:b/>
              </w:rPr>
            </w:pPr>
            <w:r w:rsidRPr="000954DB">
              <w:rPr>
                <w:b/>
              </w:rPr>
              <w:t xml:space="preserve">№ </w:t>
            </w:r>
            <w:proofErr w:type="gramStart"/>
            <w:r w:rsidRPr="000954DB">
              <w:rPr>
                <w:b/>
              </w:rPr>
              <w:t>п</w:t>
            </w:r>
            <w:proofErr w:type="gramEnd"/>
            <w:r w:rsidRPr="000954DB">
              <w:rPr>
                <w:b/>
              </w:rPr>
              <w:t>/п</w:t>
            </w:r>
          </w:p>
        </w:tc>
        <w:tc>
          <w:tcPr>
            <w:tcW w:w="3954" w:type="dxa"/>
          </w:tcPr>
          <w:p w:rsidR="00D43C7E" w:rsidRPr="000954DB" w:rsidRDefault="00D43C7E" w:rsidP="00D43C7E">
            <w:pPr>
              <w:jc w:val="center"/>
              <w:rPr>
                <w:b/>
              </w:rPr>
            </w:pPr>
            <w:r w:rsidRPr="000954DB">
              <w:rPr>
                <w:b/>
              </w:rPr>
              <w:t>Фамилия, Имя, Отчество</w:t>
            </w:r>
          </w:p>
        </w:tc>
        <w:tc>
          <w:tcPr>
            <w:tcW w:w="5062" w:type="dxa"/>
          </w:tcPr>
          <w:p w:rsidR="00D43C7E" w:rsidRPr="000954DB" w:rsidRDefault="00D43C7E" w:rsidP="001567B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954D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Наименование должности, для замещения которой  лицо включено в </w:t>
            </w:r>
            <w:r w:rsidRPr="000954DB">
              <w:rPr>
                <w:rFonts w:ascii="Times New Roman" w:hAnsi="Times New Roman" w:cs="Times New Roman"/>
                <w:sz w:val="24"/>
                <w:szCs w:val="24"/>
              </w:rPr>
              <w:t>кадровый резерв, резерв управленческих кадров</w:t>
            </w:r>
          </w:p>
        </w:tc>
        <w:tc>
          <w:tcPr>
            <w:tcW w:w="1685" w:type="dxa"/>
          </w:tcPr>
          <w:p w:rsidR="00D43C7E" w:rsidRPr="000954DB" w:rsidRDefault="00D43C7E" w:rsidP="00D43C7E">
            <w:pPr>
              <w:jc w:val="center"/>
              <w:rPr>
                <w:b/>
              </w:rPr>
            </w:pPr>
            <w:r w:rsidRPr="000954DB">
              <w:rPr>
                <w:b/>
              </w:rPr>
              <w:t>Дата включения  в резерв</w:t>
            </w:r>
          </w:p>
        </w:tc>
      </w:tr>
      <w:tr w:rsidR="00D43C7E" w:rsidRPr="000954DB" w:rsidTr="000954DB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D43C7E" w:rsidRPr="000954DB" w:rsidRDefault="00D43C7E" w:rsidP="00041FFA">
            <w:pPr>
              <w:tabs>
                <w:tab w:val="left" w:pos="367"/>
              </w:tabs>
              <w:jc w:val="center"/>
              <w:rPr>
                <w:b/>
              </w:rPr>
            </w:pPr>
            <w:r w:rsidRPr="000954DB">
              <w:rPr>
                <w:b/>
              </w:rPr>
              <w:t>1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:rsidR="00D43C7E" w:rsidRPr="000954DB" w:rsidRDefault="00D43C7E" w:rsidP="001567BB">
            <w:pPr>
              <w:jc w:val="center"/>
              <w:rPr>
                <w:b/>
              </w:rPr>
            </w:pPr>
            <w:r w:rsidRPr="000954DB">
              <w:rPr>
                <w:b/>
              </w:rPr>
              <w:t>2</w:t>
            </w: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:rsidR="00D43C7E" w:rsidRPr="000954DB" w:rsidRDefault="00D43C7E" w:rsidP="001567BB">
            <w:pPr>
              <w:jc w:val="center"/>
              <w:rPr>
                <w:b/>
              </w:rPr>
            </w:pPr>
            <w:r w:rsidRPr="000954DB">
              <w:rPr>
                <w:b/>
              </w:rPr>
              <w:t>3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43C7E" w:rsidRPr="000954DB" w:rsidRDefault="00D43C7E" w:rsidP="001567BB">
            <w:pPr>
              <w:jc w:val="center"/>
              <w:rPr>
                <w:b/>
              </w:rPr>
            </w:pPr>
            <w:r w:rsidRPr="000954DB">
              <w:rPr>
                <w:b/>
              </w:rPr>
              <w:t>4</w:t>
            </w:r>
          </w:p>
        </w:tc>
      </w:tr>
      <w:tr w:rsidR="00D43C7E" w:rsidRPr="000954DB" w:rsidTr="000954DB">
        <w:trPr>
          <w:jc w:val="center"/>
        </w:trPr>
        <w:tc>
          <w:tcPr>
            <w:tcW w:w="11261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D43C7E" w:rsidRPr="000954DB" w:rsidRDefault="00D43C7E" w:rsidP="001567BB">
            <w:pPr>
              <w:jc w:val="center"/>
              <w:rPr>
                <w:b/>
              </w:rPr>
            </w:pPr>
            <w:r w:rsidRPr="000954DB">
              <w:rPr>
                <w:i/>
              </w:rPr>
              <w:t>Резерв управленческих кадров организаций для замещения должностей руководителей муниципальных учреждений и муниципальных предприятий Белоярского района</w:t>
            </w:r>
          </w:p>
        </w:tc>
      </w:tr>
      <w:tr w:rsidR="005F2BD7" w:rsidRPr="000954DB" w:rsidTr="000954DB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5F2BD7" w:rsidRPr="000954DB" w:rsidRDefault="005F2BD7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:rsidR="005F2BD7" w:rsidRPr="005F2BD7" w:rsidRDefault="005F2BD7" w:rsidP="005F2BD7">
            <w:pPr>
              <w:jc w:val="center"/>
            </w:pPr>
            <w:proofErr w:type="spellStart"/>
            <w:r w:rsidRPr="005F2BD7">
              <w:t>Турбар</w:t>
            </w:r>
            <w:proofErr w:type="spellEnd"/>
            <w:r w:rsidRPr="005F2BD7">
              <w:t xml:space="preserve"> </w:t>
            </w:r>
            <w:r w:rsidRPr="005F2BD7">
              <w:t>Людмила Анатольевна</w:t>
            </w: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:rsidR="005F2BD7" w:rsidRPr="005F2BD7" w:rsidRDefault="005F2BD7" w:rsidP="00CF00D1">
            <w:pPr>
              <w:jc w:val="center"/>
            </w:pPr>
            <w:r w:rsidRPr="005F2BD7">
              <w:t xml:space="preserve">Директор муниципального автономного общеобразовательного учреждения Белоярского района «Средняя общеобразовательная школа № 3 </w:t>
            </w:r>
            <w:proofErr w:type="spellStart"/>
            <w:r w:rsidRPr="005F2BD7">
              <w:t>г</w:t>
            </w:r>
            <w:proofErr w:type="gramStart"/>
            <w:r w:rsidRPr="005F2BD7">
              <w:t>.Б</w:t>
            </w:r>
            <w:proofErr w:type="gramEnd"/>
            <w:r w:rsidRPr="005F2BD7">
              <w:t>елоярский</w:t>
            </w:r>
            <w:proofErr w:type="spellEnd"/>
            <w:r w:rsidRPr="005F2BD7">
              <w:t>»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5F2BD7" w:rsidRPr="005F2BD7" w:rsidRDefault="005F2BD7" w:rsidP="00CF00D1">
            <w:pPr>
              <w:jc w:val="center"/>
            </w:pPr>
            <w:r w:rsidRPr="005F2BD7">
              <w:t>30.08.2017</w:t>
            </w:r>
          </w:p>
        </w:tc>
      </w:tr>
      <w:tr w:rsidR="005F2BD7" w:rsidRPr="000954DB" w:rsidTr="000954DB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5F2BD7" w:rsidRPr="000954DB" w:rsidRDefault="005F2BD7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:rsidR="005F2BD7" w:rsidRPr="005F2BD7" w:rsidRDefault="005F2BD7" w:rsidP="005F2BD7">
            <w:pPr>
              <w:jc w:val="center"/>
            </w:pPr>
            <w:r w:rsidRPr="005F2BD7">
              <w:t>Филиппов Игорь Владимирович</w:t>
            </w: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:rsidR="005F2BD7" w:rsidRPr="005F2BD7" w:rsidRDefault="005F2BD7" w:rsidP="00CF00D1">
            <w:pPr>
              <w:jc w:val="center"/>
            </w:pPr>
            <w:r w:rsidRPr="005F2BD7">
              <w:t xml:space="preserve">Директор муниципального автономного общеобразовательного учреждения Белоярского района «Средняя общеобразовательная школа с. </w:t>
            </w:r>
            <w:proofErr w:type="spellStart"/>
            <w:r w:rsidRPr="005F2BD7">
              <w:t>Ванзеват</w:t>
            </w:r>
            <w:proofErr w:type="spellEnd"/>
            <w:r w:rsidRPr="005F2BD7">
              <w:t>»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5F2BD7" w:rsidRPr="005F2BD7" w:rsidRDefault="005F2BD7" w:rsidP="00CF00D1">
            <w:pPr>
              <w:jc w:val="center"/>
            </w:pPr>
            <w:r w:rsidRPr="005F2BD7">
              <w:t>30.08.2017</w:t>
            </w:r>
          </w:p>
        </w:tc>
      </w:tr>
      <w:tr w:rsidR="005F2BD7" w:rsidRPr="000954DB" w:rsidTr="000954DB">
        <w:trPr>
          <w:jc w:val="center"/>
        </w:trPr>
        <w:tc>
          <w:tcPr>
            <w:tcW w:w="11261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5F2BD7" w:rsidRPr="000954DB" w:rsidRDefault="005F2BD7" w:rsidP="00D43C7E">
            <w:pPr>
              <w:jc w:val="center"/>
              <w:rPr>
                <w:i/>
              </w:rPr>
            </w:pPr>
            <w:r w:rsidRPr="000954DB">
              <w:rPr>
                <w:i/>
              </w:rPr>
              <w:t>Кадровый резерв  для замещения вакантных должностей  муниципальной службы Белоярского района</w:t>
            </w:r>
          </w:p>
        </w:tc>
      </w:tr>
      <w:tr w:rsidR="005F2BD7" w:rsidRPr="000954DB" w:rsidTr="000954DB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5F2BD7" w:rsidRPr="000954DB" w:rsidRDefault="005F2BD7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:rsidR="005F2BD7" w:rsidRPr="005F2BD7" w:rsidRDefault="005F2BD7" w:rsidP="00CF00D1">
            <w:pPr>
              <w:jc w:val="center"/>
            </w:pPr>
            <w:r w:rsidRPr="005F2BD7">
              <w:t>Шумилова Татьяна Николаевна</w:t>
            </w: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:rsidR="005F2BD7" w:rsidRPr="005F2BD7" w:rsidRDefault="005F2BD7" w:rsidP="00CF00D1">
            <w:pPr>
              <w:jc w:val="center"/>
            </w:pPr>
            <w:r w:rsidRPr="005F2BD7">
              <w:t>Начальник отдела по информационным ресурсам и защите информации  администрации Белоярского района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5F2BD7" w:rsidRPr="005F2BD7" w:rsidRDefault="005F2BD7" w:rsidP="00CF00D1">
            <w:pPr>
              <w:jc w:val="center"/>
            </w:pPr>
            <w:r w:rsidRPr="005F2BD7">
              <w:t>30.08.2017</w:t>
            </w:r>
          </w:p>
        </w:tc>
      </w:tr>
      <w:tr w:rsidR="005F2BD7" w:rsidRPr="000954DB" w:rsidTr="000954DB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5F2BD7" w:rsidRPr="000954DB" w:rsidRDefault="005F2BD7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:rsidR="005F2BD7" w:rsidRPr="005F2BD7" w:rsidRDefault="005F2BD7" w:rsidP="005F2BD7">
            <w:pPr>
              <w:jc w:val="center"/>
            </w:pPr>
            <w:proofErr w:type="spellStart"/>
            <w:r w:rsidRPr="005F2BD7">
              <w:t>Базилевская</w:t>
            </w:r>
            <w:proofErr w:type="spellEnd"/>
            <w:r w:rsidRPr="005F2BD7">
              <w:t xml:space="preserve"> </w:t>
            </w:r>
            <w:r w:rsidRPr="005F2BD7">
              <w:t>Ирина Витальевна</w:t>
            </w: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:rsidR="005F2BD7" w:rsidRPr="005F2BD7" w:rsidRDefault="005F2BD7" w:rsidP="00CF00D1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bookmarkStart w:id="0" w:name="_GoBack"/>
            <w:bookmarkEnd w:id="0"/>
            <w:r w:rsidRPr="005F2B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ачальник отдела опеки и попечительства администрации Белоярского района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5F2BD7" w:rsidRPr="005F2BD7" w:rsidRDefault="005F2BD7" w:rsidP="00CF00D1">
            <w:pPr>
              <w:jc w:val="center"/>
            </w:pPr>
            <w:r w:rsidRPr="005F2BD7">
              <w:t>30.08.2017</w:t>
            </w:r>
          </w:p>
        </w:tc>
      </w:tr>
      <w:tr w:rsidR="005F2BD7" w:rsidRPr="000954DB" w:rsidTr="000954DB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5F2BD7" w:rsidRPr="000954DB" w:rsidRDefault="005F2BD7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:rsidR="005F2BD7" w:rsidRPr="005F2BD7" w:rsidRDefault="005F2BD7" w:rsidP="005F2BD7">
            <w:pPr>
              <w:jc w:val="center"/>
            </w:pPr>
            <w:proofErr w:type="spellStart"/>
            <w:r w:rsidRPr="005F2BD7">
              <w:t>Гуркина</w:t>
            </w:r>
            <w:proofErr w:type="spellEnd"/>
            <w:r w:rsidRPr="005F2BD7">
              <w:t xml:space="preserve"> Елена Анатольевна</w:t>
            </w:r>
          </w:p>
        </w:tc>
        <w:tc>
          <w:tcPr>
            <w:tcW w:w="5062" w:type="dxa"/>
            <w:tcBorders>
              <w:bottom w:val="single" w:sz="4" w:space="0" w:color="auto"/>
            </w:tcBorders>
          </w:tcPr>
          <w:p w:rsidR="005F2BD7" w:rsidRPr="005F2BD7" w:rsidRDefault="005F2BD7" w:rsidP="00CF00D1">
            <w:pPr>
              <w:jc w:val="center"/>
            </w:pPr>
            <w:r w:rsidRPr="005F2BD7">
              <w:t>Специалист-эксперт отдела общего образования Комитета по образованию администрации Белоярского района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5F2BD7" w:rsidRPr="005F2BD7" w:rsidRDefault="005F2BD7" w:rsidP="00CF00D1">
            <w:pPr>
              <w:jc w:val="center"/>
            </w:pPr>
            <w:r w:rsidRPr="005F2BD7">
              <w:t>30.08.2017</w:t>
            </w:r>
          </w:p>
        </w:tc>
      </w:tr>
    </w:tbl>
    <w:p w:rsidR="00F45ED3" w:rsidRPr="00F45ED3" w:rsidRDefault="00F45ED3" w:rsidP="00F45ED3">
      <w:pPr>
        <w:tabs>
          <w:tab w:val="left" w:pos="2361"/>
        </w:tabs>
      </w:pPr>
    </w:p>
    <w:sectPr w:rsidR="00F45ED3" w:rsidRPr="00F45ED3" w:rsidSect="00D43C7E">
      <w:pgSz w:w="11906" w:h="16838"/>
      <w:pgMar w:top="244" w:right="249" w:bottom="238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E3552"/>
    <w:multiLevelType w:val="hybridMultilevel"/>
    <w:tmpl w:val="76FC1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D3"/>
    <w:rsid w:val="00013925"/>
    <w:rsid w:val="00041FFA"/>
    <w:rsid w:val="00067E50"/>
    <w:rsid w:val="000954DB"/>
    <w:rsid w:val="000C6431"/>
    <w:rsid w:val="001201B7"/>
    <w:rsid w:val="0012280B"/>
    <w:rsid w:val="001567BB"/>
    <w:rsid w:val="00164D3B"/>
    <w:rsid w:val="00172042"/>
    <w:rsid w:val="00174B28"/>
    <w:rsid w:val="001772AD"/>
    <w:rsid w:val="001919FE"/>
    <w:rsid w:val="002012A1"/>
    <w:rsid w:val="002232D2"/>
    <w:rsid w:val="00233C83"/>
    <w:rsid w:val="00237EDC"/>
    <w:rsid w:val="00264188"/>
    <w:rsid w:val="00265570"/>
    <w:rsid w:val="002A3256"/>
    <w:rsid w:val="002E04CB"/>
    <w:rsid w:val="00310B1F"/>
    <w:rsid w:val="00314C97"/>
    <w:rsid w:val="00321A78"/>
    <w:rsid w:val="00324F44"/>
    <w:rsid w:val="003521B4"/>
    <w:rsid w:val="0039178B"/>
    <w:rsid w:val="003B1EC0"/>
    <w:rsid w:val="003B39CB"/>
    <w:rsid w:val="003C5AB2"/>
    <w:rsid w:val="003E4B58"/>
    <w:rsid w:val="003F16D1"/>
    <w:rsid w:val="00467CE6"/>
    <w:rsid w:val="004830C7"/>
    <w:rsid w:val="004A0401"/>
    <w:rsid w:val="004B4D66"/>
    <w:rsid w:val="004D157A"/>
    <w:rsid w:val="00564663"/>
    <w:rsid w:val="00584F39"/>
    <w:rsid w:val="005926A5"/>
    <w:rsid w:val="005A2B1B"/>
    <w:rsid w:val="005F2BD7"/>
    <w:rsid w:val="006028EF"/>
    <w:rsid w:val="00634DBC"/>
    <w:rsid w:val="00642A6D"/>
    <w:rsid w:val="00653D4E"/>
    <w:rsid w:val="00685B1C"/>
    <w:rsid w:val="006A76C8"/>
    <w:rsid w:val="006A786C"/>
    <w:rsid w:val="006B70D8"/>
    <w:rsid w:val="006C4406"/>
    <w:rsid w:val="006D2249"/>
    <w:rsid w:val="006D258E"/>
    <w:rsid w:val="006D65BC"/>
    <w:rsid w:val="006E1B8E"/>
    <w:rsid w:val="006F1C4D"/>
    <w:rsid w:val="006F4323"/>
    <w:rsid w:val="00705A45"/>
    <w:rsid w:val="00726C1C"/>
    <w:rsid w:val="007606A0"/>
    <w:rsid w:val="00787D16"/>
    <w:rsid w:val="007A5400"/>
    <w:rsid w:val="007B56E7"/>
    <w:rsid w:val="007D001E"/>
    <w:rsid w:val="007D5378"/>
    <w:rsid w:val="007F09E5"/>
    <w:rsid w:val="007F47A3"/>
    <w:rsid w:val="008113D5"/>
    <w:rsid w:val="00825022"/>
    <w:rsid w:val="00847C7B"/>
    <w:rsid w:val="008562DA"/>
    <w:rsid w:val="008563E0"/>
    <w:rsid w:val="008630ED"/>
    <w:rsid w:val="00883964"/>
    <w:rsid w:val="008B1C34"/>
    <w:rsid w:val="008C3AEC"/>
    <w:rsid w:val="008D3EBD"/>
    <w:rsid w:val="00900326"/>
    <w:rsid w:val="0091363E"/>
    <w:rsid w:val="00921478"/>
    <w:rsid w:val="00977616"/>
    <w:rsid w:val="00991EA7"/>
    <w:rsid w:val="009B2015"/>
    <w:rsid w:val="009B37BD"/>
    <w:rsid w:val="00A57A9D"/>
    <w:rsid w:val="00A616D9"/>
    <w:rsid w:val="00A75114"/>
    <w:rsid w:val="00A75C8E"/>
    <w:rsid w:val="00A942C3"/>
    <w:rsid w:val="00AB63FD"/>
    <w:rsid w:val="00AC23F9"/>
    <w:rsid w:val="00AE61DF"/>
    <w:rsid w:val="00B0163F"/>
    <w:rsid w:val="00B02EE1"/>
    <w:rsid w:val="00B06229"/>
    <w:rsid w:val="00B2785D"/>
    <w:rsid w:val="00B45AEC"/>
    <w:rsid w:val="00B557CD"/>
    <w:rsid w:val="00B634C1"/>
    <w:rsid w:val="00B76CB2"/>
    <w:rsid w:val="00B8607B"/>
    <w:rsid w:val="00BA1E48"/>
    <w:rsid w:val="00BA75E1"/>
    <w:rsid w:val="00BC49AA"/>
    <w:rsid w:val="00BE5DEB"/>
    <w:rsid w:val="00C07987"/>
    <w:rsid w:val="00C25D78"/>
    <w:rsid w:val="00C31845"/>
    <w:rsid w:val="00C32866"/>
    <w:rsid w:val="00C85C04"/>
    <w:rsid w:val="00CD3ED2"/>
    <w:rsid w:val="00D43C7E"/>
    <w:rsid w:val="00D5493E"/>
    <w:rsid w:val="00D63A04"/>
    <w:rsid w:val="00DB1E12"/>
    <w:rsid w:val="00DB50E2"/>
    <w:rsid w:val="00DE1BAC"/>
    <w:rsid w:val="00E23513"/>
    <w:rsid w:val="00E33AB1"/>
    <w:rsid w:val="00E95DE6"/>
    <w:rsid w:val="00E9711C"/>
    <w:rsid w:val="00EA3F6C"/>
    <w:rsid w:val="00ED7FD8"/>
    <w:rsid w:val="00F42936"/>
    <w:rsid w:val="00F45ED3"/>
    <w:rsid w:val="00F4765E"/>
    <w:rsid w:val="00F61401"/>
    <w:rsid w:val="00F656E6"/>
    <w:rsid w:val="00F8347A"/>
    <w:rsid w:val="00FC0BAC"/>
    <w:rsid w:val="00FC4412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5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F4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6D65BC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6D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B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5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F4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6D65BC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6D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B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C6DCF-5979-493A-8C5D-0E293832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2</cp:revision>
  <cp:lastPrinted>2015-12-30T04:06:00Z</cp:lastPrinted>
  <dcterms:created xsi:type="dcterms:W3CDTF">2017-09-11T06:46:00Z</dcterms:created>
  <dcterms:modified xsi:type="dcterms:W3CDTF">2017-09-11T06:46:00Z</dcterms:modified>
</cp:coreProperties>
</file>