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30 июня 2011 г. N 972</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"ПРЕДОСТАВЛЕНИЕ ЖИЛОГО ПОМЕЩЕНИЯ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 ДОГОВОРУ СОЦИАЛЬНОГО НАЙМА В ГОРОДСКОМ ПОСЕЛЕНИИ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БЕЛОЯРСКИЙ"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03.12.2013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consultantplus://offline/ref=8C459E03CA7ED219225743DCFF4268161132E097959E2F813A8C6E75738E73C0CB1195CA6EDB704187601E09E1E3327A3F6762D374351D6F5890D76FC0QEJ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1762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consultantplus://offline/ref=8C459E03CA7ED219225743DCFF4268161132E097959E2F8137806E75738E73C0CB1195CA6EDB704187601E09E1E3327A3F6762D374351D6F5890D76FC0QEJ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242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30.04.2014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consultantplus://offline/ref=8C459E03CA7ED219225743DCFF4268161132E097959E2E8636896E75738E73C0CB1195CA6EDB704187601E09E1E3327A3F6762D374351D6F5890D76FC0QEJ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17.12.2014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consultantplus://offline/ref=8C459E03CA7ED219225743DCFF4268161132E097959F2F8C388D6E75738E73C0CB1195CA6EDB704187601E09E1E3327A3F6762D374351D6F5890D76FC0QEJ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1742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consultantplus://offline/ref=8C459E03CA7ED219225743DCFF4268161132E097959D2E873F8A6E75738E73C0CB1195CA6EDB704187601E09E1E3327A3F6762D374351D6F5890D76FC0QEJ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15.05.2017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consultantplus://offline/ref=8C459E03CA7ED219225743DCFF4268161132E097959B2F81378F6E75738E73C0CB1195CA6EDB704187601E09E1E3327A3F6762D374351D6F5890D76FC0QEJ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421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29.05.2018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consultantplus://offline/ref=8C459E03CA7ED219225743DCFF4268161132E097959929863E896E75738E73C0CB1195CA6EDB704187601E09E1E3327A3F6762D374351D6F5890D76FC0QEJ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452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12.02.2019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consultantplus://offline/ref=8C459E03CA7ED219225743DCFF4268161132E09795962A8C3D8F6E75738E73C0CB1195CA6EDB704187601E09E1E3327A3F6762D374351D6F5890D76FC0QEJ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27.12.2022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consultantplus://offline/ref=8C459E03CA7ED219225743DCFF4268161132E09796992D87368F6E75738E73C0CB1195CA6EDB704187601E09E1E3327A3F6762D374351D6F5890D76FC0QEJ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1208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consultantplus://offline/ref=8C459E03CA7ED21922575DD1E92E3F19133ABE9C979B26D363DD68222CDE75958B51939C2A942911C335130BE0F6662865306FD3C7Q3J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consultantplus://offline/ref=8C459E03CA7ED219225743DCFF4268161132E097969B2E82378D6E75738E73C0CB1195CA6EDB704187601D09EDE3327A3F6762D374351D6F5890D76FC0QEJ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"Предоставление жилого помещения по договору социального найма в городском поселении Белоярский".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consultantplus://offline/ref=8C459E03CA7ED219225743DCFF4268161132E09796992D87368F6E75738E73C0CB1195CA6EDB704187601E09ECE3327A3F6762D374351D6F5890D76FC0QEJ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первого заместителя главы Белоярского района Ойнеца А.В.</w:t>
      </w:r>
    </w:p>
    <w:p>
      <w:pPr>
        <w:spacing w:beforeLines="0" w:afterLines="0"/>
        <w:ind w:firstLine="54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48" w:name="_GoBack"/>
      <w:bookmarkEnd w:id="48"/>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30 июня 2011 года N 972</w:t>
      </w:r>
    </w:p>
    <w:p>
      <w:pPr>
        <w:spacing w:beforeLines="0" w:afterLines="0"/>
        <w:ind w:firstLine="54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 ЖИЛОГО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ПОМЕЩЕНИЯ ПО ДОГОВОРУ СОЦИАЛЬНОГО НАЙМА В ГОРОДСКОМ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ПОСЕЛЕНИИ БЕЛОЯРСКИЙ"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03.12.2013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consultantplus://offline/ref=8C459E03CA7ED219225743DCFF4268161132E097959E2F813A8C6E75738E73C0CB1195CA6EDB704187601E09EDE3327A3F6762D374351D6F5890D76FC0QEJ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1762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consultantplus://offline/ref=8C459E03CA7ED219225743DCFF4268161132E097959E2F8137806E75738E73C0CB1195CA6EDB704187601E09E1E3327A3F6762D374351D6F5890D76FC0QEJ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242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30.04.2014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consultantplus://offline/ref=8C459E03CA7ED219225743DCFF4268161132E097959E2E8636896E75738E73C0CB1195CA6EDB704187601E09E1E3327A3F6762D374351D6F5890D76FC0QEJ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17.12.2014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consultantplus://offline/ref=8C459E03CA7ED219225743DCFF4268161132E097959F2F8C388D6E75738E73C0CB1195CA6EDB704187601E09E1E3327A3F6762D374351D6F5890D76FC0QEJ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1742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consultantplus://offline/ref=8C459E03CA7ED219225743DCFF4268161132E097959D2E873F8A6E75738E73C0CB1195CA6EDB704187601E09E1E3327A3F6762D374351D6F5890D76FC0QEJ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15.05.2017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consultantplus://offline/ref=8C459E03CA7ED219225743DCFF4268161132E097959B2F81378F6E75738E73C0CB1195CA6EDB704187601E09E1E3327A3F6762D374351D6F5890D76FC0QEJ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421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29.05.2018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consultantplus://offline/ref=8C459E03CA7ED219225743DCFF4268161132E097959929863E896E75738E73C0CB1195CA6EDB704187601E09E1E3327A3F6762D374351D6F5890D76FC0QEJ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452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12.02.2019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consultantplus://offline/ref=8C459E03CA7ED219225743DCFF4268161132E09795962A8C3D8F6E75738E73C0CB1195CA6EDB704187601E09E1E3327A3F6762D374351D6F5890D76FC0QEJ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27.12.2022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consultantplus://offline/ref=8C459E03CA7ED219225743DCFF4268161132E09796992D87368F6E75738E73C0CB1195CA6EDB704187601E08E4E3327A3F6762D374351D6F5890D76FC0QEJ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1208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ind w:firstLine="54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1.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consultantplus://offline/ref=8C459E03CA7ED219225743DCFF4268161132E09796992D87368F6E75738E73C0CB1195CA6EDB704187601E08E0E3327A3F6762D374351D6F5890D76FC0QEJ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"Предоставление жилого помещения по договору социального найма в городском поселении Белоярский" (далее - административный регламент) регулирует отношения, связанные с предоставлением гражданам, состоящим на учете в качестве нуждающихся в жилых помещениях, жилых помещений по договорам социального найма, устанавливает сроки и последовательность административных процедур (действий), а также порядок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и его должностных лиц.</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consultantplus://offline/ref=8C459E03CA7ED219225743DCFF4268161132E09796992D87368F6E75738E73C0CB1195CA6EDB704187601E08E3E3327A3F6762D374351D6F5890D76FC0QEJ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получение муниципальной услуги являются граждане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состоящие на учете в качестве нуждающихся в жилых помещениях, проживающие на территории городского поселения Белоярский (далее - Заявитель).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 очереди жилые помещения по договорам социального найма предоставляются: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гражданам, жилые помещения которых признаны в установленном порядке непригодными для проживания и ремонту или реконструкции не подлежат;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гражданам, страдающим тяжелыми формами хронических заболеваний, указанных в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consultantplus://offline/ref=8C459E03CA7ED21922575DD1E92E3F19133BBB9E939F26D363DD68222CDE75958B51939F2D9E7F48806B4A58A0BD6B297F2C6FD26E291D6EC4Q5J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(далее - представитель).</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 w:name="Par63"/>
      <w:bookmarkEnd w:id="1"/>
      <w:r>
        <w:rPr>
          <w:rFonts w:hint="default" w:ascii="Times New Roman" w:hAnsi="Times New Roman" w:cs="Times New Roman"/>
          <w:b/>
          <w:sz w:val="24"/>
          <w:szCs w:val="24"/>
        </w:rPr>
        <w:t>1.3. Требования к порядку информирования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правилах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2" w:name="Par66"/>
      <w:bookmarkEnd w:id="2"/>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администрации Белоярского района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администрации Белоярского района: 628162, Ханты-Мансийский автономный округ - Югра, Тюменская область, город Белоярский, улица Центральная, дом 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приемной: (34670) 2-14-90.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09-00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обеденный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администрации Белоярского района, предоставляющего муниципальную услугу, управления жилищно-коммунального хозяйства администрации Белоярского района (далее - Управление): 628162, Ханты-Мансийский автономный округ - Югра, Тюменская область, город Белоярский, улица Центральная, дом 9, здание администрации Белоярского района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Муниципальная услуга и информация по вопросам предоставления муниципальной услуги, сведений о ходе ее оказания, предоставляется по месту нахождения управления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(режим) работы управления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9-00 до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для справок и консультаций: 8 (34670) 62-126.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BalanovichTA@admbel.ru.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consultantplus://offline/ref=8C459E03CA7ED219225743DCFF4268161132E09796992D87368F6E75738E73C0CB1195CA6EDB704187601E0BE0E3327A3F6762D374351D6F5890D76FC0QEJ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приема заявлений на предоставление муниципальной услуги с прилагаемым пакетом документов, предоставляемых в управление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с 14-00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14-00 до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bookmarkStart w:id="3" w:name="Par89"/>
      <w:bookmarkEnd w:id="3"/>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филиала автономного учреждения "Многофункциональный центр Югры"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МФЦ: 628163, Тюменская область, Ханты-Мансийский автономный округ - Югра, город Белоярский, 1 микрорайон, дом 15/1, первый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http://mfc.admhmao.ru/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8.00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consultantplus://offline/ref=8C459E03CA7ED219225743DCFF4268161132E09796992D87368F6E75738E73C0CB1195CA6EDB704187601E0BE2E3327A3F6762D374351D6F5890D76FC0QEJ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bookmarkStart w:id="4" w:name="Par99"/>
      <w:bookmarkEnd w:id="4"/>
      <w:r>
        <w:rPr>
          <w:rFonts w:hint="default" w:ascii="Times New Roman" w:hAnsi="Times New Roman" w:cs="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5" w:name="Par100"/>
      <w:bookmarkEnd w:id="5"/>
      <w:r>
        <w:rPr>
          <w:rFonts w:hint="default" w:ascii="Times New Roman" w:hAnsi="Times New Roman" w:cs="Times New Roman"/>
          <w:sz w:val="24"/>
          <w:szCs w:val="24"/>
        </w:rPr>
        <w:t>1) Бюджетное учреждение Ханты-Мансийского автономного округа - Югры "Центр имущественных отношений": 628012, город Ханты-Мансийск, улица Коминтерна, дом 23.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 32-38-04.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fondim86@cio-hmao.ru.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consultantplus://offline/ref=8C459E03CA7ED219225743DCFF4268161132E09796992D87368F6E75738E73C0CB1195CA6EDB704187601E0AE3E3327A3F6762D374351D6F5890D76FC0QEJ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bookmarkStart w:id="6" w:name="Par104"/>
      <w:bookmarkEnd w:id="6"/>
      <w:r>
        <w:rPr>
          <w:rFonts w:hint="default" w:ascii="Times New Roman" w:hAnsi="Times New Roman" w:cs="Times New Roman"/>
          <w:sz w:val="24"/>
          <w:szCs w:val="24"/>
        </w:rPr>
        <w:t>2) Государственное учреждение - Управление Пенсионного фонда России в городе Белоярский Ханты-Мансийского автономного округа - Югры: 628162, г. Белоярский, 7 микрорайон, дом 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2-30-06.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www.pfrf.ru.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по 17-00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bookmarkStart w:id="7" w:name="Par111"/>
      <w:bookmarkEnd w:id="7"/>
      <w:r>
        <w:rPr>
          <w:rFonts w:hint="default" w:ascii="Times New Roman" w:hAnsi="Times New Roman" w:cs="Times New Roman"/>
          <w:sz w:val="24"/>
          <w:szCs w:val="24"/>
        </w:rPr>
        <w:t>3) Казенное учреждение Ханты-Мансийского автономного округа - Югры "Центр социальных выплат" филиал в городе Белоярском: 628162, г. Белоярский, 7 микрорайон, дом 5, кабинет 108.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2-21-69, 2-37-65.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belcsv@dtsznhmao.ru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с 9-00 по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9-00 по 17-00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bookmarkStart w:id="8" w:name="Par119"/>
      <w:bookmarkEnd w:id="8"/>
      <w:r>
        <w:rPr>
          <w:rFonts w:hint="default" w:ascii="Times New Roman" w:hAnsi="Times New Roman" w:cs="Times New Roman"/>
          <w:sz w:val="24"/>
          <w:szCs w:val="24"/>
        </w:rPr>
        <w:t>4) Казенное учреждение Ханты-Мансийского автономного округа - Югры "Белоярский центр занятости населения": 628162, г. Белоярский, 4 микрорайон, дом 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2-16-09.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www.depsr.admhmao.ru.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bel@dtsznhmao.ru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с 9-00 по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9-00 по 17-00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bookmarkStart w:id="9" w:name="Par128"/>
      <w:bookmarkEnd w:id="9"/>
      <w:r>
        <w:rPr>
          <w:rFonts w:hint="default" w:ascii="Times New Roman" w:hAnsi="Times New Roman" w:cs="Times New Roman"/>
          <w:sz w:val="24"/>
          <w:szCs w:val="24"/>
        </w:rPr>
        <w:t>5) Межрайонная инспекция Федеральной налоговой службы N 7 по Ханты-Мансийскому автономному округу - Югре: 628162, г. Белоярский, ул. Молодости, д. 8.</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consultantplus://offline/ref=8C459E03CA7ED219225743DCFF4268161132E09796992D87368F6E75738E73C0CB1195CA6EDB704187601E0DE5E3327A3F6762D374351D6F5890D76FC0QEJ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8(34670) 51-200.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по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работы операционного зала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9-00 до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09-00 до 20-00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Среда: 09-00 до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Четверг: 09-00 до 20-00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Пятница: 09-00 до 16-45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10-00 до 15-00 часов (первая и третья каждого месяца);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bookmarkStart w:id="10" w:name="Par143"/>
      <w:bookmarkEnd w:id="10"/>
      <w:r>
        <w:rPr>
          <w:rFonts w:hint="default" w:ascii="Times New Roman" w:hAnsi="Times New Roman" w:cs="Times New Roman"/>
          <w:sz w:val="24"/>
          <w:szCs w:val="24"/>
        </w:rPr>
        <w:t>6) Березовское инспекторское отделение Центра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628140, п. Березово, ул. Ленина, дом 28/2.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8(34674) 2-20-06.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www.86.mchs.ru.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b.gims@rambler.ru.</w:t>
      </w:r>
    </w:p>
    <w:p>
      <w:pPr>
        <w:spacing w:before="160" w:beforeLines="0" w:afterLines="0"/>
        <w:ind w:firstLine="540"/>
        <w:rPr>
          <w:rFonts w:hint="default" w:ascii="Times New Roman" w:hAnsi="Times New Roman" w:cs="Times New Roman"/>
          <w:sz w:val="24"/>
          <w:szCs w:val="24"/>
        </w:rPr>
      </w:pPr>
      <w:bookmarkStart w:id="11" w:name="Par147"/>
      <w:bookmarkEnd w:id="11"/>
      <w:r>
        <w:rPr>
          <w:rFonts w:hint="default" w:ascii="Times New Roman" w:hAnsi="Times New Roman" w:cs="Times New Roman"/>
          <w:sz w:val="24"/>
          <w:szCs w:val="24"/>
        </w:rPr>
        <w:t>7) Отделение Государственной инспекции безопасности дорожного движения Отдела Министерства внутренних дел Российской Федерации по Белоярскому району: 628162, г. Белоярский, улица Строителей, дом 17.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5-10-02.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www.86.gibdd.ru.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Среда, четверг, пятница: с 9-00 по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12-30 до 14-00 часов.</w:t>
      </w:r>
    </w:p>
    <w:p>
      <w:pPr>
        <w:spacing w:before="160" w:beforeLines="0" w:afterLines="0"/>
        <w:ind w:firstLine="540"/>
        <w:rPr>
          <w:rFonts w:hint="default" w:ascii="Times New Roman" w:hAnsi="Times New Roman" w:cs="Times New Roman"/>
          <w:sz w:val="24"/>
          <w:szCs w:val="24"/>
        </w:rPr>
      </w:pPr>
      <w:bookmarkStart w:id="12" w:name="Par153"/>
      <w:bookmarkEnd w:id="12"/>
      <w:r>
        <w:rPr>
          <w:rFonts w:hint="default" w:ascii="Times New Roman" w:hAnsi="Times New Roman" w:cs="Times New Roman"/>
          <w:sz w:val="24"/>
          <w:szCs w:val="24"/>
        </w:rPr>
        <w:t>8) Ханты-Мансийский негосударственный пенсионный фонд: 628011, город Ханты-Мансийск, улица Комсомольская, дом 59-А.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горячей линии: 8 800 100-09-10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fond@hmnpf.ru.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8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consultantplus://offline/ref=8C459E03CA7ED219225743DCFF4268161132E09796992D87368F6E75738E73C0CB1195CA6EDB704187601E0DE6E3327A3F6762D374351D6F5890D76FC0QEJ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bookmarkStart w:id="13" w:name="Par157"/>
      <w:bookmarkEnd w:id="13"/>
      <w:r>
        <w:rPr>
          <w:rFonts w:hint="default" w:ascii="Times New Roman" w:hAnsi="Times New Roman" w:cs="Times New Roman"/>
          <w:sz w:val="24"/>
          <w:szCs w:val="24"/>
        </w:rPr>
        <w:t>9) Отделение по вопросам миграции Отдела Министерства внутренних дел Российской Федерации по Белоярскому району: 628163, город Белоярский, 1 микрорайон, дом 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2-57-84, 2-57-43;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www.ufms86.ru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khao@86.fms.gov.ru.</w:t>
      </w:r>
    </w:p>
    <w:p>
      <w:pPr>
        <w:spacing w:before="160" w:beforeLines="0" w:afterLines="0"/>
        <w:ind w:firstLine="540"/>
        <w:rPr>
          <w:rFonts w:hint="default" w:ascii="Times New Roman" w:hAnsi="Times New Roman" w:cs="Times New Roman"/>
          <w:sz w:val="24"/>
          <w:szCs w:val="24"/>
        </w:rPr>
      </w:pPr>
      <w:bookmarkStart w:id="14" w:name="Par161"/>
      <w:bookmarkEnd w:id="14"/>
      <w:r>
        <w:rPr>
          <w:rFonts w:hint="default" w:ascii="Times New Roman" w:hAnsi="Times New Roman" w:cs="Times New Roman"/>
          <w:sz w:val="24"/>
          <w:szCs w:val="24"/>
        </w:rPr>
        <w:t>10) Бюджетное учреждение Ханты-Мансийского автономного округа - Югры "Белоярская районная больница": 628162, город Белоярский, улица Барсукова, дом 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2-15-03, 2-08-46;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beloyarskaya-crb.ru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msth@inbox.ru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7-30 до 20-00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7-30 до 17-00 часов.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10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consultantplus://offline/ref=8C459E03CA7ED219225743DCFF4268161132E09795962A8C3D8F6E75738E73C0CB1195CA6EDB704187601E08E1E3327A3F6762D374351D6F5890D76FC0QEJ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11) Управление Федеральной службы государственной регистрации, кадастра и картографии по Ханты-Мансийскому автономному округу - Югре Белоярский отдел: 628162, Ханты-Мансийский АО, г Белоярский, ул. Центральная,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2-46-44;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http://rosreestr.ru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beloyarsky@86rosreestr.ru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до 18-00 часов.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11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consultantplus://offline/ref=8C459E03CA7ED219225743DCFF4268161132E09796992D87368F6E75738E73C0CB1195CA6EDB704187601E0DE2E3327A3F6762D374351D6F5890D76FC0QEJ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 Отдел Министерства внутренних дел Российской Федерации по Белоярскому району: 628163, город Белоярский, 1 микрорайон, дом 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6-27-07;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https://86.мвд.рф/.</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12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consultantplus://offline/ref=8C459E03CA7ED219225743DCFF4268161132E09796992D87368F6E75738E73C0CB1195CA6EDB704187601E0CE7E3327A3F6762D374351D6F5890D76FC0QEJ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consultantplus://offline/ref=8C459E03CA7ED219225743DCFF4268161132E097959B2F81378F6E75738E73C0CB1195CA6EDB704187601E08E7E3327A3F6762D374351D6F5890D76FC0QEJ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15.05.2017 N 421)</w:t>
      </w:r>
    </w:p>
    <w:p>
      <w:pPr>
        <w:spacing w:before="160" w:beforeLines="0" w:afterLines="0"/>
        <w:ind w:firstLine="540"/>
        <w:rPr>
          <w:rFonts w:hint="default" w:ascii="Times New Roman" w:hAnsi="Times New Roman" w:cs="Times New Roman"/>
          <w:sz w:val="24"/>
          <w:szCs w:val="24"/>
        </w:rPr>
      </w:pPr>
      <w:bookmarkStart w:id="15" w:name="Par181"/>
      <w:bookmarkEnd w:id="15"/>
      <w:r>
        <w:rPr>
          <w:rFonts w:hint="default" w:ascii="Times New Roman" w:hAnsi="Times New Roman" w:cs="Times New Roman"/>
          <w:sz w:val="24"/>
          <w:szCs w:val="24"/>
        </w:rPr>
        <w:t xml:space="preserve">1.3.4.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официальном сайте органов местного самоуправления Белоярского района -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Информирование заявителей по вопросам предоставления муниципальной услуги, в том числе о сроках и порядке ее предоставления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информационном стенде в месте предоставления муниципальной услуги в форме информационных (текстовых)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органов местного самоуправления: http://www.admbel.ru/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Управлении при обращении заявителя лично, по телефону, посредством электронной почты.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consultantplus://offline/ref=8C459E03CA7ED219225743DCFF4268161132E09796992D87368F6E75738E73C0CB1195CA6EDB704187601E0CE2E3327A3F6762D374351D6F5890D76FC0QEJ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Управления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Белоярского района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Белоярского района, управление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сайтов,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consultantplus://offline/ref=8C459E03CA7ED219225743DCFF4268161132E09795962A8C3D8F6E75738E73C0CB1195CA6EDB704187601E0BE1E3327A3F6762D374351D6F5890D76FC0QEJ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МФЦ, а также по иным вопросам, связанным с предоставлением муниципальной услуги, осуществляется МФЦ в соответствии с регламентом работы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consultantplus://offline/ref=8C459E03CA7ED219225743DCFF4268161132E097959B2F81378F6E75738E73C0CB1195CA6EDB704187601E0EECE3327A3F6762D374351D6F5890D76FC0QEJ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15.05.2017 N 421)</w:t>
      </w:r>
    </w:p>
    <w:p>
      <w:pPr>
        <w:spacing w:before="160" w:beforeLines="0" w:afterLines="0"/>
        <w:ind w:firstLine="540"/>
        <w:rPr>
          <w:rFonts w:hint="default" w:ascii="Times New Roman" w:hAnsi="Times New Roman" w:cs="Times New Roman"/>
          <w:sz w:val="24"/>
          <w:szCs w:val="24"/>
        </w:rPr>
      </w:pPr>
      <w:bookmarkStart w:id="16" w:name="Par204"/>
      <w:bookmarkEnd w:id="16"/>
      <w:r>
        <w:rPr>
          <w:rFonts w:hint="default"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в том числе на Едином и региональном порталах, размещается следующая информация: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consultantplus://offline/ref=8C459E03CA7ED219225743DCFF4268161132E09796992D87368F6E75738E73C0CB1195CA6EDB704187601E0FE3E3327A3F6762D374351D6F5890D76FC0QEJ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 администрации Белоярского района, управления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сведения о способах получения информации о местах нахождения и графиках работы МФЦ и органов власти, обращение в которые необходимо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consultantplus://offline/ref=8C459E03CA7ED219225743DCFF4268161132E097959B2F81378F6E75738E73C0CB1195CA6EDB704187601E01E4E3327A3F6762D374351D6F5890D76FC0QEJ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15.05.2017 N 421)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Par946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в том числе на Едином и региональном порталах,, либо полный текст административного регламента можно получить, обратившись к специалисту управления жилищно-коммунального хозяйства, ответственному за предоставление муниципальной услуги. В случае внесения изменений в порядок предоставления муниципальной услуги специалист управления жилищно-коммунального хозяйства, ответственный за предоставление муниципальной услуги, в срок, не превышающий 5 рабочих дней со дня вступления в силу соответствующих изменений, обеспечивает размещение информации в информационно-телекоммуникационной сети "Интернет", в том числе на Едином и региональном порталах, и на информационных стендах, находящихся в месте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consultantplus://offline/ref=8C459E03CA7ED219225743DCFF4268161132E09796992D87368F6E75738E73C0CB1195CA6EDB704187601E0FECE3327A3F6762D374351D6F5890D76FC0QEJ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1.3.10. Информация о предоставлении муниципальной услуги 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Едином портале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круг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срок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Едином портале размещаются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consultantplus://offline/ref=8C459E03CA7ED21922575DD1E92E3F19133DBC9E949A26D363DD68222CDE75958B51939F2D9F7D42846B4A58A0BD6B297F2C6FD26E291D6EC4Q5J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consultantplus://offline/ref=8C459E03CA7ED219225743DCFF4268161132E09796992D87368F6E75738E73C0CB1195CA6EDB704187601E0FEDE3327A3F6762D374351D6F5890D76FC0QEJ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1.3.10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consultantplus://offline/ref=8C459E03CA7ED219225743DCFF4268161132E097959929863E896E75738E73C0CB1195CA6EDB704187601E09E2E3327A3F6762D374351D6F5890D76FC0QEJ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29.05.2018 N 452)</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2.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consultantplus://offline/ref=8C459E03CA7ED219225743DCFF4268161132E09796992D87368F6E75738E73C0CB1195CA6EDB704187601E0EE6E3327A3F6762D374351D6F5890D76FC0QEJ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Наименование муниципальной услуги: "Предоставление жилого помещения по договору социального найма в городском поселении Белоярский".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местного самоуправления,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consultantplus://offline/ref=8C459E03CA7ED219225743DCFF4268161132E097959B2F81378F6E75738E73C0CB1195CA6EDB704187601E01E6E3327A3F6762D374351D6F5890D76FC0QEJ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15.05.2017 N 421)</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Муниципальную услугу "Предоставление жилого помещения по договору социального найма в городском поселении Белоярский" от имени администрации Белоярского района в пределах своей компетенции предоставляет Управление.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consultantplus://offline/ref=8C459E03CA7ED219225743DCFF4268161132E09796992D87368F6E75738E73C0CB1195CA6EDB704187601E0EE2E3327A3F6762D374351D6F5890D76FC0QEJ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администрация Белоярского района или МФЦ осуществляет межведомственное информационное взаимодействие со следующими органами власти и организациями: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Управлением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Межрайонной инспекцией Федеральной налоговой службы N 7 по Ханты-Мансийскому автономному округу - Югре;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consultantplus://offline/ref=8C459E03CA7ED219225743DCFF4268161132E09796992D87368F6E75738E73C0CB1195CA6EDB704187601E0EECE3327A3F6762D374351D6F5890D76FC0QEJ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Березовским инспекторским отделением Центра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Отделением Государственной инспекции безопасности дорожного движения Отдела Министерства внутренних дел Российской Федерации по Белоярскому району;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Казенным учреждением Ханты-Мансийского автономного округа - Югры "Центр социальных выплат" филиал в городе Белоярском;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Казенным учреждением Ханты-Мансийского автономного округа - Югры "Белоярский центр занятости населения";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Государственным учреждением Управление Пенсионного фонда России в городе Белоярский Ханты-Мансийского автономного округа -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Ханты-Мансийским негосударственным пенсионным фондом;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consultantplus://offline/ref=8C459E03CA7ED219225743DCFF4268161132E09796992D87368F6E75738E73C0CB1195CA6EDB704187601E0EEDE3327A3F6762D374351D6F5890D76FC0QEJ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Отделением по вопросам миграции Отдела Министерства внутренних дел Российской Федерации по Белоярскому району;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Бюджетным учреждением Ханты-Мансийского автономного округа - Югры "Центр имущественных отношений";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consultantplus://offline/ref=8C459E03CA7ED219225743DCFF4268161132E09796992D87368F6E75738E73C0CB1195CA6EDB704187601E01E4E3327A3F6762D374351D6F5890D76FC0QEJ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Бюджетным учреждением Ханты-Мансийского автономного округа - Югры "Белоярская районная больница".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consultantplus://offline/ref=8C459E03CA7ED219225743DCFF4268161132E09796992D87368F6E75738E73C0CB1195CA6EDB704187601E01E6E3327A3F6762D374351D6F5890D76FC0QEJ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consultantplus://offline/ref=8C459E03CA7ED219225743DCFF4268161132E09795962A8C3D8F6E75738E73C0CB1195CA6EDB704187601E0BECE3327A3F6762D374351D6F5890D76FC0QEJ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consultantplus://offline/ref=8C459E03CA7ED21922575DD1E92E3F19133ABE9C979B26D363DD68222CDE75958B51939D25942911C335130BE0F6662865306FD3C7Q3J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consultantplus://offline/ref=8C459E03CA7ED219225743DCFF4268161132E097969D2E81398E6E75738E73C0CB1195CA6EDB704187601C08EDE3327A3F6762D374351D6F5890D76FC0QEJ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7" w:name="Par267"/>
      <w:bookmarkEnd w:id="17"/>
      <w:r>
        <w:rPr>
          <w:rFonts w:hint="default" w:ascii="Times New Roman" w:hAnsi="Times New Roman" w:cs="Times New Roman"/>
          <w:b/>
          <w:sz w:val="24"/>
          <w:szCs w:val="24"/>
        </w:rPr>
        <w:t>2.3. Описание результата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consultantplus://offline/ref=8C459E03CA7ED219225743DCFF4268161132E09796992D87368F6E75738E73C0CB1195CA6EDB704187601E01E7E3327A3F6762D374351D6F5890D76FC0QEJ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решения о предоставлении жилого помещения из муниципального жилищного фонда по договору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решения об отказе в предоставлении жилого помещения из муниципального жилищного фонда по договору социального найма.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consultantplus://offline/ref=8C459E03CA7ED219225743DCFF4268161132E09795962A8C3D8F6E75738E73C0CB1195CA6EDB704187601E0BEDE3327A3F6762D374351D6F5890D76FC0QEJ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о предоставлении жилого помещения из муниципального жилищного фонда по договору социального найма или об отказе в предоставлении муниципальной услуги оформляется в форме постановления администрации Белоярского района о предоставлении жилого помещения из муниципального жилищного фонда по договору социального найма или об отказе в предоставлении жилого помещения из муниципального жилищного фонда по договору социального найма.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Сроки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consultantplus://offline/ref=8C459E03CA7ED219225743DCFF4268161132E09796992D87368F6E75738E73C0CB1195CA6EDB704187601E01E1E3327A3F6762D374351D6F5890D76FC0QEJ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Общий (максимальный) срок предоставления муниципальной услуги составляет 25 рабочих дней со дня регистрации в Управлении заявления и документов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через МФЦ, срок предоставления муниципальной услуги исчисляется со дня передачи МФЦ таких документов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а также 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решений.</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consultantplus://offline/ref=8C459E03CA7ED219225743DCFF4268161132E09796992D87368F6E75738E73C0CB1195CA6EDB704187601E00E5E3327A3F6762D374351D6F5890D76FC0QEJ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предоставление муниципальной услуги размещен в региональной информационной системе "Портал государственных и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8" w:name="Par293"/>
      <w:bookmarkEnd w:id="18"/>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consultantplus://offline/ref=8C459E03CA7ED219225743DCFF4268161132E09795962A8C3D8F6E75738E73C0CB1195CA6EDB704187601E0AE1E3327A3F6762D374351D6F5890D76FC0QEJ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9" w:name="Par298"/>
      <w:bookmarkEnd w:id="19"/>
      <w:r>
        <w:rPr>
          <w:rFonts w:hint="default" w:ascii="Times New Roman" w:hAnsi="Times New Roman" w:cs="Times New Roman"/>
          <w:sz w:val="24"/>
          <w:szCs w:val="24"/>
        </w:rPr>
        <w:t>2.6.1. Для предоставления муниципальной услуги заявитель должен самостоятельно представить в Управление или МФЦ:</w:t>
      </w:r>
    </w:p>
    <w:p>
      <w:pPr>
        <w:spacing w:before="160" w:beforeLines="0" w:afterLines="0"/>
        <w:ind w:firstLine="540"/>
        <w:rPr>
          <w:rFonts w:hint="default" w:ascii="Times New Roman" w:hAnsi="Times New Roman" w:cs="Times New Roman"/>
          <w:sz w:val="24"/>
          <w:szCs w:val="24"/>
        </w:rPr>
      </w:pPr>
      <w:bookmarkStart w:id="20" w:name="Par299"/>
      <w:bookmarkEnd w:id="20"/>
      <w:r>
        <w:rPr>
          <w:rFonts w:hint="default" w:ascii="Times New Roman" w:hAnsi="Times New Roman" w:cs="Times New Roman"/>
          <w:sz w:val="24"/>
          <w:szCs w:val="24"/>
        </w:rPr>
        <w:t xml:space="preserve">1) заявление о предоставлении жилого помещения по договору социального найма, с указанием совместно проживающих с заявителем членов семьи, подписанное всеми совершеннолетними членами семьи заявителя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согласно приложению 2 к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также указывается один из следующих способов направления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в личном кабинете 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на бумажном носителе в виде распечатанного экземпляра электронного документа в Управлении,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consultantplus://offline/ref=8C459E03CA7ED219225743DCFF4268161132E09796992D87368F6E75738E73C0CB1195CA6EDB704187601E00E1E3327A3F6762D374351D6F5890D76FC0QEJ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копии документов, удостоверяющих личность заявителя и членов его семьи, а также документов, подтверждающих родственные отношения и состав семьи, с предъявлением оригиналов.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о предоставлении муниципальной услуги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о предоставлении муниципальной услуги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 простой электронной подписью.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consultantplus://offline/ref=8C459E03CA7ED219225743DCFF4268161132E09796992D87368F6E75738E73C0CB1195CA6EDB704187601F09E4E3327A3F6762D374351D6F5890D76FC0QEJ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доверенность (в случае представления интересов заявителя его представителем);</w:t>
      </w:r>
    </w:p>
    <w:p>
      <w:pPr>
        <w:spacing w:before="160" w:beforeLines="0" w:afterLines="0"/>
        <w:ind w:firstLine="540"/>
        <w:rPr>
          <w:rFonts w:hint="default" w:ascii="Times New Roman" w:hAnsi="Times New Roman" w:cs="Times New Roman"/>
          <w:sz w:val="24"/>
          <w:szCs w:val="24"/>
        </w:rPr>
      </w:pPr>
      <w:bookmarkStart w:id="21" w:name="Par310"/>
      <w:bookmarkEnd w:id="21"/>
      <w:r>
        <w:rPr>
          <w:rFonts w:hint="default" w:ascii="Times New Roman" w:hAnsi="Times New Roman" w:cs="Times New Roman"/>
          <w:sz w:val="24"/>
          <w:szCs w:val="24"/>
        </w:rPr>
        <w:t>4) копии документов на занимаемое жилое помещение, а также на жилые помещения, имеющиеся у заявителя и (или) членов его семьи в собственности, права на которые не зарегистрированы в Едином государственном реестре прав на недвижимое имущество и сделок с ним, с предъявлением оригиналов;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копии технического паспорта или кадастрового паспорта на жилые помещения, находящиеся в собственности заявителя и (или) членов его семьи (при наличии), с предъявлением оригиналов;</w:t>
      </w:r>
    </w:p>
    <w:p>
      <w:pPr>
        <w:spacing w:before="160" w:beforeLines="0" w:afterLines="0"/>
        <w:ind w:firstLine="540"/>
        <w:rPr>
          <w:rFonts w:hint="default" w:ascii="Times New Roman" w:hAnsi="Times New Roman" w:cs="Times New Roman"/>
          <w:sz w:val="24"/>
          <w:szCs w:val="24"/>
        </w:rPr>
      </w:pPr>
      <w:bookmarkStart w:id="22" w:name="Par312"/>
      <w:bookmarkEnd w:id="22"/>
      <w:r>
        <w:rPr>
          <w:rFonts w:hint="default" w:ascii="Times New Roman" w:hAnsi="Times New Roman" w:cs="Times New Roman"/>
          <w:sz w:val="24"/>
          <w:szCs w:val="24"/>
        </w:rPr>
        <w:t>6) справки о наличии или об отсутствии в собственности жилого помещения у заявителя и членов его семьи, в том числе на ранее существовавшее имя в случае изменения фамилии, имени, отчества (сведения о правах, зарегистрированных до 5 июля 1999 года);</w:t>
      </w:r>
    </w:p>
    <w:p>
      <w:pPr>
        <w:spacing w:before="160" w:beforeLines="0" w:afterLines="0"/>
        <w:ind w:firstLine="540"/>
        <w:rPr>
          <w:rFonts w:hint="default" w:ascii="Times New Roman" w:hAnsi="Times New Roman" w:cs="Times New Roman"/>
          <w:sz w:val="24"/>
          <w:szCs w:val="24"/>
        </w:rPr>
      </w:pPr>
      <w:bookmarkStart w:id="23" w:name="Par313"/>
      <w:bookmarkEnd w:id="23"/>
      <w:r>
        <w:rPr>
          <w:rFonts w:hint="default" w:ascii="Times New Roman" w:hAnsi="Times New Roman" w:cs="Times New Roman"/>
          <w:sz w:val="24"/>
          <w:szCs w:val="24"/>
        </w:rPr>
        <w:t xml:space="preserve">7) документы, подтверждающие право на предоставление жилых помещений по договорам социального найма вне очереди,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consultantplus://offline/ref=8C459E03CA7ED21922575DD1E92E3F19133BBB9E939F26D363DD68222CDE75958B51939F2D9F7E498E6B4A58A0BD6B297F2C6FD26E291D6EC4Q5J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 части 2 статьи 57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Российской Федерации (при наличии оснований).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направления (подачи) заявления о предоставлении муниципальной услуги и прилагаемых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Управление в электронной форме путем заполнения формы запроса через личный кабинет на Единый портал заявителю рекомендуется руководствоваться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пунктами 2.6.6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consultantplus://offline/ref=8C459E03CA7ED219225743DCFF4268161132E09796992D87368F6E75738E73C0CB1195CA6EDB704187601F09E0E3327A3F6762D374351D6F5890D76FC0QEJ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bookmarkStart w:id="24" w:name="Par316"/>
      <w:bookmarkEnd w:id="24"/>
      <w:r>
        <w:rPr>
          <w:rFonts w:hint="default" w:ascii="Times New Roman" w:hAnsi="Times New Roman" w:cs="Times New Roman"/>
          <w:sz w:val="24"/>
          <w:szCs w:val="24"/>
        </w:rPr>
        <w:t xml:space="preserve">2.6.2. Граждане, вставшие на учет в качестве нуждающихся в жилых помещениях, после 1 марта 2005 года, дополнительно к документам,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самостоятельно предоставляют в Управление или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заверенную копию трудовой книжки и (или) сведения о трудовой деятельности, оформленные в установленном законодательством порядке, заявителя и членов его семьи;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consultantplus://offline/ref=8C459E03CA7ED219225743DCFF4268161132E09796992D87368F6E75738E73C0CB1195CA6EDB704187601F09E2E3327A3F6762D374351D6F5890D76FC0QEJ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документы, подтверждающие следующие виды доходов заявителя и членов семьи (одиноко проживающего гражданина) за последний календарный год (12 месяцев), предшествовавший началу года подачи заявления о предоставлении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 все предусмотренные системой оплаты труда выплаты, учитываемые при расчете среднего заработка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consultantplus://offline/ref=8C459E03CA7ED21922575DD1E92E3F191539B69D929F26D363DD68222CDE75959951CB932F9B6340847E1C09E6CEQBJ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24 декабря 2007 года N 922 "Об особенностях порядка исчисления средней заработной платы";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средний заработок, сохраняемый в случаях, предусмотренных трудовым законодательством;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pPr>
        <w:spacing w:before="160" w:beforeLines="0" w:afterLines="0"/>
        <w:ind w:firstLine="540"/>
        <w:rPr>
          <w:rFonts w:hint="default" w:ascii="Times New Roman" w:hAnsi="Times New Roman" w:cs="Times New Roman"/>
          <w:sz w:val="24"/>
          <w:szCs w:val="24"/>
        </w:rPr>
      </w:pPr>
      <w:bookmarkStart w:id="25" w:name="Par324"/>
      <w:bookmarkEnd w:id="25"/>
      <w:r>
        <w:rPr>
          <w:rFonts w:hint="default" w:ascii="Times New Roman" w:hAnsi="Times New Roman" w:cs="Times New Roman"/>
          <w:sz w:val="24"/>
          <w:szCs w:val="24"/>
        </w:rPr>
        <w:t>д) социальные выплаты: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ежемесячное пожизненное содержание судей, вышедших в отставку;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 для граждан, состоящих в трудовых отношениях;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надбавки и доплаты к социальным выплатам,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"д" подпункта 2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регламента, и иные социальные выплаты, установленные организациями;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доходы от имущества, принадлежащего на праве собственности семье (отдельным ее членам) или одиноко проживающему гражданину, к которым относятся: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 другие доходы семьи или одиноко проживающего гражданина, в которые включаются: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оплата работ по договорам, заключаемым в соответствии с гражданским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доходы по акциям и другие доходы от участия в управлении собственностью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алименты, получаемые членами семьи;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проценты по банковским вкладам;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наследуемые и подаренные денежные средства;</w:t>
      </w:r>
    </w:p>
    <w:p>
      <w:pPr>
        <w:spacing w:before="160" w:beforeLines="0" w:afterLines="0"/>
        <w:ind w:firstLine="540"/>
        <w:rPr>
          <w:rFonts w:hint="default" w:ascii="Times New Roman" w:hAnsi="Times New Roman" w:cs="Times New Roman"/>
          <w:sz w:val="24"/>
          <w:szCs w:val="24"/>
        </w:rPr>
      </w:pPr>
      <w:bookmarkStart w:id="26" w:name="Par347"/>
      <w:bookmarkEnd w:id="26"/>
      <w:r>
        <w:rPr>
          <w:rFonts w:hint="default" w:ascii="Times New Roman" w:hAnsi="Times New Roman" w:cs="Times New Roman"/>
          <w:sz w:val="24"/>
          <w:szCs w:val="24"/>
        </w:rPr>
        <w:t>3) документы, подтверждающие стоимость движимого и недвижимого имущества, находящегося в собственности заявителя и членов его семьи (одиноко проживающего гражданина) (отчет об оценке, оформленный в соответствии с законодательством, регулирующим оценочную деятельность в Российской Федерации).</w:t>
      </w:r>
    </w:p>
    <w:p>
      <w:pPr>
        <w:spacing w:before="160" w:beforeLines="0" w:afterLines="0"/>
        <w:ind w:firstLine="540"/>
        <w:rPr>
          <w:rFonts w:hint="default" w:ascii="Times New Roman" w:hAnsi="Times New Roman" w:cs="Times New Roman"/>
          <w:sz w:val="24"/>
          <w:szCs w:val="24"/>
        </w:rPr>
      </w:pPr>
      <w:bookmarkStart w:id="27" w:name="Par348"/>
      <w:bookmarkEnd w:id="27"/>
      <w:r>
        <w:rPr>
          <w:rFonts w:hint="default" w:ascii="Times New Roman" w:hAnsi="Times New Roman" w:cs="Times New Roman"/>
          <w:sz w:val="24"/>
          <w:szCs w:val="24"/>
        </w:rPr>
        <w:t>2.6.3. Администрацией Белоярского района или МФЦ в рамках межведомственного информационного взаимодействия запрашиваются следующие документы:</w:t>
      </w:r>
    </w:p>
    <w:p>
      <w:pPr>
        <w:spacing w:before="160" w:beforeLines="0" w:afterLines="0"/>
        <w:ind w:firstLine="540"/>
        <w:rPr>
          <w:rFonts w:hint="default" w:ascii="Times New Roman" w:hAnsi="Times New Roman" w:cs="Times New Roman"/>
          <w:sz w:val="24"/>
          <w:szCs w:val="24"/>
        </w:rPr>
      </w:pPr>
      <w:bookmarkStart w:id="28" w:name="Par349"/>
      <w:bookmarkEnd w:id="28"/>
      <w:r>
        <w:rPr>
          <w:rFonts w:hint="default" w:ascii="Times New Roman" w:hAnsi="Times New Roman" w:cs="Times New Roman"/>
          <w:sz w:val="24"/>
          <w:szCs w:val="24"/>
        </w:rPr>
        <w:t>1) справки органа, осуществляющего государственную регистрацию прав на недвижимое имущество и сделок с ним, о существующих и прекращенных правах на недвижимое имущество, находящееся на территории Российской Федерации, за десять лет, предшествующих предоставлению жилого помещения по договору социального найма, на заявителя и членов его семьи, в том числе на ранее существовавшее имя в случае изменения фамилии, имени, отчества (сведения о правах, зарегистрированных с 5 июля 1999 года);</w:t>
      </w:r>
    </w:p>
    <w:p>
      <w:pPr>
        <w:spacing w:before="160" w:beforeLines="0" w:afterLines="0"/>
        <w:ind w:firstLine="540"/>
        <w:rPr>
          <w:rFonts w:hint="default" w:ascii="Times New Roman" w:hAnsi="Times New Roman" w:cs="Times New Roman"/>
          <w:sz w:val="24"/>
          <w:szCs w:val="24"/>
        </w:rPr>
      </w:pPr>
      <w:bookmarkStart w:id="29" w:name="Par350"/>
      <w:bookmarkEnd w:id="29"/>
      <w:r>
        <w:rPr>
          <w:rFonts w:hint="default" w:ascii="Times New Roman" w:hAnsi="Times New Roman" w:cs="Times New Roman"/>
          <w:sz w:val="24"/>
          <w:szCs w:val="24"/>
        </w:rPr>
        <w:t>2) справка о наличии или отсутствии у заявителя и членов его семьи жилых помещений жилищного фонда Белоярского района по договору социального найма и по договорам найма жилого помещения жилищного фонда социального использования;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выписка из реестра муниципального имущества на предоставляемое жилое помещение;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документы, подтверждающие право на предоставление жилых помещений по договорам социального найма вне очереди, в случаях,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consultantplus://offline/ref=8C459E03CA7ED21922575DD1E92E3F19133BBB9E939F26D363DD68222CDE75958B51939F2D9F7E498E6B4A58A0BD6B297F2C6FD26E291D6EC4Q5J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 части 2 статьи 57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Российской Федерации (при наличии оснований);</w:t>
      </w:r>
    </w:p>
    <w:p>
      <w:pPr>
        <w:spacing w:before="160" w:beforeLines="0" w:afterLines="0"/>
        <w:ind w:firstLine="540"/>
        <w:rPr>
          <w:rFonts w:hint="default" w:ascii="Times New Roman" w:hAnsi="Times New Roman" w:cs="Times New Roman"/>
          <w:sz w:val="24"/>
          <w:szCs w:val="24"/>
        </w:rPr>
      </w:pPr>
      <w:bookmarkStart w:id="30" w:name="Par353"/>
      <w:bookmarkEnd w:id="30"/>
      <w:r>
        <w:rPr>
          <w:rFonts w:hint="default" w:ascii="Times New Roman" w:hAnsi="Times New Roman" w:cs="Times New Roman"/>
          <w:sz w:val="24"/>
          <w:szCs w:val="24"/>
        </w:rPr>
        <w:t>5) справка о наличии либо отсутствии регистрации по месту жительства заявителя и членов его семьи в городе Белоярский с указанием даты регистрации;</w:t>
      </w:r>
    </w:p>
    <w:p>
      <w:pPr>
        <w:spacing w:before="160" w:beforeLines="0" w:afterLines="0"/>
        <w:ind w:firstLine="540"/>
        <w:rPr>
          <w:rFonts w:hint="default" w:ascii="Times New Roman" w:hAnsi="Times New Roman" w:cs="Times New Roman"/>
          <w:sz w:val="24"/>
          <w:szCs w:val="24"/>
        </w:rPr>
      </w:pPr>
      <w:bookmarkStart w:id="31" w:name="Par354"/>
      <w:bookmarkEnd w:id="31"/>
      <w:r>
        <w:rPr>
          <w:rFonts w:hint="default" w:ascii="Times New Roman" w:hAnsi="Times New Roman" w:cs="Times New Roman"/>
          <w:sz w:val="24"/>
          <w:szCs w:val="24"/>
        </w:rPr>
        <w:t>6) справки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pPr>
        <w:spacing w:before="160" w:beforeLines="0" w:afterLines="0"/>
        <w:ind w:firstLine="540"/>
        <w:rPr>
          <w:rFonts w:hint="default" w:ascii="Times New Roman" w:hAnsi="Times New Roman" w:cs="Times New Roman"/>
          <w:sz w:val="24"/>
          <w:szCs w:val="24"/>
        </w:rPr>
      </w:pPr>
      <w:bookmarkStart w:id="32" w:name="Par355"/>
      <w:bookmarkEnd w:id="32"/>
      <w:r>
        <w:rPr>
          <w:rFonts w:hint="default" w:ascii="Times New Roman" w:hAnsi="Times New Roman" w:cs="Times New Roman"/>
          <w:sz w:val="24"/>
          <w:szCs w:val="24"/>
        </w:rPr>
        <w:t>7) справки о наличии либо отсутствии у заявителя и членов его семьи зарегистрированного движимого имущества, подлежащего налогообложению (транспортные средства);</w:t>
      </w:r>
    </w:p>
    <w:p>
      <w:pPr>
        <w:spacing w:before="160" w:beforeLines="0" w:afterLines="0"/>
        <w:ind w:firstLine="540"/>
        <w:rPr>
          <w:rFonts w:hint="default" w:ascii="Times New Roman" w:hAnsi="Times New Roman" w:cs="Times New Roman"/>
          <w:sz w:val="24"/>
          <w:szCs w:val="24"/>
        </w:rPr>
      </w:pPr>
      <w:bookmarkStart w:id="33" w:name="Par356"/>
      <w:bookmarkEnd w:id="33"/>
      <w:r>
        <w:rPr>
          <w:rFonts w:hint="default" w:ascii="Times New Roman" w:hAnsi="Times New Roman" w:cs="Times New Roman"/>
          <w:sz w:val="24"/>
          <w:szCs w:val="24"/>
        </w:rPr>
        <w:t>8) справки о выплате пенсии,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на заявителя и членов его семьи за последний календарный год (12 месяцев), предшествовавший началу года подачи заявления о предоставлении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bookmarkStart w:id="34" w:name="Par357"/>
      <w:bookmarkEnd w:id="34"/>
      <w:r>
        <w:rPr>
          <w:rFonts w:hint="default" w:ascii="Times New Roman" w:hAnsi="Times New Roman" w:cs="Times New Roman"/>
          <w:sz w:val="24"/>
          <w:szCs w:val="24"/>
        </w:rPr>
        <w:t>9) справки о выплате дополнительной пенсии на заявителя и членов его семьи за последний календарный год (12 месяцев), предшествовавший началу года подачи заявления о предоставлении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bookmarkStart w:id="35" w:name="Par358"/>
      <w:bookmarkEnd w:id="35"/>
      <w:r>
        <w:rPr>
          <w:rFonts w:hint="default" w:ascii="Times New Roman" w:hAnsi="Times New Roman" w:cs="Times New Roman"/>
          <w:sz w:val="24"/>
          <w:szCs w:val="24"/>
        </w:rPr>
        <w:t>10) справки о выплате пособий на заявителя и членов его семьи за последний календарный год (12 месяцев), предшествовавший началу года подачи заявления о предоставлении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bookmarkStart w:id="36" w:name="Par359"/>
      <w:bookmarkEnd w:id="36"/>
      <w:r>
        <w:rPr>
          <w:rFonts w:hint="default" w:ascii="Times New Roman" w:hAnsi="Times New Roman" w:cs="Times New Roman"/>
          <w:sz w:val="24"/>
          <w:szCs w:val="24"/>
        </w:rPr>
        <w:t>11) справки о выплате пособия по безработице, материальной помощи и иных выплат безработным гражданам, а также стипендии и материальной помощи,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на заявителя и членов его семьи за последний календарный год (12 месяцев), предшествовавший началу года подачи заявления о предоставлении жилого помещения по договору социального найма (либо справка о том, что заявитель и члены его семьи не состоят на учете в качестве ищущих работу);</w:t>
      </w:r>
    </w:p>
    <w:p>
      <w:pPr>
        <w:spacing w:before="160" w:beforeLines="0" w:afterLines="0"/>
        <w:ind w:firstLine="540"/>
        <w:rPr>
          <w:rFonts w:hint="default" w:ascii="Times New Roman" w:hAnsi="Times New Roman" w:cs="Times New Roman"/>
          <w:sz w:val="24"/>
          <w:szCs w:val="24"/>
        </w:rPr>
      </w:pPr>
      <w:bookmarkStart w:id="37" w:name="Par360"/>
      <w:bookmarkEnd w:id="37"/>
      <w:r>
        <w:rPr>
          <w:rFonts w:hint="default" w:ascii="Times New Roman" w:hAnsi="Times New Roman" w:cs="Times New Roman"/>
          <w:sz w:val="24"/>
          <w:szCs w:val="24"/>
        </w:rPr>
        <w:t>12) справки о наличии либо отсутствии регистрации заявителя и членов его семьи в качестве индивидуальных предпринимателей (на несовершеннолетних не требуются);</w:t>
      </w:r>
    </w:p>
    <w:p>
      <w:pPr>
        <w:spacing w:before="160" w:beforeLines="0" w:afterLines="0"/>
        <w:ind w:firstLine="540"/>
        <w:rPr>
          <w:rFonts w:hint="default" w:ascii="Times New Roman" w:hAnsi="Times New Roman" w:cs="Times New Roman"/>
          <w:sz w:val="24"/>
          <w:szCs w:val="24"/>
        </w:rPr>
      </w:pPr>
      <w:bookmarkStart w:id="38" w:name="Par361"/>
      <w:bookmarkEnd w:id="38"/>
      <w:r>
        <w:rPr>
          <w:rFonts w:hint="default" w:ascii="Times New Roman" w:hAnsi="Times New Roman" w:cs="Times New Roman"/>
          <w:sz w:val="24"/>
          <w:szCs w:val="24"/>
        </w:rPr>
        <w:t>13) справки об отсутствии (наличии) жилых помещений по договорам социального найма, найма жилого помещения жилищного фонда социального использования у заявителя и (или) членов его семьи с предыдущего места жительства, в том числе на ранее существовавшее имя в случае изменения фамилии, имени, отчества (в случае прибытия заявителя и (или) членов его семьи на постоянное место жительства в город Белоярский из других муниципальных образований Ханты-Мансийского автономного округа - Югры и (или) с территории других субъектов Российской Федерации за предшествующие десять лет).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подпункта, могут быть представлены заявителем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подпункта, запрашиваются в отношении граждан, вставших на учет в качестве нуждающихся в жилых помещениях после 1 марта 2005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Администрация Белоярского района осуществляет проверку достоверности сведений, указанных в заявлении и соответствия действительности поданных электронных образов документов. При проведении указанной проверки уполномоченный орган обращается к соответствующим государственным информационным системам (далее - ГИС), в государственные (муниципальные) органы и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consultantplus://offline/ref=8C459E03CA7ED219225743DCFF4268161132E09796992D87368F6E75738E73C0CB1195CA6EDB704187601F09ECE3327A3F6762D374351D6F5890D76FC0QEJ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действительности (недействительности) документа, удостоверяющего личность, месте жительства, пребывания гражданина и членов его семьи, - в Министерство внутренних дел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государственной регистрации рождения ребенка (детей), о родственной связи между ребенком и родителем (законным представителем), о заключении брака - в федеральные государственные информационные системы "Единый государственный реестр записей актов гражданского состояния", "Единая государственная информационная система социального обеспечения";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установлении инвалидности - в Фонд пенсионного и социального страхования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мерах социальной поддержки, получаемых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о фактах, подтверждающих установление инвалидности - в федеральную ГИС "Единая государственная информационная система социального обеспечения", в Фонд пенсионного и социального страхования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предоставлении жилого помещения по договору социального найма, - в органах местного самоуправления;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признании жилого помещения непригодным для проживания и многоквартирного дома аварийным и подлежащим сносу или реконструкции, - в органы местного самоуправления;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признании гражданина малоимущим - в органы местного самоуправления.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2.6.4. Документ,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оформляется Управлением.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2.6.5. Способы получения заявителями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Установленную форму заявления о предоставлении муниципальной услуги, указанную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 специалиста Управления, ответственного за предоставление муниципальной услуги, либо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Par312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6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Казенное учреждение Ханты-Мансийского автономного округа - Югры "Центр имущественных отношений"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либо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Par313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7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Бюджетное учреждение Ханты-Мансийского автономного округа - Югры "Белоярская районная больница" (информация о месте нахождения и графике работы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10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10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Казенное учреждение Ханты-Мансийского автономного округа - Югры "Центр социальных выплат" филиал в городе Белоярском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3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или посредством обращения в МФЦ (информация о месте нахождения и графике работы МФЦ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Отделение по вопросам миграции Отдела Министерства внутренних дел Российской Федерации по Белоярскому району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9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соответствующие органы государственной власти и 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 договорам найма жилого помещения жилищного фонда социального использования.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8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государственное учреждение - Управление Пенсионного фонда России в городе Белоярский Ханты-Мансийского автономного округа - Югры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 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или посредством обращения в МФЦ (информация о месте нахождения и графике работы МФЦ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9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Представительство Ханты-Мансийского негосударственного пенсионного фонда в городе Белоярский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8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11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Казенное учреждение Ханты-Мансийского автономного округа - Югры "Белоярский центр занятости населения"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4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12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Межрайонную Инспекцию Федеральной налоговой службы N 7 по Ханты-Мансийскому автономному округу - Югре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или посредством обращения в МФЦ (информация о месте нахождения и графике работы МФЦ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6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Березовское инспекторское отделение Центра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6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7 подпункта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отделение Государственной инспекции безопасности дорожного движения Отдела Министерства внутренних дел Российской Федерации по Белоярскому району (информация о месте нахождения организации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7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39" w:name="Par398"/>
      <w:bookmarkEnd w:id="39"/>
      <w:r>
        <w:rPr>
          <w:rFonts w:hint="default" w:ascii="Times New Roman" w:hAnsi="Times New Roman" w:cs="Times New Roman"/>
          <w:sz w:val="24"/>
          <w:szCs w:val="24"/>
        </w:rPr>
        <w:t>2.6.6. 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указанное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предоставляется по форме, приведенной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приложении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или регионального портала формирование заявления осуществляется посредством заполнения интерактивной формы на Едином или региональном портале без необходимости дополнительной подачи заявления в какой-либо иной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consultantplus://offline/ref=8C459E03CA7ED219225743DCFF4268161132E09796992D87368F6E75738E73C0CB1195CA6EDB704187601F08ECE3327A3F6762D374351D6F5890D76FC0QEJ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удостоверяющие личность заявителя, предоставляются в форме следующих документов: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паспорта гражданина Российской Федерации для граждан Российской Федерации старше 14 лет, проживающих на территории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временного удостоверения личности гражданина Российской Федерации (по форме N 2 П для граждан, утративших паспорт, а также для граждан, в отношении которых до выдачи паспорта проводится дополнительная проверка);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удостоверения личности или военного билета военнослужащего;</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паспорта моряка;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документ, удостоверяющий право (полномочия) представителя заявителя (нотариально удостоверенная доверенность на совершение определенных действий), либо предоставляется заявление от имени отсутствующего заявителя, нотариально удостоверенное.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представления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в электронной форме посредством Единого и регионального порталов указанные документы, выданные заявителем, являющимся юридическим лицом, удостоверяются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представляются в следующих форматах: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consultantplus://offline/ref=8C459E03CA7ED219225743DCFF4268161132E09796992D87368F6E75738E73C0CB1195CA6EDB704187601F0BEDE3327A3F6762D374351D6F5890D76FC0QEJ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xml - для формализованных документов;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"а"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б) doc, docx, odt - для документов с текстовым содержанием, не включающим формулы (за исключением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"в"</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пункта);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"б"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bookmarkStart w:id="40" w:name="Par427"/>
      <w:bookmarkEnd w:id="40"/>
      <w:r>
        <w:rPr>
          <w:rFonts w:hint="default" w:ascii="Times New Roman" w:hAnsi="Times New Roman" w:cs="Times New Roman"/>
          <w:sz w:val="24"/>
          <w:szCs w:val="24"/>
        </w:rPr>
        <w:t>в) xls, xlsx, ods - для документов, содержащих расчеты;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"в"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"в"</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пункта), а также документов с графическим содержанием.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"г"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consultantplus://offline/ref=8C459E03CA7ED219225743DCFF4268161132E09796992D87368F6E75738E73C0CB1195CA6EDB704187601F0AEDE3327A3F6762D374351D6F5890D76FC0QEJ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consultantplus://offline/ref=8C459E03CA7ED219225743DCFF4268161132E09796992D87368F6E75738E73C0CB1195CA6EDB704187601F0DE4E3327A3F6762D374351D6F5890D76FC0QEJ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consultantplus://offline/ref=8C459E03CA7ED219225743DCFF4268161132E09796992D87368F6E75738E73C0CB1195CA6EDB704187601F0DE5E3327A3F6762D374351D6F5890D76FC0QEJ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consultantplus://offline/ref=8C459E03CA7ED219225743DCFF4268161132E09796992D87368F6E75738E73C0CB1195CA6EDB704187601F0DE6E3327A3F6762D374351D6F5890D76FC0QEJ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consultantplus://offline/ref=8C459E03CA7ED219225743DCFF4268161132E09796992D87368F6E75738E73C0CB1195CA6EDB704187601F0DE7E3327A3F6762D374351D6F5890D76FC0QEJ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2.6.7. Способы подачи документов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 личном обращении в администрацию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2.6.8.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2.6.9. Орган, предоставляющий муниципальную услугу, обязан соблюдать требования части 1 статьи 7 Федерального закона.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2.6.9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consultantplus://offline/ref=8C459E03CA7ED219225743DCFF4268161132E09796992D87368F6E75738E73C0CB1195CA6EDB704187601F0DE0E3327A3F6762D374351D6F5890D76FC0QEJ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приеме 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consultantplus://offline/ref=8C459E03CA7ED219225743DCFF4268161132E09796992D87368F6E75738E73C0CB1195CA6EDB704187601F0DE2E3327A3F6762D374351D6F5890D76FC0QEJ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неполное заполнение обязательных полей в форме запроса о предоставлении муниципальной услуги (недостоверное, неправильное);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неполного комплекта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заявление о предоставлении муниципальной услуги подано лицом, не имеющим полномочий представлять интересы Заявителя, а также в заявлении отсутствуют подписи совершеннолетних членов семьи.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pPr>
        <w:spacing w:before="160" w:beforeLines="0" w:afterLines="0"/>
        <w:ind w:firstLine="540"/>
        <w:rPr>
          <w:rFonts w:hint="default" w:ascii="Times New Roman" w:hAnsi="Times New Roman" w:cs="Times New Roman"/>
          <w:sz w:val="24"/>
          <w:szCs w:val="24"/>
        </w:rPr>
      </w:pPr>
      <w:bookmarkStart w:id="41" w:name="Par479"/>
      <w:bookmarkEnd w:id="41"/>
      <w:r>
        <w:rPr>
          <w:rFonts w:hint="default" w:ascii="Times New Roman" w:hAnsi="Times New Roman" w:cs="Times New Roman"/>
          <w:sz w:val="24"/>
          <w:szCs w:val="24"/>
        </w:rPr>
        <w:t>2.8.2. В предоставлении муниципальной услуги отказывается в случае: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непредставления документов, обязанность по предоставлению которых возложена на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добровольного отказа заявителя от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утраты заявителем и (или) членами его семьи оснований, дающих им право на получение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подачи заявителем заявления о снятии с учета граждан, нуждающихся в жилых помещениях;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выезда на место жительства в другое муниципальное образование;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предоставления в установленном порядке от органа государственной власти или органа местного самоуправления земельного участка для строительства дома, за исключением граждан, имеющих трех и более детей;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2.8.2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consultantplus://offline/ref=8C459E03CA7ED219225743DCFF4268161132E09795962A8C3D8F6E75738E73C0CB1195CA6EDB704187601F0BE1E3327A3F6762D374351D6F5890D76FC0QEJ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42" w:name="Par490"/>
      <w:bookmarkEnd w:id="42"/>
      <w:r>
        <w:rPr>
          <w:rFonts w:hint="default" w:ascii="Times New Roman" w:hAnsi="Times New Roman" w:cs="Times New Roman"/>
          <w:b/>
          <w:sz w:val="24"/>
          <w:szCs w:val="24"/>
        </w:rPr>
        <w:t>2.9. Перечень услуг, которые являются необходимыми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обязательными для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consultantplus://offline/ref=8C459E03CA7ED219225743DCFF4268161132E09795962A8C3D8F6E75738E73C0CB1195CA6EDB704187601F0AE1E3327A3F6762D374351D6F5890D76FC0QEJ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самостоятельно обращается в организации, осуществляющие оценку движимого и недвижимого имущества, Бюджетное учреждение Ханты-Мансийского автономного округа - Югры "Центр имущественных отношений" или иную организацию, осуществляющую деятельность по технической инвентаризации жилищного фонда по месту нахождения жилого помещения на территории других субъектов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consultantplus://offline/ref=8C459E03CA7ED219225743DCFF4268161132E09796992D87368F6E75738E73C0CB1195CA6EDB704187601F0CECE3327A3F6762D374351D6F5890D76FC0QEJ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рамках услуг, необходимых и обязательных для предоставления муниципальной услуги, заявителю выдаются следующие документы: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Бюджетным учреждением Ханты-Мансийского автономного округа - Югры "Центр имущественных отношений"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Par312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6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consultantplus://offline/ref=8C459E03CA7ED219225743DCFF4268161132E09796992D87368F6E75738E73C0CB1195CA6EDB704187601F0CEDE3327A3F6762D374351D6F5890D76FC0QEJ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организацией, осуществляющей техническую инвентаризацию жилищного фонда, по месту нахождения жилого помещения в случае наличия у заявителя и (или) членов его семьи жилого помещения в собственности на территории других субъектов Российской Федерации, права на которые не зарегистрированы в Едином государственном реестре прав на недвижимое имущество и сделок с ним: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Par310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4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организацией, осуществляющей оценку движимого и недвижимого имущества: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3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на безвозмездной основе.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Порядок, размер и основания взимания платы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предоставление услуг, которые являются необходимыми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обязательными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Порядок и размер платы за предоставление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определяется соглашением заявителя и организаций, предоставляющих эти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запроса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при получении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Единого и регионального порталов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consultantplus://offline/ref=8C459E03CA7ED219225743DCFF4268161132E09795962A8C3D8F6E75738E73C0CB1195CA6EDB704187601F0DE6E3327A3F6762D374351D6F5890D76FC0QEJ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Заявление о предоставлении муниципальной услуги, представленное лично заявителем, подлежит обязательной регистрации специалистом администрации Белоярского района, ответственным за регистрацию корреспонденции в приемной главы Белоярского района, в книге регистрации входящей корреспонденции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В случае подачи заявления и документов в МФЦ последний обеспечивает их регистрацию и передачу в Управление в порядке и сроки, установленные соглашением о взаимодействии между МФЦ и администрацией Белоярского района, но не позднее следующего рабочего дня с даты регистрации. При этом датой подачи заявителем заявления и документов является дата их поступления в Управление.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2.13.2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consultantplus://offline/ref=8C459E03CA7ED219225743DCFF4268161132E09796992D87368F6E75738E73C0CB1195CA6EDB704187601F0FE4E3327A3F6762D374351D6F5890D76FC0QEJ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2.13.3. Заявителю, подавшему заявление в администрацию Белоярского района или МФЦ,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2.13.4. Документы, необходимые для предоставления муниципальной услуги, посредством электронной почты Управлением не принимаются.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2.13.5. Заявление о предоставлении муниципальной услуги, поступившее в Управление посредством Единого или регионального порталов, подлежит обязательной регистрации в день поступления заявления.</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заполнения запросов о предоставлении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информационным стендам с образцами их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перечнем 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 том числе к обеспечению доступности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инвалидов указанных объектов в соответствии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законодательством Российской Федерации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социальной защите инвалидов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consultantplus://offline/ref=8C459E03CA7ED219225743DCFF4268161132E097959D2E873F8A6E75738E73C0CB1195CA6EDB704187601E09E2E3327A3F6762D374351D6F5890D76FC0QEJ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23.05.2016 N 489)</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противопожарного режима, нормам охраны труда.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consultantplus://offline/ref=8C459E03CA7ED219225743DCFF4268161132E09796992D87368F6E75738E73C0CB1195CA6EDB704187601F0FE7E3327A3F6762D374351D6F5890D76FC0QEJ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Официальный сайт должен: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consultantplus://offline/ref=8C459E03CA7ED219225743DCFF4268161132E097959D2E873F8A6E75738E73C0CB1195CA6EDB704187601E09ECE3327A3F6762D374351D6F5890D76FC0QEJ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consultantplus://offline/ref=8C459E03CA7ED21922575DD1E92E3F191631BD9E9D9826D363DD68222CDE75958B51939F2D9F7D41856B4A58A0BD6B297F2C6FD26E291D6EC4Q5J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consultantplus://offline/ref=8C459E03CA7ED21922575DD1E92E3F191631BD9E9D9826D363DD68222CDE75958B51939F2D9F7D438F6B4A58A0BD6B297F2C6FD26E291D6EC4Q5J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consultantplus://offline/ref=8C459E03CA7ED219225743DCFF4268161132E097959D2E873F8A6E75738E73C0CB1195CA6EDB704187601E08ECE3327A3F6762D374351D6F5890D76FC0QEJ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ответственные за предоставление муниципальной услуги, обязаны иметь при себе бейджи и (или) таблички на рабочих местах с указанием фамилий, имен, отчеств (при наличии) и занимаемых должностей.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consultantplus://offline/ref=8C459E03CA7ED219225743DCFF4268161132E09796992D87368F6E75738E73C0CB1195CA6EDB704187601F0FE0E3327A3F6762D374351D6F5890D76FC0QEJ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2.15.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органов местного самоуправления Белоярского района в разделе "Муниципальные услуги" - www.admbel.ru; на Едином портале государственных и муниципальных услуг (функций) Российской Федерации - www.gosuslugi.ru (региональный сегмент - 86.gosuslugi.ru);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направления заявителем документов в электронной форме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2.15.1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consultantplus://offline/ref=8C459E03CA7ED219225743DCFF4268161132E097959B2F81378F6E75738E73C0CB1195CA6EDB704187601F0EE3E3327A3F6762D374351D6F5890D76FC0QEJ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15.05.2017 N 421)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 Показатели качества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должностными лицами администрации Белоярского района,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соответствие требованиям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43" w:name="Par597"/>
      <w:bookmarkEnd w:id="43"/>
      <w:r>
        <w:rPr>
          <w:rFonts w:hint="default" w:ascii="Times New Roman" w:hAnsi="Times New Roman" w:cs="Times New Roman"/>
          <w:b/>
          <w:sz w:val="24"/>
          <w:szCs w:val="24"/>
        </w:rPr>
        <w:t>2.16.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многофункциональном центре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consultantplus://offline/ref=8C459E03CA7ED219225743DCFF4268161132E09796992D87368F6E75738E73C0CB1195CA6EDB704187601F0FE3E3327A3F6762D374351D6F5890D76FC0QEJ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consultantplus://offline/ref=8C459E03CA7ED219225743DCFF4268161132E097959929863E896E75738E73C0CB1195CA6EDB704187601E0BE7E3327A3F6762D374351D6F5890D76FC0QEJ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29.05.2018 N 452)</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2.16.2. Заявитель вправе представить заявление в электронной форме с использованием Единого и регионального порталов, подписанного электронной подписью, вид которой определяется в соответствии с действующим федеральным законодательством.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электронной форме осуществляется путем подачи заявления и прилагаемых к нему документов посредством Единого портала и Регионального портала в порядке и сроки, установленные настоящим административным регламентом.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документами,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consultantplus://offline/ref=8C459E03CA7ED219225743DCFF4268161132E09796992D87368F6E75738E73C0CB1195CA6EDB704187601F0FEDE3327A3F6762D374351D6F5890D76FC0QEJ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предоставления муниципальной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направляются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Управления, в случае направления заявления о предоставлении муниципальной услуги посредством Единого портала.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consultantplus://offline/ref=8C459E03CA7ED219225743DCFF4268161132E09796992D87368F6E75738E73C0CB1195CA6EDB704187601F0EE5E3327A3F6762D374351D6F5890D76FC0QEJ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направления заявления о предоставлении муниципальной услуги посредством Единого портала, результат предоставления муниципальной услуги также может быть выдан Заявителю на бумажном носителе в МФЦ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Par756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3.5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consultantplus://offline/ref=8C459E03CA7ED219225743DCFF4268161132E09796992D87368F6E75738E73C0CB1195CA6EDB704187601F0EE6E3327A3F6762D374351D6F5890D76FC0QEJ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2.16.3.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размещается образец заполнения электронной формы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consultantplus://offline/ref=8C459E03CA7ED219225743DCFF4268161132E09796992D87368F6E75738E73C0CB1195CA6EDB704187601F0EE7E3327A3F6762D374351D6F5890D76FC0QEJ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2.16.4. При формировании запроса заявителю обеспечивается: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возможность копирования и сохранения запроса и иных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consultantplus://offline/ref=8C459E03CA7ED219225743DCFF4268161132E09795962A8C3D8F6E75738E73C0CB1195CA6EDB704187601F0CE4E3327A3F6762D374351D6F5890D76FC0QEJ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возможность печати на бумажном носителе копии электронной формы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возможность вернуться на любой из этапов заполнения электронной формы запроса без потери ранее введенной информации;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2.16.5. Сформированный и подписанный запрос и иные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необходимые для предоставления муниципальной услуги, направляются посредством Единого портала.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consultantplus://offline/ref=8C459E03CA7ED219225743DCFF4268161132E09795962A8C3D8F6E75738E73C0CB1195CA6EDB704187601F0CE5E3327A3F6762D374351D6F5890D76FC0QEJ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2.16.6. Заявитель имеет возможность получения информации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2.16.8. При предоставлении муниципальной услуги в электронной форме заявителю направляется: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постановление о предоставлении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постановление об отказе в предоставлении жилого помещения из муниципального жилищного фонда по договору социального найма.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consultantplus://offline/ref=8C459E03CA7ED219225743DCFF4268161132E09795962A8C3D8F6E75738E73C0CB1195CA6EDB704187601F0CE6E3327A3F6762D374351D6F5890D76FC0QEJ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 Особенности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2.16.9.1.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 реестр государственных и муниципальных услуг (функций)".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а также иными способами, указанными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2.16.9.2. 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2.16.9.3. При формировании заявления заявителю обеспечивается: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возможность копирования и сохранения заявления и иных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печати на бумажном носителе копии электронной формы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Едином портале в части, касающейся сведений, отсутствующих в единой системе идентификации и аутентификации;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доступа заявителя на Едином портале к ранее поданным им заявлений в течение не менее одного года, а также частично сформированных заявлений - в течение не менее 3 месяцев.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посредством Единого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2.16.9.4.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получении заявления в электронной форме в автоматическом режиме осуществляется форматно-логический контроль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осуществляются специалистом Управления, ответственным за предоставление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После принятия заявления заявителя специалистом Управления,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2.16.9.5. Заявителю в качестве результата предоставления муниципальной услуги обеспечивается по его выбору возможность: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получения электронного документа, подписанного с использованием усиленной квалифицированной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2.16.9.6. Заявитель имеет возможность получения информации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уведомление о записи на прием в МФЦ, содержащее сведения о дате, времени и месте приема;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2.16.9.7.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2.16.9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consultantplus://offline/ref=8C459E03CA7ED219225743DCFF4268161132E09796992D87368F6E75738E73C0CB1195CA6EDB704187601F0EE1E3327A3F6762D374351D6F5890D76FC0QEJ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2.16.10. Порядок исправления допущенных опечаток и ошибок в выданных в результате предоставления муниципальной услуги документах.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2.16.10.1. В случае обнаружения заявителем допущенных в выданных в результате предоставления услуги, документах опечаток и ошибок, заявитель направляет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2.16.10.2. Заявление по внесению изменений в выданные, в результате предоставления услуги, документы подлежит регистрации в день его поступления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2.16.10.3. Управление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2.16.10.4. Срок устранения опечаток и ошибок не должен превышать трех рабочих дней с даты регистрации заявления об исправлении опечаток и ошибок.</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2.16.10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consultantplus://offline/ref=8C459E03CA7ED219225743DCFF4268161132E09796992D87368F6E75738E73C0CB1195CA6EDB704187601C09E3E3327A3F6762D374351D6F5890D76FC0QEJ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Lines="0" w:afterLines="0"/>
        <w:ind w:firstLine="54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3.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 также 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многофункциональных центрах</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consultantplus://offline/ref=8C459E03CA7ED219225743DCFF4268161132E097959E2F8137806E75738E73C0CB1195CA6EDB704187601E09ECE3327A3F6762D374351D6F5890D76FC0QEJ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26.02.2014 N 242)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Исчерпывающий перечень административных процедур</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consultantplus://offline/ref=8C459E03CA7ED219225743DCFF4268161132E09796992D87368F6E75738E73C0CB1195CA6EDB704187601C08E6E3327A3F6762D374351D6F5890D76FC0QEJ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и регистрация заявления с документами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Par946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1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с документами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consultantplus://offline/ref=8C459E03CA7ED219225743DCFF4268161132E09795962A8C3D8F6E75738E73C0CB1195CA6EDB704187601F0CE1E3327A3F6762D374351D6F5890D76FC0QEJ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администрацию Белоярского района заявления о предоставлении муниципальной услуги, в том числе посредством Единого или регионального порталов, или поступление заявления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прием и регистрацию заявления, представленного заявителем лично в администрацию Белоярского района, специалист администрации Белоярского района, ответственный за регистрацию корреспонденции в приемной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прием и регистрацию заявления, поступившего посредством Единого или регионального порталов, специалист Управления,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прием и регистрацию заявления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при личном обращении заявителя - 15 минут с момента получения заявления о предоставлении муниципальной услуги; при поступлении заявления посредством Единого или регионального порталов - в день поступления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поступления заявления, представленного заявителем лично в администрацию Белоярского района, специалист администрации Белоярского района, ответственный за регистрацию корреспонденции в приемной главы Белоярского района, регистрирует заявление о предоставлении муниципальной услуги в книге регистрации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подачи заявления посредством Единого или регионального порталов специалист Управления передает заявление на бумажном носителе для регистрации в приемную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подачи заявления в МФЦ специалист МФЦ регистрирует заявление о предоставлении муниципальной услуги в журнале регистрации заявлений граждан.</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органы власти и организации, участвующие в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consultantplus://offline/ref=8C459E03CA7ED219225743DCFF4268161132E09795962A8C3D8F6E75738E73C0CB1195CA6EDB704187601F0FEDE3327A3F6762D374351D6F5890D76FC0QEJ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к специалисту Управления, ответственному за предоставление муниципальной услуги, либо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Управления, ответственный за предоставление муниципальной услуги, либо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экспертиза представленных заявителем документов на предмет наличия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формирование и направление межведомственных запросов в органы власти и организации, участвующие в предоставлении муниципальной услуги, в порядке, предусмотренном Федеральным законом;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ответов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экспертизы представленных заявителем документов, формирования и направления межведомственных запросов о предоставлении документов, необходимых для предоставления муниципальной услуги, с использованием межведомственного электронного взаимодействия не может превышать 5 рабочих дней после дня подачи заявителем заявления и необходимого пакета документов для предоставления муниципальной услуги в Управление или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ответов на межведомственные запросы: продолжительность и (или) максимальный срок выполнения административного действия - 5 рабочих дней после поступления межведомственного запроса в орган власти или организацию, предоставляющие документы.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о формировании и направлении межведомственных запросов: отсутствие документов, необходимых для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полученные ответы на межведомственные запросы (в случае отсутствия документов, которые заявитель вправе представить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специалист Управления, ответственный за предоставление муниципальной услуги, регистрирует ответ на запрос, полученный в электронной форме, в Журнале учета запросов на межведомственные электронные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поступления ответа на межведомственный запрос по почте в адрес администрации Белоярского района специалист администрации Белоярского района, ответственный за регистрацию корреспонденции в приемной главы Белоярского района, регистрирует ответ на межведомственный запрос в книге регистрации входящей корреспонденции, а затем передает зарегистрированный ответ на межведомственный запрос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специалист МФЦ регистрирует полученный ответ на межведомственный запрос в журнале регистрации межведомственных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ответа на межведомственный запрос специалисту МФЦ, он обеспечивает его передачу в администрацию Белоярского района совместно с заявлением о предоставлении муниципальной услуги в порядке и сроки, которые установлены соглашением о взаимодействии между МФЦ и администрацией Белоярского района.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Рассмотрение представленных документов и принятие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решения о предоставлении или об отказе в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consultantplus://offline/ref=8C459E03CA7ED219225743DCFF4268161132E09795962A8C3D8F6E75738E73C0CB1195CA6EDB704187601F01E2E3327A3F6762D374351D6F5890D76FC0QEJ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рассмотрение комплекта документов, оформление проекта решения о предоставлении или об отказе в предоставлении муниципальной услуги - специалист Управления,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подписание решения о предоставлении или об отказе в предоставлении муниципальной услуги - глава Белоярского района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рассмотрение комплекта документов и подготовка проекта постановления администрации Белоярского района о предоставлении или об отказе в предоставлении муниципальной услуги - не более 13 рабочих дней со дня поступления специалисту Управления, ответственному за предоставление услуги, ответов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подписание постановления администрации Белоярского района о предоставлении или об отказе в предоставлении муниципальной услуги - не более 3 рабочих дней со дня подготовки соответствующего проекта постановления.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постановление администрации Белоярского района о предоставлении жилого помещения из муниципального жилищного фонда по договору социального найма (в случае принятия решения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постановление администрации Белоярского района об отказе в предоставлении жилого помещения из муниципального жилищного фонда по договору социального найма (в случае принятия решения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регистрация постановления администрации Белоярского района в журнале регистрации постановлений.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44" w:name="Par756"/>
      <w:bookmarkEnd w:id="44"/>
      <w:r>
        <w:rPr>
          <w:rFonts w:hint="default" w:ascii="Times New Roman" w:hAnsi="Times New Roman" w:cs="Times New Roman"/>
          <w:b/>
          <w:sz w:val="24"/>
          <w:szCs w:val="24"/>
        </w:rPr>
        <w:t>3.5.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consultantplus://offline/ref=8C459E03CA7ED219225743DCFF4268161132E097959B2F81378F6E75738E73C0CB1195CA6EDB704187601C08E3E3327A3F6762D374351D6F5890D76FC0QEJ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15.05.2017 N 421)</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выполнения административной процедуры является поступление постановления о предоставлении жилого помещения по договору социального найма либо постановления об отказе в предоставлении жилого помещения по договору социального найма к специалисту Управления, ответственному за предоставление муниципальной услуги, либо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постановления о предоставлении жилого помещения по договору социального найма либо постановления об отказе в предоставлении жилого помещения по договору социального найма лично - специалист Управления,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постановления о предоставлении жилого помещения по договору социального найма либо постановления об отказе в предоставлении жилого помещения по договору социального найма почтой, посредством Единого или регионального порталов, на адрес электронной почты - специалист Управления,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документов, являющихся результатом предоставления муниципальной услуги,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способ получения результата муниципальной услуги, указанный заявителем в заявлении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выдача (направление) заявителю постановления о предоставлении жилого помещения по договору социального найма либо постановления об отказе в предоставлении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- 3 рабочих дня.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consultantplus://offline/ref=8C459E03CA7ED219225743DCFF4268161132E09795962A8C3D8F6E75738E73C0CB1195CA6EDB704187601C09E4E3327A3F6762D374351D6F5890D76FC0QEJ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выдачи документов, являющихся результатом предоставления муниципальной услуги, заявителю лично в Управлении, подпись заявителя на экземпляре постановления администрации Белоярского района о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Личном кабинете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документов, являющихся результатом предоставления муниципальной услуги, на адрес электронной почты - запись о направлении документов заявителю отображается на экземпляре постановления администрации Белоярского района о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4. Формы контроля исполнения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consultantplus://offline/ref=8C459E03CA7ED219225743DCFF4268161132E09796992D87368F6E75738E73C0CB1195CA6EDB704187601C08E0E3327A3F6762D374351D6F5890D76FC0QEJ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consultantplus://offline/ref=8C459E03CA7ED219225743DCFF4268161132E097959B2F81378F6E75738E73C0CB1195CA6EDB704187601C0AE1E3327A3F6762D374351D6F5890D76FC0QEJ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15.05.2017 N 421)</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4.1.1.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Белоярского района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4.1.2.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Белоярского района.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проверок полноты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качества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порядок и формы контроля за полнотой и качеством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consultantplus://offline/ref=8C459E03CA7ED219225743DCFF4268161132E09795962A8C3D8F6E75738E73C0CB1195CA6EDB704187601C09E5E3327A3F6762D374351D6F5890D76FC0QEJ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правового акта администрации Белоярского района).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полноты и качества предоставления муниципальной услуги проводятся уполномоченными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Белоярского района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жалоб заявителей на решения или действия (бездействие) должностных лиц администрации Белоярского района,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обращений граждан, их объединений и организаций;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информации государственных органов о выявленных нарушениях при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внеплановых проверок оформляются в виде акта, в котором отмечаются выявленные недостатки и указываются предложения по их устранению. Акт предоставляется для ознакомления специалистам, ответственным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в ходе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за необоснованные 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администрации Белоярского района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consultantplus://offline/ref=8C459E03CA7ED219225743DCFF4268161132E097959E2E8636896E75738E73C0CB1195CA6EDB704187601E09ECE3327A3F6762D374351D6F5890D76FC0QEJ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30.04.2014 N 525)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формам контроля за предоставлением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адреса электронной почты администрации Белоярского района, в форме письменных и устных обращений в адрес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consultantplus://offline/ref=8C459E03CA7ED219225743DCFF4268161132E097959929863E896E75738E73C0CB1195CA6EDB704187601E0DE1E3327A3F6762D374351D6F5890D76FC0QEJ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29.05.2018 N 452)</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5.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consultantplus://offline/ref=8C459E03CA7ED219225743DCFF4268161132E09795962A8C3D8F6E75738E73C0CB1195CA6EDB704187601C08E6E3327A3F6762D374351D6F5890D76FC0QEJ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12.02.2019 N 106)</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consultantplus://offline/ref=8C459E03CA7ED21922575DD1E92E3F19133ABE9C979B26D363DD68222CDE75958B51939F2D9F7E45856B4A58A0BD6B297F2C6FD26E291D6EC4Q5J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5.2. Предметом досудебного (внесудебного) обжалования являются решения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в том числе в случаях,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consultantplus://offline/ref=8C459E03CA7ED21922575DD1E92E3F19133ABE9C979B26D363DD68222CDE75958B51939C2C967614D6244B04E6EC782B782C6DD172C2Q8J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5.2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consultantplus://offline/ref=8C459E03CA7ED219225743DCFF4268161132E09796992D87368F6E75738E73C0CB1195CA6EDB704187601C08E3E3327A3F6762D374351D6F5890D76FC0QEJ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45" w:name="Par872"/>
      <w:bookmarkEnd w:id="45"/>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Единого портала,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consultantplus://offline/ref=8C459E03CA7ED219225743DCFF4268161132E09796992D87368F6E75738E73C0CB1195CA6EDB704187601C08EDE3327A3F6762D374351D6F5890D76FC0QEJ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жилых помещений муниципального</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жилищного фонда по договорам социального найма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городском поселении Белоярский"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46" w:name="Par946"/>
      <w:bookmarkEnd w:id="46"/>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consultantplus://offline/ref=8C459E03CA7ED219225743DCFF4268161132E09795962A8C3D8F6E75738E73C0CB1195CA6EDB704187601C01ECE3327A3F6762D374351D6F5890D76FC0QEJ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12.02.2019 N 106)</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rPr>
          <w:rFonts w:hint="default" w:ascii="Times New Roman" w:hAnsi="Times New Roman" w:cs="Times New Roman"/>
          <w:position w:val="-4"/>
          <w:sz w:val="24"/>
          <w:szCs w:val="24"/>
        </w:rPr>
      </w:pPr>
      <w:r>
        <w:rPr>
          <w:rFonts w:hint="default" w:ascii="Times New Roman" w:hAnsi="Times New Roman" w:cs="Times New Roman"/>
          <w:sz w:val="24"/>
          <w:szCs w:val="24"/>
        </w:rPr>
        <w:t>Прием и регистрация заявления о предоставлении муниципальной услуги</w:t>
      </w:r>
      <w:r>
        <w:rPr>
          <w:rFonts w:hint="default" w:ascii="Times New Roman" w:hAnsi="Times New Roman" w:cs="Times New Roman"/>
          <w:position w:val="-4"/>
          <w:sz w:val="24"/>
          <w:szCs w:val="24"/>
        </w:rPr>
        <w:drawing>
          <wp:inline distT="0" distB="0" distL="114300" distR="114300">
            <wp:extent cx="152400" cy="160020"/>
            <wp:effectExtent l="0" t="0" r="0" b="133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52400" cy="160020"/>
                    </a:xfrm>
                    <a:prstGeom prst="rect">
                      <a:avLst/>
                    </a:prstGeom>
                    <a:noFill/>
                    <a:ln>
                      <a:noFill/>
                    </a:ln>
                  </pic:spPr>
                </pic:pic>
              </a:graphicData>
            </a:graphic>
          </wp:inline>
        </w:drawing>
      </w:r>
      <w:r>
        <w:rPr>
          <w:rFonts w:hint="default" w:ascii="Times New Roman" w:hAnsi="Times New Roman" w:cs="Times New Roman"/>
          <w:position w:val="-4"/>
          <w:sz w:val="24"/>
          <w:szCs w:val="24"/>
        </w:rPr>
        <w:drawing>
          <wp:inline distT="0" distB="0" distL="114300" distR="114300">
            <wp:extent cx="152400" cy="160020"/>
            <wp:effectExtent l="0" t="0" r="0"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5"/>
                    <a:stretch>
                      <a:fillRect/>
                    </a:stretch>
                  </pic:blipFill>
                  <pic:spPr>
                    <a:xfrm>
                      <a:off x="0" y="0"/>
                      <a:ext cx="152400" cy="160020"/>
                    </a:xfrm>
                    <a:prstGeom prst="rect">
                      <a:avLst/>
                    </a:prstGeom>
                    <a:noFill/>
                    <a:ln>
                      <a:noFill/>
                    </a:ln>
                  </pic:spPr>
                </pic:pic>
              </a:graphicData>
            </a:graphic>
          </wp:inline>
        </w:drawing>
      </w: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990"/>
        <w:gridCol w:w="816"/>
        <w:gridCol w:w="900"/>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2532" w:type="dxa"/>
        </w:trPr>
        <w:tc>
          <w:tcPr>
            <w:tcW w:w="49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Наличие документов, необходимых для предоставления муниципальной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2532" w:type="dxa"/>
        </w:trPr>
        <w:tc>
          <w:tcPr>
            <w:tcW w:w="4990" w:type="dxa"/>
            <w:tcBorders>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position w:val="-4"/>
                <w:sz w:val="24"/>
                <w:szCs w:val="24"/>
              </w:rPr>
              <w:drawing>
                <wp:inline distT="0" distB="0" distL="114300" distR="114300">
                  <wp:extent cx="114300" cy="160020"/>
                  <wp:effectExtent l="0" t="0" r="0" b="1460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6"/>
                          <a:stretch>
                            <a:fillRect/>
                          </a:stretch>
                        </pic:blipFill>
                        <pic:spPr>
                          <a:xfrm>
                            <a:off x="0" y="0"/>
                            <a:ext cx="114300" cy="160020"/>
                          </a:xfrm>
                          <a:prstGeom prst="rect">
                            <a:avLst/>
                          </a:prstGeom>
                          <a:noFill/>
                          <a:ln>
                            <a:noFill/>
                          </a:ln>
                        </pic:spPr>
                      </pic:pic>
                    </a:graphicData>
                  </a:graphic>
                </wp:inline>
              </w:drawing>
            </w:r>
          </w:p>
        </w:tc>
        <w:tc>
          <w:tcPr>
            <w:tcW w:w="816" w:type="dxa"/>
            <w:tcBorders>
              <w:top w:val="single" w:color="auto" w:sz="4" w:space="0"/>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706" w:type="dxa"/>
            <w:gridSpan w:val="3"/>
            <w:tcBorders>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position w:val="-4"/>
                <w:sz w:val="24"/>
                <w:szCs w:val="24"/>
              </w:rPr>
              <w:drawing>
                <wp:inline distT="0" distB="0" distL="114300" distR="114300">
                  <wp:extent cx="114300" cy="160020"/>
                  <wp:effectExtent l="0" t="0" r="0" b="14605"/>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6"/>
                          <a:stretch>
                            <a:fillRect/>
                          </a:stretch>
                        </pic:blipFill>
                        <pic:spPr>
                          <a:xfrm>
                            <a:off x="0" y="0"/>
                            <a:ext cx="114300" cy="160020"/>
                          </a:xfrm>
                          <a:prstGeom prst="rect">
                            <a:avLst/>
                          </a:prstGeom>
                          <a:noFill/>
                          <a:ln>
                            <a:noFill/>
                          </a:ln>
                        </pic:spPr>
                      </pic:pic>
                    </a:graphicData>
                  </a:graphic>
                </wp:inline>
              </w:drawing>
            </w:r>
          </w:p>
        </w:tc>
        <w:tc>
          <w:tcPr>
            <w:tcW w:w="816" w:type="dxa"/>
            <w:tcBorders>
              <w:top w:val="single" w:color="auto" w:sz="4" w:space="0"/>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rPr>
          <w:rFonts w:hint="default" w:ascii="Times New Roman" w:hAnsi="Times New Roman" w:cs="Times New Roman"/>
          <w:position w:val="-4"/>
          <w:sz w:val="24"/>
          <w:szCs w:val="24"/>
        </w:rPr>
      </w:pPr>
      <w:r>
        <w:rPr>
          <w:rFonts w:hint="default" w:ascii="Times New Roman" w:hAnsi="Times New Roman" w:cs="Times New Roman"/>
          <w:sz w:val="24"/>
          <w:szCs w:val="24"/>
        </w:rPr>
        <w:t>Рассмотрение представленных документов, необходимых для предоставления муниципальной услуги</w:t>
      </w:r>
      <w:r>
        <w:rPr>
          <w:rFonts w:hint="default" w:ascii="Times New Roman" w:hAnsi="Times New Roman" w:cs="Times New Roman"/>
          <w:position w:val="-4"/>
          <w:sz w:val="24"/>
          <w:szCs w:val="24"/>
        </w:rPr>
        <w:drawing>
          <wp:inline distT="0" distB="0" distL="114300" distR="114300">
            <wp:extent cx="114300" cy="160020"/>
            <wp:effectExtent l="0" t="0" r="0" b="1460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6"/>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position w:val="-4"/>
          <w:sz w:val="24"/>
          <w:szCs w:val="24"/>
        </w:rPr>
        <w:drawing>
          <wp:inline distT="0" distB="0" distL="114300" distR="114300">
            <wp:extent cx="114300" cy="160020"/>
            <wp:effectExtent l="0" t="0" r="0" b="1460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6"/>
                    <a:stretch>
                      <a:fillRect/>
                    </a:stretch>
                  </pic:blipFill>
                  <pic:spPr>
                    <a:xfrm>
                      <a:off x="0" y="0"/>
                      <a:ext cx="114300" cy="160020"/>
                    </a:xfrm>
                    <a:prstGeom prst="rect">
                      <a:avLst/>
                    </a:prstGeom>
                    <a:noFill/>
                    <a:ln>
                      <a:noFill/>
                    </a:ln>
                  </pic:spPr>
                </pic:pic>
              </a:graphicData>
            </a:graphic>
          </wp:inline>
        </w:drawing>
      </w: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309"/>
        <w:gridCol w:w="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49"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Отсутствие оснований для отказа в предоставлении муниципальной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49"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Подписание главой Белоярского района либо лицом его замещающим, решения о предоставлении муниципальной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340" w:type="dxa"/>
        </w:trPr>
        <w:tc>
          <w:tcPr>
            <w:tcW w:w="43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решения о предоставлении муниципальной услуги</w:t>
            </w:r>
          </w:p>
        </w:tc>
      </w:tr>
    </w:tbl>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жилых помещений муниципального</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жилищного фонда по договорам социального найма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городском поселении Белоярский"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47" w:name="Par997"/>
      <w:bookmarkEnd w:id="47"/>
      <w:r>
        <w:rPr>
          <w:rFonts w:hint="default" w:ascii="Times New Roman" w:hAnsi="Times New Roman" w:cs="Times New Roman"/>
          <w:b/>
          <w:sz w:val="24"/>
          <w:szCs w:val="24"/>
        </w:rPr>
        <w:t>ФОРМЫ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"ПРЕДОСТАВЛЕНИЕ ЖИЛЫХ ПОМЕЩЕНИЙ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ЖИЛИЩНОГО ФОНДА ПО ДОГОВОРАМ СОЦИАЛЬНОГО НАЙМА В ГОРОДСКОМ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ПОСЕЛЕНИИ БЕЛОЯРСКИЙ"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consultantplus://offline/ref=8C459E03CA7ED219225743DCFF4268161132E09795962A8C3D8F6E75738E73C0CB1195CA6EDB704187601C01EDE3327A3F6762D374351D6F5890D76FC0QEJ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12.02.2019 N 106)</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1</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граждан, принятых на учет до 1 марта 2005 года)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Главе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С.П.Маненкову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 (щей) в городе Белоярский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_______ года,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 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мне  _____-  комнатную  квартиру, расположенную по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адресу: город Белоярский, 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общей  площадью  _________  кв.  метров,  на  условиях договора социального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найма,    на    состав    семьи   из   _____________   человек,   в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основание)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жилое помещение с освобождением занимаемого жилого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помещения/в дополнение  к  жилому помещению (нужное подчеркнуть)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город  Белоярский,  улица____________________, дом N ____, квартира N 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общей площадью __________ кв. 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Состав семьи:</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40"/>
        <w:gridCol w:w="2778"/>
        <w:gridCol w:w="1134"/>
        <w:gridCol w:w="1417"/>
        <w:gridCol w:w="1560"/>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Ф.И.О.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Степень родства</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Дата рождения</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ИНН</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СНИЛС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заявитель</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Гражданско-правовых сделок с жилыми помещениями за последние десять лет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я  и члены моей семьи не производили/производили (нужное подчеркнуть), если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производили, то какие именно: 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Правильность сообщаемых сведений подтверждаю (ем) 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и  члены  моей семьи даем согласие на проверку указанных в заявлении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сведений  и  на  запрос  необходимых  документов для рассмотрения заявления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consultantplus://offline/ref=8C459E03CA7ED21922575DD1E92E3F19133BBC92939B26D363DD68222CDE75958B51939F2D9F7F478F6B4A58A0BD6B297F2C6FD26E291D6EC4Q5J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2006  года  N 152-ФЗ "О персональных данных" подтверждаю (ем) свое согласие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обработку  органом,  уполномоченным  на  предоставление  муниципальной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услуги,   персональных   данных,   необходимых   для   решения   вопроса  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жилого помещения по договору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Предоставляю  оператору  право  осуществлять  все действия (операции)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моими  персональными  данными,  включая  сбор,  систематизацию, накопление,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хранение,     обновление,    изменение,    использование,    обезличивание,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блокирование, уничтожение.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Оператор   вправе  обрабатывать  мои  персональные  данные  посредством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внесения  их  в  электронную  базу  данных,  включения в списки (реестры) 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отчетные     формы,    предусмотренные    документами,    регламентирующими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отчетных данных (документов), а также запрашивать информацию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  документы,  необходимые для подтверждения права на предоставление жилого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помещения по договору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решения о предоставлении жилого помещения либо отказе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жилого помещения по договору социального найма: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лично, в многофункциональном центре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лично, в управлении ЖКХ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посредством почтовой связи на адрес 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на адрес электронной почты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путем  направления  в электронной форме в личный кабинет Единого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или регионального порталов</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Подписи всех совершеннолетних членов семьи, включенных в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Заявление принято __________________ время (часы, минуты)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Зарегистрировано в книге регистрации входящей корреспонденции за N _____ от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должностного лица ___________________</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2</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граждан, принятых на учет после 1 марта 2005 года)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Главе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С.П.Маненкову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 (щей) в городе Белоярский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_______ года,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 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мне  _____-комнатную  квартиру,  расположенную  по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адресу: город Белоярский, 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общей  площадью  _________  кв.  метров,  на  условиях договора социального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найма,    на    состав    семьи   из   _____________   человек,   в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основание)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жилое помещение с освобождением занимаемого жилого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помещения/в дополнение к жилому  помещению  (нужное подчеркнуть)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город  Белоярский,  улица ___________________, дом N ____, квартира N 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общей площадью __________ кв. 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Состав семьи:</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40"/>
        <w:gridCol w:w="2835"/>
        <w:gridCol w:w="1134"/>
        <w:gridCol w:w="1417"/>
        <w:gridCol w:w="1560"/>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Ф.И.О.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Степень родства</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Дата рождения</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ИНН</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СНИЛС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заявитель</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Гражданско-правовых сделок с жилыми помещениями за последние десять лет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я  и члены моей семьи не производили/производили (нужное подчеркнуть), если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производили, то какие именно: 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Сведения о доходе заявителя и членов его семьи (одиноко проживающего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гражданина)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Сообщаю,  что  за  последний  календарный год (с 1 января 20 ___ года по 31</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декабря 20___ года) я (моя семья) имели следующий доход:</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34"/>
        <w:gridCol w:w="3685"/>
        <w:gridCol w:w="1559"/>
        <w:gridCol w:w="1276"/>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Виды полученного дохода</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ФИО лица, получившего доход</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Сумма дохода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(руб., коп.)</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Название, номер и дата документа, на основании которого указан доход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3</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исключить из общей суммы дохода моей семьи выплаченные алименты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сумме _______________ рублей _____ копеек, удерживаемые по 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(основания для удержания алиментов, Ф.И.О. лица, в пользу которого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производится удержание)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Иных доходов не имею (ем). Правильность сообщаемых сведений подтверждаю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(ем) 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Сведения об имуществе заявителя и членов его семьи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(одиноко проживающего гражданина)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Жилые  дома,  части  жилых домов, квартиры, части квартир, комнаты,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гаражи,  дачи,  иные строения и сооружения, принадлежащие заявителю и (или)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членам   его   семьи   на   праве   собственности  и  являющиеся  объектами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налогообложения,   а  также  жилые  помещения,  находящиеся  в  пользовании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заявителя и (или) членов его семьи</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48"/>
        <w:gridCol w:w="1842"/>
        <w:gridCol w:w="2977"/>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N</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Наименование имущества</w:t>
            </w:r>
          </w:p>
        </w:tc>
        <w:tc>
          <w:tcPr>
            <w:tcW w:w="29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Местонахождение имущества</w:t>
            </w:r>
          </w:p>
        </w:tc>
        <w:tc>
          <w:tcPr>
            <w:tcW w:w="31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право собственности (право пользования имуществом)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9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1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9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1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Земельные участки</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48"/>
        <w:gridCol w:w="4252"/>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N</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Местонахождение имущества</w:t>
            </w:r>
          </w:p>
        </w:tc>
        <w:tc>
          <w:tcPr>
            <w:tcW w:w="3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право собственности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Транспортные средства</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48"/>
        <w:gridCol w:w="4252"/>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N</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Наименование имущества</w:t>
            </w:r>
          </w:p>
        </w:tc>
        <w:tc>
          <w:tcPr>
            <w:tcW w:w="3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право собственности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Другого  имущества  не  имею  (ем).  Правильность  сообщаемых  сведений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подтверждаю (ем) 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и  члены  моей семьи даем согласие на проверку указанных в заявлении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сведений  и  на  запрос  необходимых  документов для рассмотрения заявления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consultantplus://offline/ref=8C459E03CA7ED21922575DD1E92E3F19133BBC92939B26D363DD68222CDE75958B51939F2D9F7F478F6B4A58A0BD6B297F2C6FD26E291D6EC4Q5J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2006  года  N 152-ФЗ "О персональных данных" подтверждаю (ем) свое согласие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обработку  органом,  уполномоченным  на  предоставление  муниципальной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услуги,   персональных   данных,   необходимых   для   решения   вопроса  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жилого помещения по договору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Предоставляю  оператору  право  осуществлять  все действия (операции)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моими  персональными  данными,  включая  сбор,  систематизацию, накопление,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хранение,     обновление,    изменение,    использование,    обезличивание,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блокирование, уничтожение.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Оператор   вправе  обрабатывать  мои  персональные  данные  посредством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внесения  их  в  электронную  базу  данных,  включения в списки (реестры) 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отчетные     формы,    предусмотренные    документами,    регламентирующими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отчетных данных (документов), а также запрашивать информацию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  документы,  необходимые для подтверждения права на предоставление жилого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помещения по договору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решения о предоставлении жилого помещения либо отказе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жилого помещения по договору социального найма: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лично, в многофункциональном центре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лично, в управлении ЖКХ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посредством почтовой связи на адрес 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на адрес электронной почты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путем  направления  в электронной форме в личный кабинет Единого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или регионального порталов</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Подписи всех совершеннолетних членов семьи, включенных в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  __________________  "___" _________________ 20___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Заявление принято __________________ время (часы, минуты)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Зарегистрировано в книге регистрации входящей корреспонденции за N _____ от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должностного лица 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жилых помещений муниципального</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жилищного фонда по договорам социального найма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городском поселении Белоярский"</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Утратило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consultantplus://offline/ref=8C459E03CA7ED219225743DCFF4268161132E09795962A8C3D8F6E75738E73C0CB1195CA6EDB704187601C00E4E3327A3F6762D374351D6F5890D76FC0QEJ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12.02.2019 N 106.</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E737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2023-03-24T09:16:03Z</dcterms:created>
  <dc:creator>YagodkaYV</dc:creator>
  <cp:lastModifiedBy>YagodkaYV</cp:lastModifiedBy>
  <dcterms:modified xsi:type="dcterms:W3CDTF">2023-03-24T09:16:49Z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90150C259BB74248AEFBE5E23037707B</vt:lpwstr>
  </property>
</Properties>
</file>