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CF" w:rsidRPr="009C1EFF" w:rsidRDefault="009C1EFF" w:rsidP="00DE2AE5">
      <w:pPr>
        <w:pStyle w:val="ConsTitle"/>
        <w:widowControl/>
        <w:ind w:right="0" w:firstLine="567"/>
        <w:jc w:val="both"/>
        <w:rPr>
          <w:rFonts w:ascii="Times New Roman" w:hAnsi="Times New Roman" w:cs="Times New Roman"/>
          <w:bCs w:val="0"/>
          <w:sz w:val="24"/>
          <w:szCs w:val="24"/>
        </w:rPr>
      </w:pPr>
      <w:r w:rsidRPr="009C1EFF">
        <w:rPr>
          <w:rFonts w:ascii="Times New Roman" w:hAnsi="Times New Roman" w:cs="Times New Roman"/>
          <w:bCs w:val="0"/>
          <w:sz w:val="24"/>
          <w:szCs w:val="24"/>
        </w:rPr>
        <w:t>П</w:t>
      </w:r>
      <w:r w:rsidRPr="009C1EFF">
        <w:rPr>
          <w:rFonts w:ascii="Times New Roman" w:hAnsi="Times New Roman" w:cs="Times New Roman"/>
          <w:bCs w:val="0"/>
          <w:sz w:val="24"/>
          <w:szCs w:val="24"/>
        </w:rPr>
        <w:t>роверка использования средств бюджета Белоярского района муниципальным автономным учреждением дополнительного образования Белоярского района «Дворец детского (юношеского) творчества г. Белоярский» и соблюдения законодательства Российской Федерации и иных нормативных правовых актов, регулирующих бюджетные правоотношения</w:t>
      </w:r>
    </w:p>
    <w:p w:rsidR="009C1EFF" w:rsidRDefault="000A5F7F" w:rsidP="009C1EFF">
      <w:pPr>
        <w:autoSpaceDE w:val="0"/>
        <w:autoSpaceDN w:val="0"/>
        <w:adjustRightInd w:val="0"/>
        <w:ind w:firstLine="567"/>
        <w:jc w:val="both"/>
      </w:pPr>
      <w:proofErr w:type="gramStart"/>
      <w:r w:rsidRPr="009340CF">
        <w:t>Основание для проведения контрольного мероприятия</w:t>
      </w:r>
      <w:r w:rsidRPr="009C1EFF">
        <w:t xml:space="preserve">: </w:t>
      </w:r>
      <w:r w:rsidR="009340CF">
        <w:t xml:space="preserve">пункт </w:t>
      </w:r>
      <w:r w:rsidR="009C1EFF">
        <w:t>6</w:t>
      </w:r>
      <w:r w:rsidR="009340CF">
        <w:t xml:space="preserve">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 утвержденного распоряжением Комитета по финансам и налоговой политике администрации Белоярского района от 18 декабря 2017 года № 47-р «Об утверждении плана контрольной деятельности отдела внутреннего муниципального финансового контроля Комитета по финансам и налоговой политике</w:t>
      </w:r>
      <w:proofErr w:type="gramEnd"/>
      <w:r w:rsidR="009340CF">
        <w:t xml:space="preserve"> администрации Белоярского района на 2018 год», </w:t>
      </w:r>
      <w:r w:rsidR="009C1EFF" w:rsidRPr="00A15D93">
        <w:t xml:space="preserve">приказ Комитета по финансам и налоговой политике администрации Белоярского района от </w:t>
      </w:r>
      <w:r w:rsidR="009C1EFF">
        <w:t>1</w:t>
      </w:r>
      <w:r w:rsidR="009C1EFF" w:rsidRPr="00A15D93">
        <w:t xml:space="preserve">9 </w:t>
      </w:r>
      <w:r w:rsidR="009C1EFF">
        <w:t xml:space="preserve">апреля </w:t>
      </w:r>
      <w:r w:rsidR="009C1EFF" w:rsidRPr="00A15D93">
        <w:t xml:space="preserve">2018 года № </w:t>
      </w:r>
      <w:r w:rsidR="009C1EFF">
        <w:t>3</w:t>
      </w:r>
      <w:r w:rsidR="009C1EFF" w:rsidRPr="00A15D93">
        <w:t>1-о «О проведении контрольного мероприятия</w:t>
      </w:r>
      <w:r w:rsidR="009C1EFF">
        <w:t xml:space="preserve">», приказ </w:t>
      </w:r>
      <w:r w:rsidR="009C1EFF" w:rsidRPr="00A15D93">
        <w:t xml:space="preserve">Комитета по финансам и налоговой политике администрации Белоярского района от </w:t>
      </w:r>
      <w:r w:rsidR="009C1EFF">
        <w:t xml:space="preserve">24 мая </w:t>
      </w:r>
      <w:r w:rsidR="009C1EFF" w:rsidRPr="00A15D93">
        <w:t>2018 года</w:t>
      </w:r>
      <w:r w:rsidR="009C1EFF">
        <w:t xml:space="preserve"> </w:t>
      </w:r>
      <w:r w:rsidR="009C1EFF" w:rsidRPr="00A15D93">
        <w:t xml:space="preserve">№ </w:t>
      </w:r>
      <w:r w:rsidR="009C1EFF">
        <w:t>47</w:t>
      </w:r>
      <w:r w:rsidR="009C1EFF" w:rsidRPr="00A15D93">
        <w:t xml:space="preserve">-о «О </w:t>
      </w:r>
      <w:r w:rsidR="009C1EFF">
        <w:t>продлении основного этапа контрольного мероприятия»</w:t>
      </w:r>
    </w:p>
    <w:p w:rsidR="003B195B" w:rsidRDefault="003B195B" w:rsidP="009C1EFF">
      <w:pPr>
        <w:autoSpaceDE w:val="0"/>
        <w:autoSpaceDN w:val="0"/>
        <w:adjustRightInd w:val="0"/>
        <w:ind w:firstLine="567"/>
        <w:jc w:val="both"/>
      </w:pPr>
      <w:r>
        <w:t xml:space="preserve">Проверяемый период деятельности: с 01 января 2016 года по 31 декабря 2017 года. </w:t>
      </w:r>
    </w:p>
    <w:p w:rsidR="003B195B" w:rsidRDefault="003B195B" w:rsidP="003B195B">
      <w:pPr>
        <w:tabs>
          <w:tab w:val="left" w:pos="1134"/>
        </w:tabs>
        <w:ind w:firstLine="567"/>
        <w:jc w:val="both"/>
      </w:pPr>
      <w:r>
        <w:t xml:space="preserve">Срок проведения проверки: с </w:t>
      </w:r>
      <w:r w:rsidR="009C1EFF">
        <w:t>27 апреля</w:t>
      </w:r>
      <w:r>
        <w:t xml:space="preserve"> 2018 года по </w:t>
      </w:r>
      <w:r w:rsidR="009C1EFF">
        <w:t>22 июня</w:t>
      </w:r>
      <w:r>
        <w:t xml:space="preserve"> 2018 года.</w:t>
      </w:r>
    </w:p>
    <w:p w:rsidR="00DE2AE5" w:rsidRPr="003B195B" w:rsidRDefault="00B3402E" w:rsidP="00DE2AE5">
      <w:pPr>
        <w:ind w:firstLine="567"/>
        <w:jc w:val="both"/>
      </w:pPr>
      <w:r w:rsidRPr="003B195B">
        <w:t>В ходе проведения контрольного мероприятия</w:t>
      </w:r>
      <w:r w:rsidR="007E0FC4" w:rsidRPr="003B195B">
        <w:t xml:space="preserve"> установлено следующее:</w:t>
      </w:r>
    </w:p>
    <w:p w:rsidR="003B195B" w:rsidRPr="00521C53" w:rsidRDefault="003B195B" w:rsidP="003B195B">
      <w:pPr>
        <w:tabs>
          <w:tab w:val="num" w:pos="0"/>
        </w:tabs>
        <w:ind w:firstLine="567"/>
        <w:jc w:val="both"/>
        <w:rPr>
          <w:color w:val="0070C0"/>
        </w:rPr>
      </w:pPr>
      <w:r>
        <w:t>О</w:t>
      </w:r>
      <w:r w:rsidRPr="00AD3D68">
        <w:t>бъем проверенных средств составил</w:t>
      </w:r>
      <w:r>
        <w:t xml:space="preserve"> </w:t>
      </w:r>
      <w:r w:rsidR="00B07CFB">
        <w:t>106 439 718,38</w:t>
      </w:r>
      <w:r w:rsidRPr="007E3A78">
        <w:t xml:space="preserve"> </w:t>
      </w:r>
      <w:r w:rsidRPr="00AD3D68">
        <w:t xml:space="preserve">рублей, в том числе: </w:t>
      </w:r>
      <w:r w:rsidR="00B07CFB">
        <w:t>100 329 514,82</w:t>
      </w:r>
      <w:r w:rsidRPr="00AD3D68">
        <w:t xml:space="preserve"> рублей субсидия на муниципальное задание, </w:t>
      </w:r>
      <w:r w:rsidR="00B07CFB">
        <w:t>6 110 203,56</w:t>
      </w:r>
      <w:r w:rsidRPr="00521C53">
        <w:rPr>
          <w:color w:val="0070C0"/>
        </w:rPr>
        <w:t xml:space="preserve"> </w:t>
      </w:r>
      <w:r w:rsidRPr="00AD3D68">
        <w:t>рубл</w:t>
      </w:r>
      <w:r w:rsidR="00B07CFB">
        <w:t xml:space="preserve">я </w:t>
      </w:r>
      <w:r w:rsidRPr="00AD3D68">
        <w:t>субсиди</w:t>
      </w:r>
      <w:r w:rsidR="00B07CFB">
        <w:t>и</w:t>
      </w:r>
      <w:r w:rsidRPr="00AD3D68">
        <w:t xml:space="preserve"> на иные цели.</w:t>
      </w:r>
    </w:p>
    <w:p w:rsidR="003B195B" w:rsidRPr="00796D14" w:rsidRDefault="003B195B" w:rsidP="003B195B">
      <w:pPr>
        <w:tabs>
          <w:tab w:val="num" w:pos="0"/>
        </w:tabs>
        <w:ind w:firstLine="567"/>
        <w:jc w:val="both"/>
        <w:rPr>
          <w:sz w:val="20"/>
          <w:szCs w:val="20"/>
        </w:rPr>
      </w:pPr>
      <w:r w:rsidRPr="00796D14">
        <w:t xml:space="preserve">Количество выявленных нарушений </w:t>
      </w:r>
      <w:r>
        <w:t>–</w:t>
      </w:r>
      <w:r w:rsidRPr="00796D14">
        <w:t xml:space="preserve"> </w:t>
      </w:r>
      <w:r w:rsidR="00AF7760">
        <w:t>15</w:t>
      </w:r>
      <w:r>
        <w:t>:</w:t>
      </w:r>
    </w:p>
    <w:p w:rsidR="00542A19" w:rsidRPr="005B7510" w:rsidRDefault="00196DE7" w:rsidP="004B6E46">
      <w:pPr>
        <w:pStyle w:val="ConsPlusNonformat"/>
        <w:ind w:firstLine="567"/>
        <w:jc w:val="both"/>
        <w:rPr>
          <w:rFonts w:ascii="Times New Roman" w:eastAsiaTheme="minorHAnsi" w:hAnsi="Times New Roman" w:cs="Times New Roman"/>
          <w:sz w:val="24"/>
          <w:szCs w:val="24"/>
        </w:rPr>
      </w:pPr>
      <w:r w:rsidRPr="005B7510">
        <w:rPr>
          <w:rFonts w:ascii="Times New Roman" w:hAnsi="Times New Roman" w:cs="Times New Roman"/>
          <w:sz w:val="24"/>
          <w:szCs w:val="24"/>
        </w:rPr>
        <w:t xml:space="preserve">- </w:t>
      </w:r>
      <w:r w:rsidR="00BB26B1" w:rsidRPr="005B7510">
        <w:rPr>
          <w:rFonts w:ascii="Times New Roman" w:eastAsiaTheme="minorHAnsi" w:hAnsi="Times New Roman" w:cs="Times New Roman"/>
          <w:sz w:val="24"/>
          <w:szCs w:val="24"/>
        </w:rPr>
        <w:t>пункт 3 статьи 69.2</w:t>
      </w:r>
      <w:r w:rsidR="00542A19" w:rsidRPr="005B7510">
        <w:rPr>
          <w:rFonts w:ascii="Times New Roman" w:eastAsiaTheme="minorHAnsi" w:hAnsi="Times New Roman" w:cs="Times New Roman"/>
          <w:sz w:val="24"/>
          <w:szCs w:val="24"/>
        </w:rPr>
        <w:t xml:space="preserve"> Бюджетного </w:t>
      </w:r>
      <w:r w:rsidR="005A658F" w:rsidRPr="005B7510">
        <w:rPr>
          <w:rFonts w:ascii="Times New Roman" w:eastAsiaTheme="minorHAnsi" w:hAnsi="Times New Roman" w:cs="Times New Roman"/>
          <w:sz w:val="24"/>
          <w:szCs w:val="24"/>
        </w:rPr>
        <w:t>К</w:t>
      </w:r>
      <w:r w:rsidR="00542A19" w:rsidRPr="005B7510">
        <w:rPr>
          <w:rFonts w:ascii="Times New Roman" w:eastAsiaTheme="minorHAnsi" w:hAnsi="Times New Roman" w:cs="Times New Roman"/>
          <w:sz w:val="24"/>
          <w:szCs w:val="24"/>
        </w:rPr>
        <w:t>одекса Российской Федерации;</w:t>
      </w:r>
    </w:p>
    <w:p w:rsidR="00BB26B1" w:rsidRDefault="00BB26B1" w:rsidP="005A658F">
      <w:pPr>
        <w:ind w:firstLine="567"/>
        <w:jc w:val="both"/>
        <w:rPr>
          <w:rFonts w:eastAsiaTheme="minorHAnsi"/>
        </w:rPr>
      </w:pPr>
      <w:r w:rsidRPr="00372C4C">
        <w:rPr>
          <w:rFonts w:eastAsiaTheme="minorHAnsi"/>
        </w:rPr>
        <w:t xml:space="preserve">- </w:t>
      </w:r>
      <w:r w:rsidR="00264334" w:rsidRPr="00372C4C">
        <w:rPr>
          <w:rFonts w:eastAsiaTheme="minorHAnsi"/>
        </w:rPr>
        <w:t>стать</w:t>
      </w:r>
      <w:r w:rsidR="008446AF">
        <w:rPr>
          <w:rFonts w:eastAsiaTheme="minorHAnsi"/>
        </w:rPr>
        <w:t>я</w:t>
      </w:r>
      <w:r w:rsidR="00264334" w:rsidRPr="00372C4C">
        <w:rPr>
          <w:rFonts w:eastAsiaTheme="minorHAnsi"/>
        </w:rPr>
        <w:t xml:space="preserve"> 9 Федерального закона от 6 декабря 2011 года № 402-ФЗ «О бухгалтерском учете»;</w:t>
      </w:r>
    </w:p>
    <w:p w:rsidR="008865B1" w:rsidRPr="00372C4C" w:rsidRDefault="008865B1" w:rsidP="005A658F">
      <w:pPr>
        <w:ind w:firstLine="567"/>
        <w:jc w:val="both"/>
        <w:rPr>
          <w:rFonts w:eastAsiaTheme="minorHAnsi"/>
        </w:rPr>
      </w:pPr>
      <w:r>
        <w:rPr>
          <w:rFonts w:eastAsiaTheme="minorHAnsi"/>
        </w:rPr>
        <w:t xml:space="preserve">- статья 11 </w:t>
      </w:r>
      <w:r>
        <w:rPr>
          <w:rFonts w:eastAsiaTheme="minorHAnsi"/>
          <w:lang w:eastAsia="en-US"/>
        </w:rPr>
        <w:t>Федерального закона от 03 ноября 2006 года № 174-ФЗ «Об автономных учреждениях»</w:t>
      </w:r>
      <w:r>
        <w:rPr>
          <w:rFonts w:eastAsiaTheme="minorHAnsi"/>
          <w:lang w:eastAsia="en-US"/>
        </w:rPr>
        <w:t>;</w:t>
      </w:r>
    </w:p>
    <w:p w:rsidR="00FC648C" w:rsidRPr="00372C4C" w:rsidRDefault="00FC648C" w:rsidP="00DE2AE5">
      <w:pPr>
        <w:pStyle w:val="ConsPlusNonformat"/>
        <w:ind w:firstLine="567"/>
        <w:jc w:val="both"/>
        <w:rPr>
          <w:rFonts w:ascii="Times New Roman" w:hAnsi="Times New Roman" w:cs="Times New Roman"/>
          <w:sz w:val="24"/>
          <w:szCs w:val="24"/>
        </w:rPr>
      </w:pPr>
      <w:r w:rsidRPr="00372C4C">
        <w:rPr>
          <w:rFonts w:ascii="Times New Roman" w:hAnsi="Times New Roman" w:cs="Times New Roman"/>
          <w:sz w:val="24"/>
          <w:szCs w:val="24"/>
        </w:rPr>
        <w:t xml:space="preserve">- </w:t>
      </w:r>
      <w:r w:rsidR="00076496" w:rsidRPr="00372C4C">
        <w:rPr>
          <w:rFonts w:ascii="Times New Roman" w:hAnsi="Times New Roman" w:cs="Times New Roman"/>
          <w:sz w:val="24"/>
          <w:szCs w:val="24"/>
        </w:rPr>
        <w:t>приказ Мин</w:t>
      </w:r>
      <w:r w:rsidR="005C4DB5">
        <w:rPr>
          <w:rFonts w:ascii="Times New Roman" w:hAnsi="Times New Roman" w:cs="Times New Roman"/>
          <w:sz w:val="24"/>
          <w:szCs w:val="24"/>
        </w:rPr>
        <w:t xml:space="preserve">истерства </w:t>
      </w:r>
      <w:r w:rsidR="00076496" w:rsidRPr="00372C4C">
        <w:rPr>
          <w:rFonts w:ascii="Times New Roman" w:hAnsi="Times New Roman" w:cs="Times New Roman"/>
          <w:sz w:val="24"/>
          <w:szCs w:val="24"/>
        </w:rPr>
        <w:t>фина</w:t>
      </w:r>
      <w:r w:rsidR="005C4DB5">
        <w:rPr>
          <w:rFonts w:ascii="Times New Roman" w:hAnsi="Times New Roman" w:cs="Times New Roman"/>
          <w:sz w:val="24"/>
          <w:szCs w:val="24"/>
        </w:rPr>
        <w:t>нсов</w:t>
      </w:r>
      <w:r w:rsidR="00076496" w:rsidRPr="00372C4C">
        <w:rPr>
          <w:rFonts w:ascii="Times New Roman" w:hAnsi="Times New Roman" w:cs="Times New Roman"/>
          <w:sz w:val="24"/>
          <w:szCs w:val="24"/>
        </w:rPr>
        <w:t xml:space="preserve"> Росси</w:t>
      </w:r>
      <w:r w:rsidR="005C4DB5">
        <w:rPr>
          <w:rFonts w:ascii="Times New Roman" w:hAnsi="Times New Roman" w:cs="Times New Roman"/>
          <w:sz w:val="24"/>
          <w:szCs w:val="24"/>
        </w:rPr>
        <w:t>йской федерации</w:t>
      </w:r>
      <w:r w:rsidR="00076496" w:rsidRPr="00372C4C">
        <w:rPr>
          <w:rFonts w:ascii="Times New Roman" w:hAnsi="Times New Roman" w:cs="Times New Roman"/>
          <w:sz w:val="24"/>
          <w:szCs w:val="24"/>
        </w:rPr>
        <w:t xml:space="preserve"> от 30 марта 2015 года </w:t>
      </w:r>
      <w:r w:rsidR="005C4DB5">
        <w:rPr>
          <w:rFonts w:ascii="Times New Roman" w:hAnsi="Times New Roman" w:cs="Times New Roman"/>
          <w:sz w:val="24"/>
          <w:szCs w:val="24"/>
        </w:rPr>
        <w:t xml:space="preserve">                 </w:t>
      </w:r>
      <w:r w:rsidR="00076496" w:rsidRPr="00372C4C">
        <w:rPr>
          <w:rFonts w:ascii="Times New Roman" w:hAnsi="Times New Roman" w:cs="Times New Roman"/>
          <w:sz w:val="24"/>
          <w:szCs w:val="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562E0" w:rsidRPr="009340CF" w:rsidRDefault="00C35D1F" w:rsidP="00AE4855">
      <w:pPr>
        <w:autoSpaceDE w:val="0"/>
        <w:autoSpaceDN w:val="0"/>
        <w:adjustRightInd w:val="0"/>
        <w:ind w:firstLine="567"/>
        <w:jc w:val="both"/>
        <w:rPr>
          <w:color w:val="0070C0"/>
        </w:rPr>
      </w:pPr>
      <w:proofErr w:type="gramStart"/>
      <w:r w:rsidRPr="009340CF">
        <w:rPr>
          <w:rFonts w:eastAsiaTheme="minorHAnsi"/>
          <w:color w:val="0070C0"/>
        </w:rPr>
        <w:t>-</w:t>
      </w:r>
      <w:r w:rsidR="005A658F" w:rsidRPr="005A658F">
        <w:t xml:space="preserve"> </w:t>
      </w:r>
      <w:r w:rsidR="005A658F">
        <w:t xml:space="preserve">пункты </w:t>
      </w:r>
      <w:r w:rsidR="008865B1">
        <w:t>6, 213</w:t>
      </w:r>
      <w:r w:rsidR="000D7A28">
        <w:t xml:space="preserve"> </w:t>
      </w:r>
      <w:r w:rsidR="005A658F">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w:t>
      </w:r>
      <w:proofErr w:type="gramEnd"/>
      <w:r w:rsidR="005A658F">
        <w:t xml:space="preserve"> управления государственными внебюджетными фондами, государственных академий наук, государственных (муниципальных) учреждений и Инструкции по его </w:t>
      </w:r>
      <w:r w:rsidR="005A658F" w:rsidRPr="005A658F">
        <w:t>применению»</w:t>
      </w:r>
      <w:r w:rsidR="008966BC" w:rsidRPr="005A658F">
        <w:t>;</w:t>
      </w:r>
    </w:p>
    <w:p w:rsidR="00E1553A" w:rsidRPr="009D549E" w:rsidRDefault="00E1553A" w:rsidP="002562E0">
      <w:pPr>
        <w:autoSpaceDE w:val="0"/>
        <w:autoSpaceDN w:val="0"/>
        <w:adjustRightInd w:val="0"/>
        <w:ind w:firstLine="567"/>
        <w:jc w:val="both"/>
      </w:pPr>
      <w:r w:rsidRPr="009D549E">
        <w:t>- пункт</w:t>
      </w:r>
      <w:r w:rsidR="009D549E" w:rsidRPr="009D549E">
        <w:t>ы</w:t>
      </w:r>
      <w:r w:rsidRPr="009D549E">
        <w:t xml:space="preserve"> </w:t>
      </w:r>
      <w:r w:rsidR="003B0281" w:rsidRPr="003B0281">
        <w:t>72</w:t>
      </w:r>
      <w:r w:rsidR="003B0281">
        <w:t xml:space="preserve">, </w:t>
      </w:r>
      <w:r w:rsidR="009D549E" w:rsidRPr="009D549E">
        <w:t>87</w:t>
      </w:r>
      <w:r w:rsidR="009D549E">
        <w:t>, 88</w:t>
      </w:r>
      <w:r w:rsidR="003B0281">
        <w:t xml:space="preserve">, </w:t>
      </w:r>
      <w:r w:rsidR="008865B1">
        <w:t>89</w:t>
      </w:r>
      <w:r w:rsidR="003B0281">
        <w:t xml:space="preserve">, </w:t>
      </w:r>
      <w:r w:rsidR="003B0281" w:rsidRPr="003B0281">
        <w:t>117</w:t>
      </w:r>
      <w:r w:rsidR="003B0281">
        <w:t>,</w:t>
      </w:r>
      <w:r w:rsidR="004708CE">
        <w:t xml:space="preserve"> </w:t>
      </w:r>
      <w:r w:rsidR="003B0281" w:rsidRPr="003B0281">
        <w:t xml:space="preserve">абзац 4 пункта 157 </w:t>
      </w:r>
      <w:r w:rsidRPr="009D549E">
        <w:t xml:space="preserve"> </w:t>
      </w:r>
      <w:r w:rsidR="005005B8" w:rsidRPr="009D549E">
        <w:t>И</w:t>
      </w:r>
      <w:r w:rsidR="00AE4855" w:rsidRPr="009D549E">
        <w:t xml:space="preserve">нструкции по применению Плана счетов бухгалтерского учета автономных учреждений, утвержденной </w:t>
      </w:r>
      <w:r w:rsidRPr="009D549E">
        <w:t>приказ</w:t>
      </w:r>
      <w:r w:rsidR="00AE4855" w:rsidRPr="009D549E">
        <w:t>ом</w:t>
      </w:r>
      <w:r w:rsidRPr="009D549E">
        <w:t xml:space="preserve"> </w:t>
      </w:r>
      <w:r w:rsidR="00421A5A" w:rsidRPr="009D549E">
        <w:t>Министерства</w:t>
      </w:r>
      <w:r w:rsidRPr="009D549E">
        <w:t xml:space="preserve"> </w:t>
      </w:r>
      <w:r w:rsidR="00421A5A" w:rsidRPr="009D549E">
        <w:t>финансов Российской Федерации</w:t>
      </w:r>
      <w:r w:rsidRPr="009D549E">
        <w:t xml:space="preserve"> от 23 декабря 2010 года № 183н</w:t>
      </w:r>
      <w:r w:rsidR="008865B1">
        <w:t xml:space="preserve">                      </w:t>
      </w:r>
      <w:r w:rsidRPr="009D549E">
        <w:t xml:space="preserve"> «Об утверждении Плана счетов бухгалтерского учета автономных учреждений и Инструкции по его применению»;</w:t>
      </w:r>
    </w:p>
    <w:p w:rsidR="005B7651" w:rsidRPr="0031448F" w:rsidRDefault="0031448F" w:rsidP="008966BC">
      <w:pPr>
        <w:autoSpaceDE w:val="0"/>
        <w:autoSpaceDN w:val="0"/>
        <w:adjustRightInd w:val="0"/>
        <w:ind w:firstLine="567"/>
        <w:jc w:val="both"/>
      </w:pPr>
      <w:r w:rsidRPr="0031448F">
        <w:t>- пункт</w:t>
      </w:r>
      <w:r w:rsidR="008865B1">
        <w:t>ы</w:t>
      </w:r>
      <w:r w:rsidRPr="0031448F">
        <w:t xml:space="preserve"> </w:t>
      </w:r>
      <w:r w:rsidR="008865B1" w:rsidRPr="005A4828">
        <w:rPr>
          <w:rFonts w:eastAsia="Calibri"/>
        </w:rPr>
        <w:t xml:space="preserve">2.2. и 2.8. </w:t>
      </w:r>
      <w:r w:rsidR="008865B1" w:rsidRPr="005A4828">
        <w:rPr>
          <w:bCs/>
          <w:iCs/>
        </w:rPr>
        <w:t>Порядка предоставления субсидий на финансовое обеспечение муниципального задания</w:t>
      </w:r>
      <w:r w:rsidR="008865B1" w:rsidRPr="00831476">
        <w:rPr>
          <w:rFonts w:eastAsia="Calibri"/>
        </w:rPr>
        <w:t xml:space="preserve"> </w:t>
      </w:r>
      <w:r w:rsidR="008865B1">
        <w:rPr>
          <w:rFonts w:eastAsia="Calibri"/>
        </w:rPr>
        <w:t xml:space="preserve">бюджетным и автономным учреждениям Белоярского района </w:t>
      </w:r>
      <w:r w:rsidR="008865B1">
        <w:rPr>
          <w:rFonts w:eastAsia="Calibri"/>
        </w:rPr>
        <w:lastRenderedPageBreak/>
        <w:t>(поселений в границах Белоярского района)</w:t>
      </w:r>
      <w:r w:rsidR="008865B1">
        <w:rPr>
          <w:bCs/>
          <w:iCs/>
        </w:rPr>
        <w:t xml:space="preserve">, утвержденного </w:t>
      </w:r>
      <w:r w:rsidR="008865B1">
        <w:rPr>
          <w:rFonts w:eastAsiaTheme="minorHAnsi"/>
          <w:lang w:eastAsia="en-US"/>
        </w:rPr>
        <w:t>постановлением администрации Белоярского района от 09 июня 2014 года № 753</w:t>
      </w:r>
      <w:r w:rsidR="00CB28FD">
        <w:t>;</w:t>
      </w:r>
    </w:p>
    <w:p w:rsidR="00CB28FD" w:rsidRDefault="00CB28FD" w:rsidP="0031448F">
      <w:pPr>
        <w:autoSpaceDE w:val="0"/>
        <w:autoSpaceDN w:val="0"/>
        <w:adjustRightInd w:val="0"/>
        <w:ind w:firstLine="567"/>
        <w:jc w:val="both"/>
        <w:rPr>
          <w:rFonts w:eastAsiaTheme="minorHAnsi"/>
          <w:lang w:eastAsia="en-US"/>
        </w:rPr>
      </w:pPr>
      <w:r w:rsidRPr="00CB28FD">
        <w:t xml:space="preserve">- </w:t>
      </w:r>
      <w:r w:rsidR="008865B1" w:rsidRPr="005A4828">
        <w:rPr>
          <w:rFonts w:eastAsia="Calibri"/>
        </w:rPr>
        <w:t>пункт 2.4. Порядка предоставления субсидий на иные цели</w:t>
      </w:r>
      <w:r w:rsidR="008865B1">
        <w:rPr>
          <w:rFonts w:eastAsia="Calibri"/>
        </w:rPr>
        <w:t xml:space="preserve"> бюджетным и автономным учреждениям Белоярского района (поселений в границах Белоярского района),</w:t>
      </w:r>
      <w:r w:rsidR="008865B1" w:rsidRPr="0049156B">
        <w:rPr>
          <w:bCs/>
          <w:iCs/>
        </w:rPr>
        <w:t xml:space="preserve"> </w:t>
      </w:r>
      <w:r w:rsidR="008865B1">
        <w:rPr>
          <w:bCs/>
          <w:iCs/>
        </w:rPr>
        <w:t xml:space="preserve">утвержденного </w:t>
      </w:r>
      <w:r w:rsidR="008865B1">
        <w:rPr>
          <w:rFonts w:eastAsiaTheme="minorHAnsi"/>
          <w:lang w:eastAsia="en-US"/>
        </w:rPr>
        <w:t xml:space="preserve">постановлением администрации Белоярского района       </w:t>
      </w:r>
      <w:r w:rsidR="008865B1">
        <w:rPr>
          <w:rFonts w:eastAsiaTheme="minorHAnsi"/>
          <w:lang w:eastAsia="en-US"/>
        </w:rPr>
        <w:t xml:space="preserve">                  </w:t>
      </w:r>
      <w:r w:rsidR="008865B1">
        <w:rPr>
          <w:rFonts w:eastAsiaTheme="minorHAnsi"/>
          <w:lang w:eastAsia="en-US"/>
        </w:rPr>
        <w:t xml:space="preserve">       от 09 июня 2014 года № 753</w:t>
      </w:r>
      <w:r w:rsidR="008865B1">
        <w:rPr>
          <w:rFonts w:eastAsiaTheme="minorHAnsi"/>
          <w:lang w:eastAsia="en-US"/>
        </w:rPr>
        <w:t>;</w:t>
      </w:r>
    </w:p>
    <w:p w:rsidR="008865B1" w:rsidRDefault="008865B1" w:rsidP="0031448F">
      <w:pPr>
        <w:autoSpaceDE w:val="0"/>
        <w:autoSpaceDN w:val="0"/>
        <w:adjustRightInd w:val="0"/>
        <w:ind w:firstLine="567"/>
        <w:jc w:val="both"/>
        <w:rPr>
          <w:rFonts w:eastAsiaTheme="minorHAnsi"/>
          <w:lang w:eastAsia="en-US"/>
        </w:rPr>
      </w:pPr>
      <w:r>
        <w:rPr>
          <w:rFonts w:eastAsiaTheme="minorHAnsi"/>
          <w:lang w:eastAsia="en-US"/>
        </w:rPr>
        <w:t xml:space="preserve">- пункт 1.4. </w:t>
      </w:r>
      <w:r>
        <w:rPr>
          <w:lang w:eastAsia="en-US"/>
        </w:rPr>
        <w:t>П</w:t>
      </w:r>
      <w:r w:rsidRPr="00244564">
        <w:rPr>
          <w:lang w:eastAsia="en-US"/>
        </w:rPr>
        <w:t>орядк</w:t>
      </w:r>
      <w:r>
        <w:rPr>
          <w:lang w:eastAsia="en-US"/>
        </w:rPr>
        <w:t>а</w:t>
      </w:r>
      <w:r w:rsidRPr="00244564">
        <w:rPr>
          <w:lang w:eastAsia="en-US"/>
        </w:rPr>
        <w:t xml:space="preserve"> формирования муниципального задания на оказание муниципальных услуг (выполнение работ) муниципальными учреждениями Белоярского района, поселений в границах Белоярского района и финансового обеспечения выполнения муниципального задания</w:t>
      </w:r>
      <w:r>
        <w:rPr>
          <w:lang w:eastAsia="en-US"/>
        </w:rPr>
        <w:t xml:space="preserve">, утвержденного </w:t>
      </w:r>
      <w:r w:rsidRPr="00244564">
        <w:rPr>
          <w:lang w:eastAsia="en-US"/>
        </w:rPr>
        <w:t>постановлени</w:t>
      </w:r>
      <w:r>
        <w:rPr>
          <w:lang w:eastAsia="en-US"/>
        </w:rPr>
        <w:t>ем</w:t>
      </w:r>
      <w:r w:rsidRPr="00244564">
        <w:rPr>
          <w:lang w:eastAsia="en-US"/>
        </w:rPr>
        <w:t xml:space="preserve"> администрации Белоярского района</w:t>
      </w:r>
      <w:r>
        <w:rPr>
          <w:lang w:eastAsia="en-US"/>
        </w:rPr>
        <w:t xml:space="preserve"> </w:t>
      </w:r>
      <w:r w:rsidRPr="00244564">
        <w:rPr>
          <w:lang w:eastAsia="en-US"/>
        </w:rPr>
        <w:t>от 25 декабря 2015 года № 1575</w:t>
      </w:r>
      <w:r>
        <w:rPr>
          <w:lang w:eastAsia="en-US"/>
        </w:rPr>
        <w:t>;</w:t>
      </w:r>
    </w:p>
    <w:p w:rsidR="008865B1" w:rsidRPr="00CB28FD" w:rsidRDefault="008865B1" w:rsidP="0031448F">
      <w:pPr>
        <w:autoSpaceDE w:val="0"/>
        <w:autoSpaceDN w:val="0"/>
        <w:adjustRightInd w:val="0"/>
        <w:ind w:firstLine="567"/>
        <w:jc w:val="both"/>
      </w:pPr>
      <w:r>
        <w:rPr>
          <w:rFonts w:eastAsiaTheme="minorHAnsi"/>
          <w:lang w:eastAsia="en-US"/>
        </w:rPr>
        <w:t xml:space="preserve">- пункты 2.7, 2.8. </w:t>
      </w:r>
      <w:r w:rsidRPr="00D63A98">
        <w:rPr>
          <w:rFonts w:eastAsia="Calibri"/>
        </w:rPr>
        <w:t>Порядк</w:t>
      </w:r>
      <w:r>
        <w:rPr>
          <w:rFonts w:eastAsia="Calibri"/>
        </w:rPr>
        <w:t>а</w:t>
      </w:r>
      <w:r w:rsidRPr="00D63A98">
        <w:rPr>
          <w:rFonts w:eastAsia="Calibri"/>
        </w:rPr>
        <w:t xml:space="preserve"> составления и утверждения плана финансово-хозяйственной деятельности подведомственного муниципального автономного учреждения Белоярского района, утвержденного распоряжением Комитета по образованию администрации Белоярского района от 22 декабря 2016 года №</w:t>
      </w:r>
      <w:r>
        <w:rPr>
          <w:rFonts w:eastAsia="Calibri"/>
        </w:rPr>
        <w:t xml:space="preserve"> 450</w:t>
      </w:r>
      <w:r>
        <w:rPr>
          <w:rFonts w:eastAsia="Calibri"/>
        </w:rPr>
        <w:t>.</w:t>
      </w:r>
    </w:p>
    <w:p w:rsidR="0031448F" w:rsidRPr="009340CF" w:rsidRDefault="0031448F" w:rsidP="008966BC">
      <w:pPr>
        <w:autoSpaceDE w:val="0"/>
        <w:autoSpaceDN w:val="0"/>
        <w:adjustRightInd w:val="0"/>
        <w:ind w:firstLine="567"/>
        <w:jc w:val="both"/>
        <w:rPr>
          <w:color w:val="0070C0"/>
        </w:rPr>
      </w:pPr>
    </w:p>
    <w:p w:rsidR="009E3B9D" w:rsidRPr="00F2574A" w:rsidRDefault="00743100" w:rsidP="00DE2AE5">
      <w:pPr>
        <w:pStyle w:val="ConsTitle"/>
        <w:widowControl/>
        <w:ind w:right="0" w:firstLine="567"/>
        <w:jc w:val="both"/>
        <w:rPr>
          <w:rFonts w:ascii="Times New Roman" w:hAnsi="Times New Roman" w:cs="Times New Roman"/>
          <w:b w:val="0"/>
          <w:sz w:val="24"/>
          <w:szCs w:val="24"/>
        </w:rPr>
      </w:pPr>
      <w:r w:rsidRPr="00F2574A">
        <w:rPr>
          <w:rFonts w:ascii="Times New Roman" w:hAnsi="Times New Roman" w:cs="Times New Roman"/>
          <w:b w:val="0"/>
          <w:sz w:val="24"/>
          <w:szCs w:val="24"/>
        </w:rPr>
        <w:t xml:space="preserve">Объекту контроля направлено </w:t>
      </w:r>
      <w:r w:rsidR="001A274F" w:rsidRPr="00F2574A">
        <w:rPr>
          <w:rFonts w:ascii="Times New Roman" w:hAnsi="Times New Roman" w:cs="Times New Roman"/>
          <w:b w:val="0"/>
          <w:sz w:val="24"/>
          <w:szCs w:val="24"/>
        </w:rPr>
        <w:t>п</w:t>
      </w:r>
      <w:r w:rsidRPr="00F2574A">
        <w:rPr>
          <w:rFonts w:ascii="Times New Roman" w:hAnsi="Times New Roman" w:cs="Times New Roman"/>
          <w:b w:val="0"/>
          <w:sz w:val="24"/>
          <w:szCs w:val="24"/>
        </w:rPr>
        <w:t xml:space="preserve">редставление от </w:t>
      </w:r>
      <w:r w:rsidR="008865B1">
        <w:rPr>
          <w:rFonts w:ascii="Times New Roman" w:hAnsi="Times New Roman" w:cs="Times New Roman"/>
          <w:b w:val="0"/>
          <w:sz w:val="24"/>
          <w:szCs w:val="24"/>
        </w:rPr>
        <w:t>2 июля</w:t>
      </w:r>
      <w:r w:rsidRPr="00F2574A">
        <w:rPr>
          <w:rFonts w:ascii="Times New Roman" w:hAnsi="Times New Roman" w:cs="Times New Roman"/>
          <w:b w:val="0"/>
          <w:sz w:val="24"/>
          <w:szCs w:val="24"/>
        </w:rPr>
        <w:t xml:space="preserve"> 201</w:t>
      </w:r>
      <w:r w:rsidR="00F2574A" w:rsidRPr="00F2574A">
        <w:rPr>
          <w:rFonts w:ascii="Times New Roman" w:hAnsi="Times New Roman" w:cs="Times New Roman"/>
          <w:b w:val="0"/>
          <w:sz w:val="24"/>
          <w:szCs w:val="24"/>
        </w:rPr>
        <w:t xml:space="preserve">8 года № </w:t>
      </w:r>
      <w:r w:rsidR="008865B1">
        <w:rPr>
          <w:rFonts w:ascii="Times New Roman" w:hAnsi="Times New Roman" w:cs="Times New Roman"/>
          <w:b w:val="0"/>
          <w:sz w:val="24"/>
          <w:szCs w:val="24"/>
        </w:rPr>
        <w:t>10</w:t>
      </w:r>
      <w:r w:rsidR="00F2574A" w:rsidRPr="00F2574A">
        <w:rPr>
          <w:rFonts w:ascii="Times New Roman" w:hAnsi="Times New Roman" w:cs="Times New Roman"/>
          <w:b w:val="0"/>
          <w:sz w:val="24"/>
          <w:szCs w:val="24"/>
        </w:rPr>
        <w:t xml:space="preserve"> </w:t>
      </w:r>
      <w:r w:rsidR="001A274F" w:rsidRPr="00F2574A">
        <w:rPr>
          <w:rFonts w:ascii="Times New Roman" w:hAnsi="Times New Roman" w:cs="Times New Roman"/>
          <w:b w:val="0"/>
          <w:bCs w:val="0"/>
          <w:sz w:val="24"/>
          <w:szCs w:val="24"/>
        </w:rPr>
        <w:t>для</w:t>
      </w:r>
      <w:r w:rsidR="001A274F" w:rsidRPr="00F2574A">
        <w:rPr>
          <w:rFonts w:ascii="Times New Roman" w:hAnsi="Times New Roman" w:cs="Times New Roman"/>
          <w:b w:val="0"/>
          <w:sz w:val="24"/>
          <w:szCs w:val="24"/>
        </w:rPr>
        <w:t xml:space="preserve"> принятия мер</w:t>
      </w:r>
      <w:r w:rsidR="009E3B9D" w:rsidRPr="00F2574A">
        <w:rPr>
          <w:rFonts w:ascii="Times New Roman" w:hAnsi="Times New Roman" w:cs="Times New Roman"/>
          <w:b w:val="0"/>
          <w:sz w:val="24"/>
          <w:szCs w:val="24"/>
        </w:rPr>
        <w:t xml:space="preserve"> по </w:t>
      </w:r>
      <w:r w:rsidR="001A274F" w:rsidRPr="00F2574A">
        <w:rPr>
          <w:rFonts w:ascii="Times New Roman" w:hAnsi="Times New Roman" w:cs="Times New Roman"/>
          <w:b w:val="0"/>
          <w:sz w:val="24"/>
          <w:szCs w:val="24"/>
        </w:rPr>
        <w:t xml:space="preserve">устранению выявленных нарушений. </w:t>
      </w:r>
    </w:p>
    <w:p w:rsidR="00064AB1" w:rsidRPr="00F2574A" w:rsidRDefault="00064AB1" w:rsidP="00DE2AE5">
      <w:pPr>
        <w:pStyle w:val="ConsPlusNonformat"/>
        <w:ind w:firstLine="567"/>
        <w:jc w:val="both"/>
        <w:rPr>
          <w:rFonts w:ascii="Times New Roman" w:hAnsi="Times New Roman" w:cs="Times New Roman"/>
          <w:sz w:val="24"/>
          <w:szCs w:val="24"/>
        </w:rPr>
      </w:pPr>
      <w:bookmarkStart w:id="0" w:name="_GoBack"/>
      <w:bookmarkEnd w:id="0"/>
    </w:p>
    <w:p w:rsidR="002B6A3E" w:rsidRPr="00F2574A" w:rsidRDefault="002B6A3E" w:rsidP="009E3B9D">
      <w:pPr>
        <w:ind w:firstLine="567"/>
        <w:jc w:val="both"/>
      </w:pPr>
    </w:p>
    <w:sectPr w:rsidR="002B6A3E" w:rsidRPr="00F25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64AB1"/>
    <w:rsid w:val="0007357A"/>
    <w:rsid w:val="00076496"/>
    <w:rsid w:val="000A5F7F"/>
    <w:rsid w:val="000B18C4"/>
    <w:rsid w:val="000D32E3"/>
    <w:rsid w:val="000D7A28"/>
    <w:rsid w:val="00114BE1"/>
    <w:rsid w:val="001507B4"/>
    <w:rsid w:val="00155007"/>
    <w:rsid w:val="00196DE7"/>
    <w:rsid w:val="001A274F"/>
    <w:rsid w:val="001B778A"/>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C46"/>
    <w:rsid w:val="00542A19"/>
    <w:rsid w:val="00552E2D"/>
    <w:rsid w:val="00562449"/>
    <w:rsid w:val="005662AA"/>
    <w:rsid w:val="005A658F"/>
    <w:rsid w:val="005B7510"/>
    <w:rsid w:val="005B7651"/>
    <w:rsid w:val="005C4DB5"/>
    <w:rsid w:val="006268B3"/>
    <w:rsid w:val="0068041C"/>
    <w:rsid w:val="006D71C4"/>
    <w:rsid w:val="00743100"/>
    <w:rsid w:val="0077773F"/>
    <w:rsid w:val="00777DC9"/>
    <w:rsid w:val="00781B3F"/>
    <w:rsid w:val="007A5FE9"/>
    <w:rsid w:val="007B464C"/>
    <w:rsid w:val="007E0FC4"/>
    <w:rsid w:val="00834FD8"/>
    <w:rsid w:val="008446AF"/>
    <w:rsid w:val="00861C45"/>
    <w:rsid w:val="008865B1"/>
    <w:rsid w:val="008966BC"/>
    <w:rsid w:val="008C1CA7"/>
    <w:rsid w:val="008D3675"/>
    <w:rsid w:val="009234E5"/>
    <w:rsid w:val="009340CF"/>
    <w:rsid w:val="00943A59"/>
    <w:rsid w:val="009470FA"/>
    <w:rsid w:val="009C1EFF"/>
    <w:rsid w:val="009C3856"/>
    <w:rsid w:val="009D549E"/>
    <w:rsid w:val="009E3B9D"/>
    <w:rsid w:val="00A303CF"/>
    <w:rsid w:val="00A607A6"/>
    <w:rsid w:val="00AB133D"/>
    <w:rsid w:val="00AE4855"/>
    <w:rsid w:val="00AF7760"/>
    <w:rsid w:val="00B07CFB"/>
    <w:rsid w:val="00B32A62"/>
    <w:rsid w:val="00B3402E"/>
    <w:rsid w:val="00B35B92"/>
    <w:rsid w:val="00BB26B1"/>
    <w:rsid w:val="00C35D1F"/>
    <w:rsid w:val="00C504DE"/>
    <w:rsid w:val="00CB28FD"/>
    <w:rsid w:val="00CF4946"/>
    <w:rsid w:val="00D21A25"/>
    <w:rsid w:val="00DD7529"/>
    <w:rsid w:val="00DE2AE5"/>
    <w:rsid w:val="00E1553A"/>
    <w:rsid w:val="00E469ED"/>
    <w:rsid w:val="00E955EE"/>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Янюшкина Елена Ивановна</cp:lastModifiedBy>
  <cp:revision>4</cp:revision>
  <cp:lastPrinted>2018-01-12T06:32:00Z</cp:lastPrinted>
  <dcterms:created xsi:type="dcterms:W3CDTF">2018-06-29T07:28:00Z</dcterms:created>
  <dcterms:modified xsi:type="dcterms:W3CDTF">2018-06-29T08:21:00Z</dcterms:modified>
</cp:coreProperties>
</file>