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  <w:r>
        <w:rPr>
          <w:szCs w:val="24"/>
        </w:rPr>
        <w:t xml:space="preserve">проект </w:t>
      </w:r>
    </w:p>
    <w:p>
      <w:pPr>
        <w:pStyle w:val="7"/>
        <w:jc w:val="right"/>
        <w:rPr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от_______ 202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</w:trPr>
        <w:tc>
          <w:tcPr>
            <w:tcW w:w="34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финансирования муниципальной программы на 2019 – 2026 годы составляет                    154 368,9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</w:t>
            </w:r>
            <w:bookmarkStart w:id="0" w:name="_GoBack"/>
            <w:bookmarkEnd w:id="0"/>
            <w:r>
              <w:t xml:space="preserve"> тыс. рублей;</w:t>
            </w:r>
          </w:p>
          <w:p>
            <w:pPr>
              <w:pStyle w:val="7"/>
              <w:jc w:val="both"/>
            </w:pPr>
            <w:r>
              <w:t xml:space="preserve">2023 год – </w:t>
            </w:r>
            <w:r>
              <w:rPr>
                <w:highlight w:val="none"/>
              </w:rPr>
              <w:t>21 481,6</w:t>
            </w:r>
            <w:r>
              <w:t xml:space="preserve"> тыс. рублей;</w:t>
            </w:r>
          </w:p>
          <w:p>
            <w:pPr>
              <w:pStyle w:val="7"/>
              <w:jc w:val="both"/>
            </w:pPr>
            <w:r>
              <w:t>2024 год – 19 180,0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19 607,9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19 607,9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Ханты-Мансийского автономного округа – Югры (далее – бюджет автономного округа) – 4 651,1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614,0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149 717,8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17 301,4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20 877,0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18 575,4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19 003,3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19 003,3 тыс. рублей;</w:t>
            </w: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ind w:firstLine="799" w:firstLineChars="33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позицию 1.1.2 </w:t>
      </w:r>
      <w:r>
        <w:rPr>
          <w:rFonts w:hint="default"/>
          <w:bCs/>
          <w:sz w:val="24"/>
          <w:szCs w:val="24"/>
          <w:lang w:val="ru-RU"/>
        </w:rPr>
        <w:t>таблицы 2 «</w:t>
      </w:r>
      <w:r>
        <w:rPr>
          <w:bCs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>
        <w:rPr>
          <w:rFonts w:hint="default"/>
          <w:bCs/>
          <w:sz w:val="24"/>
          <w:szCs w:val="24"/>
          <w:lang w:val="ru-RU"/>
        </w:rPr>
        <w:t xml:space="preserve">» Программы </w:t>
      </w:r>
      <w:r>
        <w:rPr>
          <w:bCs/>
          <w:sz w:val="24"/>
          <w:szCs w:val="24"/>
        </w:rPr>
        <w:t>изложить в следующей редакции: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2752"/>
        <w:gridCol w:w="2694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мест проживания многодетных семей, малообеспеченных, социально-неадаптированных и маломобильных групп населения (проживающего в объектах муниципальной собственности) автономными пожарными извещателями с GSM-модулем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автономными дымовыми пожарными извещателями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данными, предоставляемыми ОНД по г. Белоярский</w:t>
            </w:r>
          </w:p>
          <w:p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 таблицу 4 «</w:t>
      </w:r>
      <w:r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</w:t>
      </w:r>
      <w:r>
        <w:rPr>
          <w:bCs/>
          <w:sz w:val="24"/>
          <w:szCs w:val="24"/>
        </w:rPr>
        <w:t xml:space="preserve"> согласно приложению к настоящему постановлению.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С.П.Маненков</w:t>
      </w:r>
    </w:p>
    <w:p>
      <w:pPr>
        <w:jc w:val="both"/>
        <w:rPr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567" w:right="851" w:bottom="567" w:left="1418" w:header="709" w:footer="709" w:gutter="0"/>
          <w:pgNumType w:start="1"/>
          <w:cols w:space="0" w:num="1"/>
          <w:titlePg/>
          <w:docGrid w:linePitch="360" w:charSpace="0"/>
        </w:sectPr>
      </w:pP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______ 2023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517"/>
        <w:gridCol w:w="1308"/>
        <w:gridCol w:w="1010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</w:rPr>
              <w:t>Источники финансирования</w:t>
            </w:r>
          </w:p>
        </w:tc>
        <w:tc>
          <w:tcPr>
            <w:tcW w:w="8805" w:type="dxa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1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2019 г.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2020 г.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2021 г.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2022 г.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2023 г.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2024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2025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</w:trPr>
        <w:tc>
          <w:tcPr>
            <w:tcW w:w="15383" w:type="dxa"/>
            <w:gridSpan w:val="1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129,3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69,3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1.1.2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 или автономными дымовыми пожарными извещателями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1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129,3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5383" w:type="dxa"/>
            <w:gridSpan w:val="13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2.1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УЖКХ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4 890,2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505,5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524,7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609,7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629,9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2 120,5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254,0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635,0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56,4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1 175,1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2.2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3 054,2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260,2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973,8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317,9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377,9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288,6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722,8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608,3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114,5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17,5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17,5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2.3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4 633,6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409,5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596,5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6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2.4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Обеспечение безопасности людей на водных объектах (5)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1 974,3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198,4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197,7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382,2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332,3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333,9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2.5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134 806,3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13 121,7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15 587,3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18 942,0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16 031,3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18 367,8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17 301,2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17 727,5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17 727,5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2.6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Построение и развитие городской системы видеонаблюдения на территории Белоярского района (7)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2 020,2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1 040,0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980,2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2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154 239,6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14 690,4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19 592,7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22 204,7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17 907,2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21 473,4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19 171,8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19 599,7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149 588,5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14 085,8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18 988,1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21 795,2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17 293,2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20 868,8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18 567,2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18 995,1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18 995,1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Итого по муниципальной программе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154 368,9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14 760,4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19 602,6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22 213,1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17 915,4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21 481,6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19 180,0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19 607,9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149 717,8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14 155,8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18 998,0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21 803,6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17 301,4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20 887,0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18 575,4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19 003,3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19 003,3</w:t>
            </w:r>
          </w:p>
        </w:tc>
      </w:tr>
    </w:tbl>
    <w:p>
      <w:pPr>
        <w:jc w:val="right"/>
        <w:rPr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30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top:49.85pt;height:0pt;width:92.15pt;mso-position-horizontal:center;mso-position-horizontal-relative:margin;z-index:251659264;mso-width-relative:page;mso-height-relative:page;" filled="f" stroked="t" coordsize="21600,21600" o:gfxdata="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q3k71AAAAAYB&#10;AAAPAAAAAAAAAAEAIAAAACIAAABkcnMvZG93bnJldi54bWxQSwECFAAUAAAACACHTuJAmfgf4h8C&#10;AAAZBAAADgAAAAAAAAABACAAAAAj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  <w:szCs w:val="23"/>
        </w:rPr>
        <w:t>».</w:t>
      </w:r>
    </w:p>
    <w:sectPr>
      <w:headerReference r:id="rId7" w:type="first"/>
      <w:headerReference r:id="rId6" w:type="default"/>
      <w:pgSz w:w="16838" w:h="11906" w:orient="landscape"/>
      <w:pgMar w:top="1418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N86fpzsCAABp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TMwE8AgAAZ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6D7LwlpvLI/UUTxvF/sAAVtdoyidEiet0H9tZU6zEhv8z3176+H/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GUTMwE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Diauxo8AgAAaQ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07551"/>
    <w:rsid w:val="00316BD1"/>
    <w:rsid w:val="003175BF"/>
    <w:rsid w:val="0032488E"/>
    <w:rsid w:val="0033456A"/>
    <w:rsid w:val="00336435"/>
    <w:rsid w:val="00341DFF"/>
    <w:rsid w:val="00347BBD"/>
    <w:rsid w:val="00352B47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6676B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55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3000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C73F9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45D73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DF4C8A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67E45"/>
    <w:rsid w:val="00E70EC6"/>
    <w:rsid w:val="00E767F9"/>
    <w:rsid w:val="00E81C4A"/>
    <w:rsid w:val="00E82AEA"/>
    <w:rsid w:val="00E86664"/>
    <w:rsid w:val="00E86B5A"/>
    <w:rsid w:val="00E87ADF"/>
    <w:rsid w:val="00E96773"/>
    <w:rsid w:val="00E97A0D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58B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  <w:rsid w:val="0446195D"/>
    <w:rsid w:val="100304B0"/>
    <w:rsid w:val="14132ABA"/>
    <w:rsid w:val="197B3AFA"/>
    <w:rsid w:val="3A9276D0"/>
    <w:rsid w:val="414062EA"/>
    <w:rsid w:val="49F81F4B"/>
    <w:rsid w:val="4AF278C0"/>
    <w:rsid w:val="5B433E50"/>
    <w:rsid w:val="7D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6</Pages>
  <Words>1106</Words>
  <Characters>6310</Characters>
  <Lines>52</Lines>
  <Paragraphs>14</Paragraphs>
  <TotalTime>0</TotalTime>
  <ScaleCrop>false</ScaleCrop>
  <LinksUpToDate>false</LinksUpToDate>
  <CharactersWithSpaces>7402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2022-05-04T04:52:00Z</dcterms:created>
  <dc:creator>А.Н.Гончаров</dc:creator>
  <cp:lastModifiedBy>BraginVV</cp:lastModifiedBy>
  <cp:lastPrinted>2023-06-05T07:37:00Z</cp:lastPrinted>
  <dcterms:modified xsi:type="dcterms:W3CDTF">2023-06-05T07:46:03Z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5A305CE68ECF47809FC77A70959067CE</vt:lpwstr>
  </property>
</Properties>
</file>