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</w:t>
      </w:r>
      <w:r>
        <w:rPr>
          <w:color w:val="333333"/>
        </w:rPr>
        <w:drawing>
          <wp:inline distT="0" distB="0" distL="0" distR="0">
            <wp:extent cx="4521200" cy="2240280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</w:rPr>
        <w:t xml:space="preserve">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en-US"/>
        </w:rPr>
        <w:t>0</w:t>
      </w:r>
      <w:r>
        <w:rPr>
          <w:rFonts w:hint="default"/>
          <w:color w:val="333333"/>
          <w:lang w:val="ru-RU"/>
        </w:rPr>
        <w:t>7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11</w:t>
      </w:r>
      <w:r>
        <w:rPr>
          <w:color w:val="333333"/>
        </w:rPr>
        <w:t>.202</w:t>
      </w:r>
      <w:r>
        <w:rPr>
          <w:rFonts w:hint="default"/>
          <w:color w:val="333333"/>
          <w:lang w:val="en-US"/>
        </w:rPr>
        <w:t>3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rFonts w:hint="default"/>
          <w:color w:val="333333"/>
          <w:lang w:val="ru-RU"/>
        </w:rPr>
        <w:t>у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>«О Порядке предоставления за счет средств бюджета Белоярского района обществу с ограниченной ответственностью «Белоярскавтотранс» субсидии в целях возмещения недополученных доходов в связи с оказанием населению услуг по перевозке пассажиров автомобильным (кроме такси) транспортом между поселениями в границах Белоярского района и на территории городского поселения Белоярский, в 2024 году</w:t>
      </w:r>
      <w:bookmarkStart w:id="0" w:name="_GoBack"/>
      <w:bookmarkEnd w:id="0"/>
      <w:r>
        <w:rPr>
          <w:rFonts w:hint="default"/>
          <w:color w:val="333333"/>
          <w:lang w:val="ru-RU"/>
        </w:rPr>
        <w:t>».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2F877F68"/>
    <w:rsid w:val="331B7A33"/>
    <w:rsid w:val="39AF78C2"/>
    <w:rsid w:val="4BDC2B63"/>
    <w:rsid w:val="5FB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YagodkaYV</cp:lastModifiedBy>
  <dcterms:modified xsi:type="dcterms:W3CDTF">2023-11-02T11:39:23Z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A4C2B59FC04A4197B7F8F5F6D01A77DB_13</vt:lpwstr>
  </property>
</Properties>
</file>