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eastAsia="Tahoma" w:cs="Times New Roman"/>
          <w:sz w:val="24"/>
          <w:szCs w:val="24"/>
        </w:rPr>
      </w:pPr>
      <w:bookmarkStart w:id="37" w:name="_GoBack"/>
      <w:bookmarkEnd w:id="37"/>
    </w:p>
    <w:p>
      <w:pPr>
        <w:outlineLvl w:val="0"/>
        <w:rPr>
          <w:rFonts w:hint="default" w:cs="Times New Roman"/>
          <w:sz w:val="24"/>
          <w:szCs w:val="24"/>
        </w:rPr>
      </w:pPr>
    </w:p>
    <w:p>
      <w:pPr>
        <w:jc w:val="center"/>
        <w:outlineLvl w:val="0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АДМИНИСТРАЦИЯ БЕЛОЯРСКОГО РАЙОНА</w:t>
      </w:r>
    </w:p>
    <w:p>
      <w:pPr>
        <w:jc w:val="center"/>
        <w:rPr>
          <w:rFonts w:hint="default" w:cs="Times New Roman"/>
          <w:b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ПОСТАНОВЛЕНИЕ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от 5 октября 2015 г. N 1235</w:t>
      </w:r>
    </w:p>
    <w:p>
      <w:pPr>
        <w:jc w:val="center"/>
        <w:rPr>
          <w:rFonts w:hint="default" w:cs="Times New Roman"/>
          <w:b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 ПОРЯДКЕ ПРОВЕДЕНИЯ ОЦЕНКИ РЕГУЛИРУЮЩЕГО ВОЗДЕЙСТВИЯ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ПРОЕКТОВ НОРМАТИВНЫХ ПРАВОВЫХ АКТОВ БЕЛОЯРСКОГО РАЙОНА,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ЭКСПЕРТИЗЫ ПРИНЯТЫХ НОРМАТИВНЫХ ПРАВОВЫХ АКТОВ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постановлений Администрации Белоярского района от 24.02.2016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consultantplus://offline/ref=08CA304E1766304D255A78612968A0A617330A3B73D27B30C8B864F4BA86C6D3A3029B2729A1876A1B87720C335146A0C7DE3A43FA9268F8F73BD1B8v0H8H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180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от 15.06.2016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consultantplus://offline/ref=08CA304E1766304D255A78612968A0A617330A3B73D37733C6B864F4BA86C6D3A3029B2729A1876A1B87720C335146A0C7DE3A43FA9268F8F73BD1B8v0H8H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577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, от 19.09.2016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consultantplus://offline/ref=08CA304E1766304D255A78612968A0A617330A3B73D47335CDB864F4BA86C6D3A3029B2729A1876A1B87720C335146A0C7DE3A43FA9268F8F73BD1B8v0H8H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957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, от 13.02.2017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consultantplus://offline/ref=08CA304E1766304D255A78612968A0A617330A3B73D47435CDBC64F4BA86C6D3A3029B2729A1876A1B87720C335146A0C7DE3A43FA9268F8F73BD1B8v0H8H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102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от 29.11.2017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consultantplus://offline/ref=08CA304E1766304D255A78612968A0A617330A3B73D67033C6B364F4BA86C6D3A3029B2729A1876A1B87720C335146A0C7DE3A43FA9268F8F73BD1B8v0H8H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1130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, от 06.02.2018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consultantplus://offline/ref=08CA304E1766304D255A78612968A0A617330A3B73D67B30CEB964F4BA86C6D3A3029B2729A1876A1B87720C335146A0C7DE3A43FA9268F8F73BD1B8v0H8H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76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, от 25.06.2018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consultantplus://offline/ref=08CA304E1766304D255A78612968A0A617330A3B73D77A34CEBF64F4BA86C6D3A3029B2729A1876A1B87720C335146A0C7DE3A43FA9268F8F73BD1B8v0H8H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527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от 23.07.2018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consultantplus://offline/ref=08CA304E1766304D255A78612968A0A617330A3B73D77A34CFBA64F4BA86C6D3A3029B2729A1876A1B87720C335146A0C7DE3A43FA9268F8F73BD1B8v0H8H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637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, от 28.01.2019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consultantplus://offline/ref=08CA304E1766304D255A78612968A0A617330A3B73D8743AC8BC64F4BA86C6D3A3029B2729A1876A1B87720C335146A0C7DE3A43FA9268F8F73BD1B8v0H8H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52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, от 12.01.2021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consultantplus://offline/ref=08CA304E1766304D255A78612968A0A617330A3B70D27737C7BB64F4BA86C6D3A3029B2729A1876A1B87720C335146A0C7DE3A43FA9268F8F73BD1B8v0H8H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1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от 16.11.2021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consultantplus://offline/ref=08CA304E1766304D255A78612968A0A617330A3B70D47034CAB264F4BA86C6D3A3029B2729A1876A1B87720C335146A0C7DE3A43FA9268F8F73BD1B8v0H8H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890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, от 31.01.2022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consultantplus://offline/ref=08CA304E1766304D255A78612968A0A617330A3B70D47B30CEB964F4BA86C6D3A3029B2729A1876A1B87720C335146A0C7DE3A43FA9268F8F73BD1B8v0H8H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46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, от 30.03.2022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consultantplus://offline/ref=08CA304E1766304D255A78612968A0A617330A3B70D57130CDBD64F4BA86C6D3A3029B2729A1876A1B87720E355146A0C7DE3A43FA9268F8F73BD1B8v0H8H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275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от 19.12.2022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consultantplus://offline/ref=08CA304E1766304D255A78612968A0A617330A3B70D67A37CEBA64F4BA86C6D3A3029B2729A1876A1B87720C335146A0C7DE3A43FA9268F8F73BD1B8v0H8H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1175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, от 20.11.2023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695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В соответствии с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consultantplus://offline/ref=08CA304E1766304D255A666C3F04F7A9103A5D3571D6786492EE62A3E5D6C086F142C57E68E6946A1A99700C34v5H9H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Указом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consultantplus://offline/ref=08CA304E1766304D255A666C3F04F7A9153E553773D7786492EE62A3E5D6C086E3429D706DED813F4AC3270134590CF082953541FBv8HFH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статьей 46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consultantplus://offline/ref=08CA304E1766304D255A78612968A0A617330A3B70D77432CDBD64F4BA86C6D3A3029B2729A1876A1B87720D305146A0C7DE3A43FA9268F8F73BD1B8v0H8H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Законом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Ханты-Мансийского автономного округа - Югры от 29 мая 2014 года N 42-оз "Об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"О нормативных правовых актах Ханты-Мансийского автономного округа - Югры" постановляю: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 Утвердить: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1)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Par51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порядок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Белоярского района, экспертизы принятых нормативных правовых актов Белоярского района, согласно приложению 1 к настоящему постановлению;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consultantplus://offline/ref=08CA304E1766304D255A78612968A0A617330A3B70D97232CDBF64F4BA86C6D3A3029B2729A1876A1B87720C315146A0C7DE3A43FA9268F8F73BD1B8v0H8H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2) форму сводного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Par590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отчета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об оценке регулирующего воздействия проекта нормативного правового акта Белоярского района, согласно приложению 2 к настоящему постановлению;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3) форму сводного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Par1029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отчета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об экспертизе нормативного правового акта Белоярского района, согласно приложению 3 к настоящему постановлению;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4) форму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Par1329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заключения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об оценке регулирующего воздействия проекта нормативного правового акта Белоярского района, согласно приложению 4 к настоящему постановлению;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5) форму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Par1426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заключения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об экспертизе нормативного правового акта Белоярского района, согласно приложению 5 к настоящему постановлению;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6) форму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Par1528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соглашения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о взаимодействии при оценке регулирующего воздействия проектов нормативных правовых актов Белоярского района и экспертизе нормативных правовых актов Белоярского района между администрацией Белоярского района и организациями, представляющими интересы предпринимательского и инвестиционного сообщества, согласно приложению 6 к настоящему постановлению;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(пп. 6 введен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consultantplus://offline/ref=08CA304E1766304D255A78612968A0A617330A3B73D47435CDBC64F4BA86C6D3A3029B2729A1876A1B87720C305146A0C7DE3A43FA9268F8F73BD1B8v0H8H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постановлением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13.02.2017 N 102)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7) - 8) исключены.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consultantplus://offline/ref=08CA304E1766304D255A78612968A0A617330A3B70D97232CDBF64F4BA86C6D3A3029B2729A1876A1B87720C3E5146A0C7DE3A43FA9268F8F73BD1B8v0H8H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2. Определить управление экономики, реформ и программ администрации Белоярского района (Бурматова Л.М.) уполномоченным органом за внедрение оценки регулирующего воздействия на территории Белоярского района.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(п. 2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consultantplus://offline/ref=08CA304E1766304D255A78612968A0A617330A3B73D47435CDBC64F4BA86C6D3A3029B2729A1876A1B87720C3E5146A0C7DE3A43FA9268F8F73BD1B8v0H8H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13.02.2017 N 102)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 Отделу по информационным ресурсам и защите информации (Редькину В.В.) обеспечить создание и техническую поддержку специализированного раздела по вопросам оценки регулирующего воздействия на официальном сайте органов местного самоуправления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4. Установить, что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Par51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Порядок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Белоярского района, экспертизы принятых нормативных правовых актов Белоярского района, утвержденный настоящим постановлением, вступает в силу с 1 января 2016 года, за исключением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Par226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раздела V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"Оценка фактического воздействия нормативных правовых актов Белоярского района, регулирующих отношения в сфере предпринимательской и инвестиционной деятельности", который применяется с 1 января 2018 года.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consultantplus://offline/ref=08CA304E1766304D255A78612968A0A617330A3B70D97232CDBF64F4BA86C6D3A3029B2729A1876A1B87720C315146A0C7DE3A43FA9268F8F73BD1B8v0H8H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 Опубликовать настоящее постановление в газете "Белоярские вести. Официальный выпуск".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6. Контроль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Плохих И.А.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(п. 6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consultantplus://offline/ref=08CA304E1766304D255A78612968A0A617330A3B70D57130CDBD64F4BA86C6D3A3029B2729A1876A1B87720E355146A0C7DE3A43FA9268F8F73BD1B8v0H8H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30.03.2022 N 275)</w:t>
      </w:r>
    </w:p>
    <w:p>
      <w:pPr>
        <w:rPr>
          <w:rFonts w:hint="default" w:cs="Times New Roman"/>
          <w:sz w:val="24"/>
          <w:szCs w:val="24"/>
        </w:rPr>
      </w:pP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Исполняющий обязанности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главы 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В.А.ВАЩУК</w:t>
      </w: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1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постановлению Администрации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5 октября 2015 года N 1235</w:t>
      </w:r>
    </w:p>
    <w:p>
      <w:pPr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bookmarkStart w:id="0" w:name="Par51"/>
      <w:bookmarkEnd w:id="0"/>
      <w:r>
        <w:rPr>
          <w:rFonts w:hint="default" w:cs="Times New Roman"/>
          <w:b/>
          <w:sz w:val="24"/>
          <w:szCs w:val="24"/>
        </w:rPr>
        <w:t>ПОРЯДОК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ПРОВЕДЕНИЯ ОЦЕНКИ РЕГУЛИРУЮЩЕГО ВОЗДЕЙСТВИЯ ПРОЕКТОВ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НОРМАТИВНЫХ ПРАВОВЫХ АКТОВ БЕЛОЯРСКОГО РАЙОНА, ЭКСПЕРТИЗЫ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ПРИНЯТЫХ НОРМАТИВНЫХ ПРАВОВЫХ 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постановлений Администрации Белоярского района от 19.12.2022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consultantplus://offline/ref=08CA304E1766304D255A78612968A0A617330A3B70D67A37CEBA64F4BA86C6D3A3029B2729A1876A1B87720C335146A0C7DE3A43FA9268F8F73BD1B8v0H8H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1175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от 20.11.2023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consultantplus://offline/ref=08CA304E1766304D255A78612968A0A617330A3B70D97232CDBF64F4BA86C6D3A3029B2729A1876A1B87720C3F5146A0C7DE3A43FA9268F8F73BD1B8v0H8H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N 695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I. Общие положения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bookmarkStart w:id="1" w:name="Par61"/>
      <w:bookmarkEnd w:id="1"/>
      <w:r>
        <w:rPr>
          <w:rFonts w:hint="default" w:cs="Times New Roman"/>
          <w:sz w:val="24"/>
          <w:szCs w:val="24"/>
        </w:rPr>
        <w:t>1.1. Настоящий Порядок проведения оценки регулирующего воздействия проектов нормативных правовых актов Белоярского района, экспертизы принятых нормативных правовых актов Белоярского района (далее - Порядок) устанавливает процедуры и требования по организации и проведению оценки регулирующего воздействия проектов нормативных правовых актов, затрагивающих вопросы осуществления предпринимательской и иной экономической деятельности (далее - ОРВ), экспертизы принятых нормативных правовых актов (далее - экспертиза).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(п. 1.1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consultantplus://offline/ref=08CA304E1766304D255A78612968A0A617330A3B70D97232CDBF64F4BA86C6D3A3029B2729A1876A1B87720D375146A0C7DE3A43FA9268F8F73BD1B8v0H8H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1.2. В настоящем Порядке используются следующие понятия и определения: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регулирующий орган - орган администрации Белоярского района, выполняющий функции по нормативно-правовому регулированию в соответствующей сфере деятельности, осуществляющий разработку проекта нормативного правового акта Белоярского района (далее - проект НПА), устанавливающего новые или изменяющего ранее предусмотренные нормативными правовыми актами Белоярского района обязательные требования для субъектов предпринимательской и иной экономической деятельности, а также устанавливающего, изменяющего или отменяющего ранее установленную ответственность за нарушение нормативных правовых актов Белоярского района, затрагивающих вопросы осуществления предпринимательской и иной экономической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орган, осуществляющий экспертизу и (или) оценку фактического воздействия нормативных правовых актов, - орган администрации Белоярского района, выполняющий функции по нормативному правовому регулированию в соответствующих сферах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уполномоченный орган - орган администрации Белоярского района, ответственный за внедрение ОРВ и развитие процедур оценки регулирующего воздействия, экспертизы, выполняющий функции нормативно-правового, информационного и методического обеспечения оценки регулирующего воздействия, подготовку заключения об оценке регулирующего воздействия по проектам нормативных правовых актов, затрагивающих вопросы осуществления предпринимательской и иной экономической деятельности, а также заключения об экспертизе нормативных правовых актов, затрагивающих вопросы осуществления предпринимательской и иной экономической деятельности;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публичные консультации - открытые обсуждения с заинтересованными лицами концепции (идеи) предлагаемого правового регулирования, проекта нормативного правового акта Белоярского района или нормативного правового акта Белоярского района, организуемые регулирующим органом или органом, осуществляющим экспертизу и (или) оценку фактического воздействия, при проведении публичных консультаций на этапе формирования концепции (идеи) предлагаемого правового регулирования, процедур оценки регулирующего воздействия, экспертизы или оценки фактического воздействия;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участники публичных консультаций - органы администрации Белоярского района, за исключением регулирующего органа и органа, осуществляющего экспертизу и (или) оценку фактического воздействия нормативных правовых актов, иные органы, организации и заинтересованные лица, принимающие участие в публичных консультациях на этапе формирования концепции (идеи) предлагаемого правового регулирования, при проведении процедур ОРВ проектов нормативных правовых актов, экспертизы нормативных правовых актов;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сводный отчет о результатах проведения ОРВ (результатах проведения экспертизы) (далее - сводный отчет) - документ, содержащий выводы по итогам проведения регулирующим органом или органом, осуществляющим экспертизу, исследования (оценки) эффективности предложенных вариантов правового регулирования или действующего правового регулирования;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consultantplus://offline/ref=08CA304E1766304D255A78612968A0A617330A3B70D97232CDBF64F4BA86C6D3A3029B2729A1876A1B87720D355146A0C7DE3A43FA9268F8F73BD1B8v0H8H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сводка предложений - документ, содержащий все комментарии, предложения и (или) замечания участников публичных консультаций по итогам их проведения на этапе формирования концепции (идеи) предлагаемого правового регулирования, процедур ОРВ, экспертизы, а также результатов их рассмотрения регулирующим органом или органом, осуществляющим экспертизу;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consultantplus://offline/ref=08CA304E1766304D255A78612968A0A617330A3B70D97232CDBF64F4BA86C6D3A3029B2729A1876A1B87720D335146A0C7DE3A43FA9268F8F73BD1B8v0H8H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портал проектов нормативных правовых актов - информационная система в информационно-телекоммуникационной сети Интернет по адресу: http://regulation.admhmao.ru, предназначенная для размещения органами местного самоуправления муниципальных образований автономного округа информации о проведении публичных консультаций на этапе формирования концепции (идеи) предлагаемого правового регулирования, публичных консультаций по проектам нормативных правовых актов и нормативных правовых актов при проведении процедур ОРВ и экспертизы;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consultantplus://offline/ref=08CA304E1766304D255A78612968A0A617330A3B70D97232CDBF64F4BA86C6D3A3029B2729A1876A1B87720D315146A0C7DE3A43FA9268F8F73BD1B8v0H8H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участники проведения оценки регулирующего воздействия, экспертизы - регулирующий орган, орган, осуществляющий экспертизу, уполномоченный орган и участники публичных консультаций.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1.3. Проекты нормативных правовых актов подлежат согласованию с уполномоченным органом на предмет необходимости проведения ОРВ.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" w:name="Par80"/>
      <w:bookmarkEnd w:id="2"/>
      <w:r>
        <w:rPr>
          <w:rFonts w:hint="default" w:cs="Times New Roman"/>
          <w:sz w:val="24"/>
          <w:szCs w:val="24"/>
        </w:rPr>
        <w:t>1.4. Проекты нормативных правовых актов подлежат ОРВ при наличии в них положений: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устанавливающих или изменяющих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(пп. "в"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consultantplus://offline/ref=08CA304E1766304D255A78612968A0A617330A3B70D97232CDBF64F4BA86C6D3A3029B2729A1876A1B87720E365146A0C7DE3A43FA9268F8F73BD1B8v0H8H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способствующих возникновению необоснованных расходов субъектов предпринимательской и иной экономической деятельности и бюджета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1.5. Процедура ОРВ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1.6. При проведении процедуры ОРВ и представления ее результатов обеспечивается право лиц, интересы которых затрагиваются предлагаемым правовым регулированием,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1.7. Процедура ОРВ проводится с учетом степени регулирующего воздействия положений, содержащихся в подготовленном регулирующим органом проекте нормативного правового акта. Степень регулирующего воздействия определяется уполномоченным органом на этапе предварительной процедуры ОРВ: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3" w:name="Par89"/>
      <w:bookmarkEnd w:id="3"/>
      <w:r>
        <w:rPr>
          <w:rFonts w:hint="default" w:cs="Times New Roman"/>
          <w:sz w:val="24"/>
          <w:szCs w:val="24"/>
        </w:rPr>
        <w:t>а) высокая степень регулирующего воздействия - проект нормативного правового акта содержит положения, устанавливающие новые обязательные требования для субъектов предпринимательской и иной экономической деятельности, новые обязанности для субъектов инвестиционной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4" w:name="Par90"/>
      <w:bookmarkEnd w:id="4"/>
      <w:r>
        <w:rPr>
          <w:rFonts w:hint="default" w:cs="Times New Roman"/>
          <w:sz w:val="24"/>
          <w:szCs w:val="24"/>
        </w:rPr>
        <w:t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иной экономической деятельности;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(пп. "б"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consultantplus://offline/ref=08CA304E1766304D255A78612968A0A617330A3B70D97232CDBF64F4BA86C6D3A3029B2729A1876A1B87720E345146A0C7DE3A43FA9268F8F73BD1B8v0H8H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в) низкая степень регулирующего воздействия - проект нормативного правового акта не содержит положения, предусмотренные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Par89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подпунктами "а"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и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Par90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"б"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пункта, однако подлежит ОРВ в соответствии с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Par61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1.1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1.8. ОРВ проектов нормативных правовых актов, экспертиза нормативных правовых актов проводится в соответствии с настоящим Порядком, за исключением проектов нормативных правовых актов и нормативных правовых актов,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Par95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1.9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5" w:name="Par95"/>
      <w:bookmarkEnd w:id="5"/>
      <w:r>
        <w:rPr>
          <w:rFonts w:hint="default" w:cs="Times New Roman"/>
          <w:sz w:val="24"/>
          <w:szCs w:val="24"/>
        </w:rPr>
        <w:t>1.9. ОРВ проектов нормативных правовых актов и экспертиза принятых нормативных правовых актов не проводится в отношении: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1.9.1.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1.9.2. Решений Думы Белоярского района устанавливающих, изменяющих, приостанавливающих, отменяющих местные налоги и сборы, а также регулирующих бюджетные правоотношения.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1.9.3. Нормативных правовых актов или их отдельных положений, содержащих сведения, составляющие государственную тайну, или сведения конфиденциального характера.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(п. 1.9 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consultantplus://offline/ref=08CA304E1766304D255A78612968A0A617330A3B70D97232CDBF64F4BA86C6D3A3029B2729A1876A1B87720E325146A0C7DE3A43FA9268F8F73BD1B8v0H8H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II. Функции участников проведения оценки регулирующего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воздействия, экспертизы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consultantplus://offline/ref=08CA304E1766304D255A78612968A0A617330A3B70D97232CDBF64F4BA86C6D3A3029B2729A1876A1B87720E3F5146A0C7DE3A43FA9268F8F73BD1B8v0H8H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20.11.2023 N 695)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2.1. Функции регулирующего органа и органа, осуществляющего ОРВ, экспертизу и (или) оценку фактического воздействия нормативных правовых актов: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проведение процедур ОРВ, экспертизы в соответствии с настоящим Порядком;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проведение публичных консультаций по проекту нормативного правового акта и нормативному правовому акту, онлайн-трансляций публичных консультаций по проекту нормативного правового акта и нормативному правовому акту на портале проектов нормативных правовых актов;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обеспечение поступления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 (http://regulation.admhmao.ru/);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подготовка и направление в уполномоченный орган сводных отчетов, сводки предложений, а также иных документов, предусмотренных настоящим Порядком.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consultantplus://offline/ref=08CA304E1766304D255A78612968A0A617330A3B70D97232CDBF64F4BA86C6D3A3029B2729A1876A1B87720F375146A0C7DE3A43FA9268F8F73BD1B8v0H8H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2.2. Функции уполномоченного органа: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рассмотрение и согласование проектов нормативных правовых актов на предмет необходимости проведения ОРВ, возможности проведения ОРВ в специальном порядке;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нормативно-правовое и информационно-методическое обеспечение ОРВ, экспертизы;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контроль качества выполнения процедур ОРВ, экспертизы;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рассмотрение проекта нормативного правового акта или нормативного правового акта, сводных отчетов, сводки предложений, а также иных документов, предусмотренных настоящим Порядком;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consultantplus://offline/ref=08CA304E1766304D255A78612968A0A617330A3B70D97232CDBF64F4BA86C6D3A3029B2729A1876A1B87720F355146A0C7DE3A43FA9268F8F73BD1B8v0H8H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подготовка заключений об ОРВ, экспертизе;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формирование отчетности о развитии и результатах ОРВ, экспертизы в Белоярском районе.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consultantplus://offline/ref=08CA304E1766304D255A78612968A0A617330A3B70D97232CDBF64F4BA86C6D3A3029B2729A1876A1B87720D365146A0C7DE3A43FA9268F8F73BD1B8v0H8H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III. Порядок проведения ОРВ, публичных консультаций,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онлайн-трансляций публичного обсуждения по проектам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нормативных правовых актов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bookmarkStart w:id="6" w:name="Par130"/>
      <w:bookmarkEnd w:id="6"/>
      <w:r>
        <w:rPr>
          <w:rFonts w:hint="default" w:cs="Times New Roman"/>
          <w:sz w:val="24"/>
          <w:szCs w:val="24"/>
        </w:rPr>
        <w:t>3.1. Проведение ОРВ осуществляется до начала прохождения проекта нормативного правового акта юридическо-правовой и антикоррупционной экспертизы.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3.2. ОРВ состоит из следующих процедур: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1) предварительной;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2) углубленной, которая включает в себя проведение публичных консультаций;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3) составления сводного отчета;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4) подготовки заключения об ОРВ уполномоченным органом.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3.3. Для проведения предварительной ОРВ проект нормативного правового акта направляется регулирующим органом в уполномоченный орган одним из следующих способов: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1) на бумажном носителе;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2) в электронной форме с использованием системы электронного документооборота и электронной подписи.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 направлении документов в электронной форме необходимость их дополнительной подачи в какой-либо иной форме не требуется.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3.4. Уполномоченный орган в течение 2 (двух) рабочих дней рассматривает поступивший проект нормативного правового акта на предмет выявления в нем положений,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Par80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1.4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а также определение степени регулирующего воздействия.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3.5. В случае если в ходе проведения предварительной ОРВ в проекте нормативного правового акта не выявлено положений,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Par80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1.4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уполномоченный орган дает заключение об отсутствии в необходимости проведения углубленной ОРВ и направляет регулирующему органу нормативного правового акта, для дальнейшего согласования уполномоченными лицами и проведения юридическо-правовой и антикоррупционной экспертизы.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3.6. В случае выявления уполномоченным органом в проекте НПА положений,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Par80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1.4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дается заключение о необходимости проведения регулирующим органом углубленной ОРВ.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3.7. При проведении углубленной ОРВ регулирующий орган в целях учета мнения субъектов предпринимательской и иной экономической деятельности проводит публичные консультации.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7" w:name="Par144"/>
      <w:bookmarkEnd w:id="7"/>
      <w:r>
        <w:rPr>
          <w:rFonts w:hint="default" w:cs="Times New Roman"/>
          <w:sz w:val="24"/>
          <w:szCs w:val="24"/>
        </w:rPr>
        <w:t>3.8. В целях организации публичных консультаций по проекту нормативного правового акта регулирующий орган размещает в специализированном разделе по вопросам оценки регулирующего воздействия официального сайта органов местного самоуправления Белоярского района следующие документы: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проект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уведомление о проведении публичных консультаций по проекту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перечень вопросов, предлагаемых к обсуждению, или опросный лист;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пояснительную записку к проекту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д) сводный отчет;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е) в случае если проект нормативного правового акта, изменяет действующие правовые акты, - текст актуальных редакций правовых актов, в которых жирным шрифтом выделяются предлагаемые изменения, а нормы действующих правовых актов, подлежащие исключению, приводятся в зачеркнутом виде;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ж) письма, заключения, протоколы, поручения, а также иные документы, связанные с принятием проекта нормативного правового акта.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8" w:name="Par152"/>
      <w:bookmarkEnd w:id="8"/>
      <w:r>
        <w:rPr>
          <w:rFonts w:hint="default" w:cs="Times New Roman"/>
          <w:sz w:val="24"/>
          <w:szCs w:val="24"/>
        </w:rPr>
        <w:t xml:space="preserve">3.9. Регулирующий орган одновременно с размещением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Par144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3.8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информирует о проведении публичных консультаций организации, представляющие интересы предпринимательского и инвестиционного сообщества, субъектов иной экономической деятельности, в том числе с которыми заключены соглашения о взаимодействии при проведении ОРВ (экспертизы, оценки фактического воздействия), а также иных лиц, интересы которых затронуты или могут быть затронуты предлагаемым правовым регулированием, исходя из содержания проблемы, цели и предмета регулирования.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3.10. В случае если проект нормативного правового акта имеет высокую или среднюю степень регулирующего воздействия, в сводном отчете указываются следующие сведения: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9" w:name="Par154"/>
      <w:bookmarkEnd w:id="9"/>
      <w:r>
        <w:rPr>
          <w:rFonts w:hint="default" w:cs="Times New Roman"/>
          <w:sz w:val="24"/>
          <w:szCs w:val="24"/>
        </w:rPr>
        <w:t>а) степень регулирующего воздействия проекта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0" w:name="Par155"/>
      <w:bookmarkEnd w:id="10"/>
      <w:r>
        <w:rPr>
          <w:rFonts w:hint="default" w:cs="Times New Roman"/>
          <w:sz w:val="24"/>
          <w:szCs w:val="24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 (в том числе описание убытков в виде реального ущерба и упущенной выгоды);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анализ опыта решения аналогичных проблем в администрации Белоярского района, других муниципальных образованиях, региональный опыт в соответствующих сферах деятельности;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1" w:name="Par157"/>
      <w:bookmarkEnd w:id="11"/>
      <w:r>
        <w:rPr>
          <w:rFonts w:hint="default" w:cs="Times New Roman"/>
          <w:sz w:val="24"/>
          <w:szCs w:val="24"/>
        </w:rPr>
        <w:t>г) цели предлагаемого правового регулирования и их соответствие принципам правового регулирования;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д) описание индикативных показателей достижения цели предлагаемого правового регулирования и иных возможных способов решения проблемы;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2" w:name="Par159"/>
      <w:bookmarkEnd w:id="12"/>
      <w:r>
        <w:rPr>
          <w:rFonts w:hint="default" w:cs="Times New Roman"/>
          <w:sz w:val="24"/>
          <w:szCs w:val="24"/>
        </w:rPr>
        <w:t>е) основные группы субъектов предпринимательской и иной экономической деятельности, иные заинтересованные лица, включая органы администрации Белоярского района, интересы которых будут затронуты предлагаемым правовым регулированием, оценка количества таких субъектов;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ж)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з) оценка соответствующих расходов бюджета администрации Белоярского района (возможных поступлений в них);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и) новые или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порядок организации их соблюдения и исполнения;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к)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требований, обязанностей либо изменением содержания таких обязательных требований и обязанностей;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3" w:name="Par164"/>
      <w:bookmarkEnd w:id="13"/>
      <w:r>
        <w:rPr>
          <w:rFonts w:hint="default" w:cs="Times New Roman"/>
          <w:sz w:val="24"/>
          <w:szCs w:val="24"/>
        </w:rPr>
        <w:t>л) риски решения проблемы предложенным способом регулирования и риски негативных последствий;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м) индикативные показатели и сроки их достижения, программы мониторинга и иные способы (методы) оценки достижения заявленных целей регулирования;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4" w:name="Par166"/>
      <w:bookmarkEnd w:id="14"/>
      <w:r>
        <w:rPr>
          <w:rFonts w:hint="default" w:cs="Times New Roman"/>
          <w:sz w:val="24"/>
          <w:szCs w:val="24"/>
        </w:rPr>
        <w:t>н) описание альтернативных вариантов решения проблемы;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5" w:name="Par167"/>
      <w:bookmarkEnd w:id="15"/>
      <w:r>
        <w:rPr>
          <w:rFonts w:hint="default" w:cs="Times New Roman"/>
          <w:sz w:val="24"/>
          <w:szCs w:val="24"/>
        </w:rPr>
        <w:t>о) предполагаемая дата вступления в силу нормативного правового акта, необходимость установления переходных положений (переходного периода), эксперимента, а также внесения изменений в действующие нормативные правовые акты и сроки разработки соответствующих проектов нормативных правовых актов.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3.11. В сводном отчете для проектов нормативных правовых актов с низкой степенью регулирующего воздействия указываются сведения, предусмотренные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подпунктами а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Par155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б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г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Par164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л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Par166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н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Par167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о пункта 3.10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3.12. Сводный отчет формирует регулирующий орган и подписывает руководитель или заместитель руководителя органа администрации Белоярского района, ответственного за подготовку проекта нормативного правового акта.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3.13. Отсутствие у регулирующего органа исчерпывающих сведений о круге лиц, интересы которых затронуты или могут быть затронуты предлагаемым проектом нормативного правового акта, не является основанием для отказа от рассылки уведомлений о проведении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3.14. Проведение публичных консультаций начинается одновременно с даты размещения в специализированном разделе по вопросам оценки регулирующего воздействия официального сайта органов местного самоуправления Белоярского района проекта нормативного правового акта и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Par144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3.8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3.15. Срок проведения публичных консультаций устанавливает регулирующий орган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20 рабочих дней - для проектов нормативных правовых актов, содержащих положения, имеющие высокую степень регулирующего воздействия;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10 рабочих дней - для проектов нормативных правовых актов, содержащих положения, имеющие среднюю степень регулирующего воздействия;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5 рабочих дней - для проектов нормативных правовых актов, содержащих положения, имеющие низкую степень регулирующего воздействия.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3.16. Результаты публичных консультаций оформляются сводкой предложений,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consultantplus://offline/ref=08CA304E1766304D255A78612968A0A617330A3B70D97232CDBF64F4BA86C6D3A3029B2729A1876A1B87720F335146A0C7DE3A43FA9268F8F73BD1B8v0H8H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сводке предложений указывается автор и содержание предложения и (или) замечания, результат его рассмотрения (предполагается ли использовать данное предложение и (или) замечание при разработке проекта нормативного правового акта. В случае отказа от использования предложения и (или) замечания указываются причины принятого такого решения).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consultantplus://offline/ref=08CA304E1766304D255A78612968A0A617330A3B70D97232CDBF64F4BA86C6D3A3029B2729A1876A1B87720F305146A0C7DE3A43FA9268F8F73BD1B8v0H8H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Также в сводке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Par152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3.9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3.17. При проведении публичных консультаций регулирующий орган обеспечивает онлайн-трансляцию публичного обсуждения проекта нормативного правового регулирования на портале проектов нормативных правовых актов, в том числе с возможностью получения вопросов (обращений) в онлайн-режиме.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6" w:name="Par183"/>
      <w:bookmarkEnd w:id="16"/>
      <w:r>
        <w:rPr>
          <w:rFonts w:hint="default" w:cs="Times New Roman"/>
          <w:sz w:val="24"/>
          <w:szCs w:val="24"/>
        </w:rPr>
        <w:t>3.18. По результатам рассмотрения предложений, полученных в ходе проведения публичных консультаций, сводный отчет, проект нормативного правового акта и пояснительную записку регулирующий орган дорабатывает, после чего размещает указанные документы вместе со сводкой предложений в специализированном разделе по вопросам оценки регулирующего воздействия официального сайта органов местного самоуправления Белоярского района не позднее 3 (трех) рабочих дней со дня окончания публичных консультаций.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consultantplus://offline/ref=08CA304E1766304D255A78612968A0A617330A3B70D97232CDBF64F4BA86C6D3A3029B2729A1876A1B87720F3F5146A0C7DE3A43FA9268F8F73BD1B8v0H8H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3.19. В случае несогласия с поступившим от участника публичных консультаций предложением или замечанием на проект нормативного правового акта регулирующий орган обязан до направления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Par187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в уполномоченный орган, обеспечить урегулирование разногласий с указанным участником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Par187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и подлежит исполнению.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7" w:name="Par187"/>
      <w:bookmarkEnd w:id="17"/>
      <w:r>
        <w:rPr>
          <w:rFonts w:hint="default" w:cs="Times New Roman"/>
          <w:sz w:val="24"/>
          <w:szCs w:val="24"/>
        </w:rPr>
        <w:t>3.20. Не позднее 3 (трех) рабочих дней со дня окончания публичных консультаций, регулирующий орган направляет в уполномоченный орган для подготовки заключения об оценке регулирующего воздействия: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пояснительную записку к проекту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сводный отчет;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сводку поступивших предложений;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документы (копии писем) об урегулировании разногласий с участниками публичных консультаций (при наличии).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пояснительной записке к проекту нормативного правового акта должны содержаться: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8" w:name="Par195"/>
      <w:bookmarkEnd w:id="18"/>
      <w:r>
        <w:rPr>
          <w:rFonts w:hint="default" w:cs="Times New Roman"/>
          <w:sz w:val="24"/>
          <w:szCs w:val="24"/>
        </w:rPr>
        <w:t>сведения о проблеме, на решение которой направлено предлагаемое правовое регулирование, оценка негативных эффектов от наличия данной проблемы;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описание субъектов предпринимательской и иной экономической деятельности, интересы которых будут затронуты предлагаемым правовым регулированием;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описание новых (изменяемых)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 (в отношении проектов нормативных правовых актов, имеющих высокую или среднюю степень регулирующего воздействия);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оценка расходов субъектов предпринимательской и иной экономической деятельности, связанных с необходимостью соблюдать требования предлагаемого проектом нормативного правового акта правового регулирования (в отношении проектов нормативных правовых актов, имеющих высокую или среднюю степень регулирующего воздействия);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19" w:name="Par199"/>
      <w:bookmarkEnd w:id="19"/>
      <w:r>
        <w:rPr>
          <w:rFonts w:hint="default" w:cs="Times New Roman"/>
          <w:sz w:val="24"/>
          <w:szCs w:val="24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IV. Подготовка заключения ОРВ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4.1. Уполномоченный орган готовит заключение об ОРВ проекта нормативного правового акта в течение 5 (пяти) рабочих дней с даты поступления материалов,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Par187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от регулирующего органа.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0" w:name="Par204"/>
      <w:bookmarkEnd w:id="20"/>
      <w:r>
        <w:rPr>
          <w:rFonts w:hint="default" w:cs="Times New Roman"/>
          <w:sz w:val="24"/>
          <w:szCs w:val="24"/>
        </w:rPr>
        <w:t>4.2. При подготовке заключения об ОРВ уполномоченный орган: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проводит оценку соответствия процедур, проведенных регулирующим органом, требованиям настоящего Порядка;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рассматривает проект нормативного правового акта на предмет: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наличия (отсутствия)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администрации Белоярского района;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соответствия устанавливаемых, изменяемых ранее предусмотренных нормативными правовыми актами обязательных требований принципам, установленным Федеральным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consultantplus://offline/ref=08CA304E1766304D255A666C3F04F7A9153A533273D7786492EE62A3E5D6C086F142C57E68E6946A1A99700C34v5H9H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законом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от 31 июля 2020 года N 247-ФЗ "Об обязательных требованиях в Российской Федерации".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рассматривает сводный отчет об ОРВ проекта нормативного правового акта на предмет оценки: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качества исполнения процедур оценки регулирующим органом;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установления обоснованности содержащихся в сводном отчете выводов регулирующего органа относительно вводимого правового регулирования, а также учета позиций участников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рассматривает сводку предложений, пояснительную записку на предмет наличия в них информации, предусмотренной настоящим Порядком.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consultantplus://offline/ref=08CA304E1766304D255A78612968A0A617330A3B70D97232CDBF64F4BA86C6D3A3029B2729A1876A1B877208375146A0C7DE3A43FA9268F8F73BD1B8v0H8H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4.3. В случае соответствия проведенной регулирующим органом процедуры ОРВ установленным требованиям настоящего Порядка и отсутствия замечаний к проекту нормативного правового акта, к качеству подготовки сводного отчета, сводки предложений и пояснительной записки, уполномоченный орган направляет в регулирующий орган заключение об ОРВ без замечаний.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consultantplus://offline/ref=08CA304E1766304D255A78612968A0A617330A3B70D97232CDBF64F4BA86C6D3A3029B2729A1876A1B877208345146A0C7DE3A43FA9268F8F73BD1B8v0H8H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4.4. В случае несоответствия проведенной регулирующим органом процедуры ОРВ установленным требованиям настоящего Порядка, наличия замечаний к проекту нормативного правового акта, к качеству подготовки сводного отчета, сводки предложений и пояснительной записки уполномоченный орган дает отрицательное заключение об оценке регулирующего воздействия, в котором отражает вывод о необходимости повторного проведения процедур, предусмотренных настоящим Порядком, начиная с невыполненной или выполненной ненадлежащим образом процедуры, с последующей доработкой и повторным направлением в уполномоченный орган документов, предусмотренных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Par187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consultantplus://offline/ref=08CA304E1766304D255A78612968A0A617330A3B70D97232CDBF64F4BA86C6D3A3029B2729A1876A1B877208355146A0C7DE3A43FA9268F8F73BD1B8v0H8H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Кроме того, в заключении об ОРВ проекта нормативного правового акта указываются: мнение уполномоченного органа относительно обоснований выбора предлагаемого регулирующим органом варианта правового регулирования, поступившие предложения или замечания от участников публичных консультаций, а также 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иной экономической деятельности, а также положения способствующие возникновению необоснованных расходов указанных субъектов и местного бюджета.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случае наличия обоснованных предложений или замечаний уполномоченного органа, направленных на улучшение качества проекта нормативного правового акта, они также включаются в заключение об ОРВ.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4.5. В случае если замечания, представленные уполномоченным органом в заключении об ОРВ, регулирующий орган считает необоснованными, проводятся дополнительные согласительные процедуры в форме совместных консультаций или совещаний, результаты которых в течение 2 (двух) рабочих дней оформляются протоколом.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Решение, принятое по результатам урегулирования разногласий, является обязательным для исполнения.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4.6.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орган, который в течение 3 (трех) рабочих дней с даты поступления дает заключение об ОРВ.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1" w:name="Par223"/>
      <w:bookmarkEnd w:id="21"/>
      <w:r>
        <w:rPr>
          <w:rFonts w:hint="default" w:cs="Times New Roman"/>
          <w:sz w:val="24"/>
          <w:szCs w:val="24"/>
        </w:rPr>
        <w:t>4.7. Заключение об ОРВ подлежит опубликованию уполномоченным органом в специализированном разделе по вопросам оценки регулирующего воздействия официального сайта органов местного самоуправления Белоярского района не позднее 3 (трех) рабочих дней со дня его подписания.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4.8. Заключение об ОРВ проекта нормативного правового акта является обязательным приложением к проекту нормативного правового акта, вносимому для проведения юридической экспертизы.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bookmarkStart w:id="22" w:name="Par226"/>
      <w:bookmarkEnd w:id="22"/>
      <w:r>
        <w:rPr>
          <w:rFonts w:hint="default" w:cs="Times New Roman"/>
          <w:b/>
          <w:sz w:val="24"/>
          <w:szCs w:val="24"/>
        </w:rPr>
        <w:t>V. Порядок проведения экспертизы нормативных правовых актов,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принятых администрацией Белоярского района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bookmarkStart w:id="23" w:name="Par229"/>
      <w:bookmarkEnd w:id="23"/>
      <w:r>
        <w:rPr>
          <w:rFonts w:hint="default" w:cs="Times New Roman"/>
          <w:sz w:val="24"/>
          <w:szCs w:val="24"/>
        </w:rPr>
        <w:t>5.1. Экспертиза проводится в отношении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содержащих избыточные обязанности для субъектов предпринимательской и инвестиционной деятельности, запреты и ограничения для них;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предусматривающих необоснованные расходы субъектов предпринимательской и инвестиционной деятельности и бюджета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5.2. Перечень нормативных правовых актов, принятых администрацией Белоярского района, затрагивающих вопросы осуществления предпринимательской и иной экономической деятельности, подлежащих экспертизе, определяется планом, формируемым и утверждаемым ежегодно не позднее 25 января текущего года уполномоченным органом, с учетом предложений органов администрации Белоярского района, осуществляющих экспертизу нормативных правовых актов, и участников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План проведения экспертизы утверждается в форме постановления администрации Белоярского района и размещается уполномоченным органом в специализированном разделе официального органов местного самоуправления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Срок проведения экспертизы нормативного правового акта, осуществляемой в соответствии с Планом проведения экспертизы, не должен превышать трех месяцев со дня, установленного для начала ее проведения.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Срок проведения экспертизы нормативно-правового акта при необходимости может быть продлен уполномоченным органом, но не более чем на один месяц.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5.3. В целях формирования Плана проведения экспертизы орган, осуществляющий экспертизу, направляет в уполномоченный орган до 10 января текущего года предложения по проведению экспертизы действующих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4" w:name="Par237"/>
      <w:bookmarkEnd w:id="24"/>
      <w:r>
        <w:rPr>
          <w:rFonts w:hint="default" w:cs="Times New Roman"/>
          <w:sz w:val="24"/>
          <w:szCs w:val="24"/>
        </w:rPr>
        <w:t>5.4. В целях организации публичных консультаций по нормативному правовому акту орган, осуществляющий экспертизу, размещает на портале проектов нормативных правовых актов следующие документы: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нормативный правовой акт в редакции, действующей на дату размещения;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уведомление о проведении публичных консультаций по нормативному правовому акту;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перечень вопросов, предлагаемых к обсуждению, или опросный лист;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пояснительную записку к нормативному правовому акту;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д) сводный отчет.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е) письма, заключения, протоколы, поручения, а также иные документы, связанные с принятием нормативного правового акта.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5.5. Публичные консультации проводятся в течение 20 (двадцати) рабочих дней со дня, установленного для начала экспертизы.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5" w:name="Par245"/>
      <w:bookmarkEnd w:id="25"/>
      <w:r>
        <w:rPr>
          <w:rFonts w:hint="default" w:cs="Times New Roman"/>
          <w:sz w:val="24"/>
          <w:szCs w:val="24"/>
        </w:rPr>
        <w:t xml:space="preserve">5.6. Орган, осуществляющий экспертизу, одновременно с размещением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Par237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информирует о проведении публичных консультаций организации, представляющие интересы предпринимательского и инвестиционного сообщества, в том числе с которыми заключены соглашения о взаимодействии при проведении ОРВ (экспертизы, оценки фактического воздействия), а также иных лиц, интересы которых затронуты установленным правовым регулированием.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5.7. Органу, осуществляющему экспертизу, дополнительно рекомендуется использовать такие формы проведения публичных консультаций, как открытые заседания общественно-консультативных органов, действующих при органах местного самоуправления муниципального образования, опросы заинтересованных лиц, в том числе проводимые на официальных сайтах органов местного самоуправления муниципального образования в информационно-телекоммуникационной сети Интернет, а также на иных площадках в информационно-телекоммуникационной сети Интернет, заседания экспертных групп, совещания с заинтересованными лицами.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5.8. Сводный отчет формирует орган, осуществляющий экспертизу, и подписывает руководитель или заместитель руководителя органа администрации Белоярского района, ответственного за нормативный правовой акт.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5.9. Проведение публичных консультаций начинается одновременно с даты размещения органом, осуществляющим экспертизу, на портале проектов нормативных правовых актов нормативного правового акта и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Par237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5.4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5.10. При проведении публичных консультаций орган, осуществляющий экспертизу обеспечивает онлайн-трансляцию публичного обсуждения нормативного правового регулирования на портале проектов нормативных правовых актов, в том числе с возможностью получения вопросов (обращений) в онлайн-режиме.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5.11. Результаты публичных консультаций оформляются сводкой предложений, содержащей информацию об учете либо отклонении предложений и (или) замечаний участников публичных консультаций и аргументированную позицию органа, осуществляющего экспертизу, по всем полученным мнениям участников публичных консультаций.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consultantplus://offline/ref=08CA304E1766304D255A78612968A0A617330A3B70D97232CDBF64F4BA86C6D3A3029B2729A1876A1B877208325146A0C7DE3A43FA9268F8F73BD1B8v0H8H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сводке предложений указываются автор и содержание предложения и (или) замечания, результат его рассмотрения (предполагается ли использовать полученные предложения, замечания при внесении изменений в нормативный правовой акт; в случае отказа от использования предложений и (или) замечаний указываются причины принятия такого решения).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consultantplus://offline/ref=08CA304E1766304D255A78612968A0A617330A3B70D97232CDBF64F4BA86C6D3A3029B2729A1876A1B877208305146A0C7DE3A43FA9268F8F73BD1B8v0H8H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Также в сводке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Par245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5.6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consultantplus://offline/ref=08CA304E1766304D255A78612968A0A617330A3B70D97232CDBF64F4BA86C6D3A3029B2729A1876A1B877208315146A0C7DE3A43FA9268F8F73BD1B8v0H8H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5.12. В случае несогласия с поступившим от участника публичных консультаций предложением или замечанием по нормативному правовому акту, сводному отчету или пояснительной записке орган, осуществляющий экспертизу, обязан до направления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Par258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5.13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в уполномоченный орган, обеспечить урегулирование разногласий с указанным участником публичных консультаций в порядке, установленном уполномоченным органом.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Par258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5.13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и подлежит исполнению.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6" w:name="Par258"/>
      <w:bookmarkEnd w:id="26"/>
      <w:r>
        <w:rPr>
          <w:rFonts w:hint="default" w:cs="Times New Roman"/>
          <w:sz w:val="24"/>
          <w:szCs w:val="24"/>
        </w:rPr>
        <w:t>5.13. Не позднее 3 (трех) рабочих дней со дня окончания публичных консультаций, орган, осуществляющий экспертизу, направляет в уполномоченный орган для подготовки заключения об экспертизе следующие доработанные документы: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а) нормативный правовой акт в редакции, действующей на дату размещения;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б) пояснительную записку к нормативному правовому акту;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в) сводный отчет;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г) сводку поступивших предложений;</w:t>
      </w:r>
    </w:p>
    <w:p>
      <w:pPr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(в ред.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постановления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695)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д) документы (копии писем) об урегулировании разногласий с участниками публичных консультаций (при наличии).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5.14. В пояснительной записке к нормативному правовому акту орган, осуществляющий экспертизу, указывает сведения, предусмотренные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Par195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абзацами восьмым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Par199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двенадцатым пункта 3.20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5.15. Уполномоченный орган готовит заключение об экспертизе в течение 5 (пяти) рабочих дней с даты поступления документов,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Par258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5.13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с учетом процедур,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Par204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пунктах 4.2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Par223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4.7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7" w:name="Par267"/>
      <w:bookmarkEnd w:id="27"/>
      <w:r>
        <w:rPr>
          <w:rFonts w:hint="default" w:cs="Times New Roman"/>
          <w:sz w:val="24"/>
          <w:szCs w:val="24"/>
        </w:rPr>
        <w:t>5.16. Экспертиза проводится также при разработке изменений в нормативные правовые акты в случае, если ранее экспертиза этих нормативных правовых актов или ОРВ проектов нормативных правовых актов не проводилась.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5.17. Экспертиза, проводимая в соответствии с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Par267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пунктом 5.16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осуществляется одновременно с оценкой регулирующего воздействия проекта нормативного правового акта, вносящего изменения в действующий нормативный правовой акт.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8" w:name="Par269"/>
      <w:bookmarkEnd w:id="28"/>
      <w:r>
        <w:rPr>
          <w:rFonts w:hint="default" w:cs="Times New Roman"/>
          <w:sz w:val="24"/>
          <w:szCs w:val="24"/>
        </w:rPr>
        <w:t xml:space="preserve">5.18. В случае выявления в нормативном правовом акте положений, указанных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Par229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орган, осуществляющий экспертизу нормативных правовых актов, в течение 3 (трех) рабочих дней с даты получения заключения об экспертизе уполномоченного органа обеспечивает принятие одного из следующих решений: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 внесении изменений в нормативный правовой акт;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 признании утратившим силу нормативного правового акта либо о принятии нового нормативного правового акта;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 сохранении действующего правового регулирования.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bookmarkStart w:id="29" w:name="Par273"/>
      <w:bookmarkEnd w:id="29"/>
      <w:r>
        <w:rPr>
          <w:rFonts w:hint="default" w:cs="Times New Roman"/>
          <w:sz w:val="24"/>
          <w:szCs w:val="24"/>
        </w:rPr>
        <w:t xml:space="preserve">5.19. Сведения о принятом решении орган, осуществляющий экспертизу нормативных правовых актов, направляет в уполномоченный орган в течение 3 (трех) рабочих дней со дня принятия решения, указанного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Par269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5.18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В случае если принято решение о внесении изменений в нормативный правовой акт, о признании утратившим силу нормативного правового акта либо о принятии нового нормативного правового акта, указываются планируемые сроки разработки соответствующих проектов нормативных правовых актов.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5.20. В случае если орган, осуществляющий экспертизу, не согласен с заключением об экспертизе уполномоченного органа, проводятся дополнительные согласительные процедуры.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5.21. Согласительные процедуры проводятся в форме совещания. К участию в совещании привлекаются представители регулирующего органа, органа, осуществляющего экспертизу, уполномоченного органа, а также участники публичных консультаций.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5.22. По итогам совещания регулирующим органом, органом, осуществляющим экспертизу, оформляется протокол, в котором отражаются данные об урегулировании разногласий и принятое решение по итогам проведения совещания.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5.23. Протокол подписывается представителями регулирующего органа, органа, осуществляющего экспертизу, уполномоченного органа, участниками публичных консультаций, участвующими в совещании, в срок не более 3 рабочих дней с даты проведения совещания.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5.24. Сведения о принятом нормативном правовом акте, указанном в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\l Par273 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пункте 5.19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настоящего Порядка, орган, осуществляющий экспертизу нормативных правовых актов, направляет в уполномоченный орган в течение 3 (трех) рабочих дней со дня его принятия.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outlineLvl w:val="1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VI. Оценка фактического воздействия нормативных правовых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актов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Исключен.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consultantplus://offline/ref=08CA304E1766304D255A78612968A0A617330A3B70D97232CDBF64F4BA86C6D3A3029B2729A1876A1B8772083F5146A0C7DE3A43FA9268F8F73BD1B8v0H8H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695.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1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consultantplus://offline/ref=08CA304E1766304D255A78612968A0A617330A3B70D97232CDBF64F4BA86C6D3A3029B2729A1876A1B877209365146A0C7DE3A43FA9268F8F73BD1B8v0H8H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УВЕДОМЛЕНИЕ</w:t>
      </w: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о проведении публичных консультаций в целях оценки</w:t>
      </w: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регулирующего воздействия проекта нормативного правового</w:t>
      </w: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акта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Настоящим [наименование регулирующего органа] уведомляет о проведении публичных консультаций в целях оценки регулирующего воздействия [наименование проекта нормативного правового акта Белоярского района] (далее - проект нормативного правового акта).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Регулирующий орган: наименование органа.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Период проведения публичных консультаций: ../../20 -../../20..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(_______________ (указать срок в соответствии с Порядком))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Способ направления ответов: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_______________ (указать адрес электронной почты ответственного сотрудника регулирующего органа) или в форме документа на бумажном носителе по почте (указание почтового адреса регулирующего органа).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Контактное лицо по вопросам проведения публичных консультаций: ________________________________________________________________________.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(ФИО, должность ответственного лица, служебный телефон)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</w:trPr>
        <w:tc>
          <w:tcPr>
            <w:tcW w:w="9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Проект 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проекта нормативного правового акта)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устанавливает 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(краткое описание вводимого регулирования)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регулирующего органа)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Перечень вопросов: (при отсутствии опросного листа).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2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consultantplus://offline/ref=08CA304E1766304D255A78612968A0A617330A3B70D97232CDBF64F4BA86C6D3A3029B2729A1876A1B877209375146A0C7DE3A43FA9268F8F73BD1B8v0H8H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УВЕДОМЛЕНИЕ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 проведении публичных консультаций в целях проведения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экспертизы нормативного правового акта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10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Настоящим [наименование регулирующего органа] уведомляет о проведении публичных консультаций в целях экспертизы [наименование нормативного правового акта Белоярского района] - (далее нормативный правовой акт).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</w:trPr>
        <w:tc>
          <w:tcPr>
            <w:tcW w:w="9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Регулирующий орган: наименование органа.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Период проведения публичных консультаций: __/__/20__ - __/__/20__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(_____________ (указать срок в соответствии с Порядком))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Способ направления ответов: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___________ (указать адрес электронной почты ответственного сотрудника регулирующего органа) или в форме документа на бумажном носителе по почте _____________ (указать почтовый адрес регулирующего органа).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Контактное лицо по вопросам проведения публичных консультаций: ________________________________________________________________________.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(ФИО, должность ответственного лица, служебный телефон)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10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нормативного правового акта)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устанавливает 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(краткое описание осуществляемого регулирования)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органа, осуществляющего экспертизу)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10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Перечень вопросов: (в случае отсутствия опросного листа)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Приложение: нормативный правовой акт, пояснительная записка нормативному правовому акту.</w:t>
            </w: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3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consultantplus://offline/ref=08CA304E1766304D255A78612968A0A617330A3B70D97232CDBF64F4BA86C6D3A3029B2729A1876A1B877209345146A0C7DE3A43FA9268F8F73BD1B8v0H8H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bookmarkStart w:id="30" w:name="Par368"/>
      <w:bookmarkEnd w:id="30"/>
      <w:r>
        <w:rPr>
          <w:rFonts w:hint="default"/>
          <w:b/>
          <w:sz w:val="24"/>
          <w:szCs w:val="24"/>
        </w:rPr>
        <w:t>Типовая форма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опросного листа при проведении публичных консультаций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в рамках оценки регулирующего воздействия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проекта нормативного правового акта</w:t>
      </w:r>
    </w:p>
    <w:p>
      <w:pPr>
        <w:spacing w:beforeLines="0" w:afterLines="0"/>
        <w:rPr>
          <w:rFonts w:hint="default"/>
          <w:sz w:val="24"/>
          <w:szCs w:val="24"/>
        </w:rPr>
      </w:pPr>
    </w:p>
    <w:tbl>
      <w:tblPr>
        <w:tblStyle w:val="3"/>
        <w:tblW w:w="9975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________________________________________________________________</w:t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наименование проекта нормативного правового акта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Пожалуйста, заполните данную форму на портале проектов нормативных правовых актов по ссылке ___________________________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_________________________________________________________________</w:t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(указывается  ссылка на место размещения проекта на портале проектов нормативных правовых актов)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или направьте данную форму по электронной почте на адрес_________________________ не позднее_____________________        </w:t>
            </w:r>
          </w:p>
          <w:tbl>
            <w:tblPr>
              <w:tblStyle w:val="3"/>
              <w:tblW w:w="0" w:type="auto"/>
              <w:tblInd w:w="31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2"/>
              <w:gridCol w:w="34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 xml:space="preserve">(приводится адрес электронной </w:t>
                  </w:r>
                </w:p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 xml:space="preserve">почты разработчика, указанный </w:t>
                  </w:r>
                </w:p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 xml:space="preserve">в реквизитах официального бланка)                    </w:t>
                  </w:r>
                </w:p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>(дата)</w:t>
                  </w:r>
                </w:p>
              </w:tc>
            </w:tr>
          </w:tbl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Контактная информация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Наименование организации __________________________________________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Сферу деятельности организации 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Ф.И.О. контактного лица ____________________________________________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Номер контактного телефона 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Адрес электронной почты ___________________________________________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</w:p>
    <w:tbl>
      <w:tblPr>
        <w:tblStyle w:val="3"/>
        <w:tblW w:w="9870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8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имеются ли технические ошибки;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4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consultantplus://offline/ref=08CA304E1766304D255A78612968A0A617330A3B70D97232CDBF64F4BA86C6D3A3029B2729A1876A1B877209355146A0C7DE3A43FA9268F8F73BD1B8v0H8H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Типовая форма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опросного листа при проведении публичных консультаций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в рамках экспертизы нормативного правового акта Белоярского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нормативного правового акта Белоярского района)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 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(указание адреса электронной почты ответственного сотрудника органа, осуществляющего экспертизу нормативных правовых актов)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не позднее __/__/20___ года.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Контактная информация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 Вашему желанию укажите: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организации _______________________________________________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Сфера деятельности организации 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Ф.И.О. контактного лица __________________________________________________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Номер контактного телефона _______________________________________________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Адрес электронной почты _________________________________________________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1. Обоснованы ли нормы, содержащиеся в нормативном правовом акте?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2.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3. Существуют ли,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5. Существуют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5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consultantplus://offline/ref=08CA304E1766304D255A78612968A0A617330A3B70D97232CDBF64F4BA86C6D3A3029B2729A1876A1B877209325146A0C7DE3A43FA9268F8F73BD1B8v0H8H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20.11.2023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cs="Times New Roman"/>
          <w:sz w:val="24"/>
          <w:szCs w:val="24"/>
        </w:rPr>
      </w:pPr>
    </w:p>
    <w:p>
      <w:pPr>
        <w:pStyle w:val="1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Сводка поступивших предложений (замечаний) в рамках проведения</w:t>
      </w:r>
    </w:p>
    <w:p>
      <w:pPr>
        <w:pStyle w:val="1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публичных консультаций</w:t>
      </w:r>
    </w:p>
    <w:p>
      <w:pPr>
        <w:pStyle w:val="11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1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 соответствии  с  Порядком  проведения  оценки  регулирующего воздействия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проектов нормативных правовых актов Белоярского района, экспертизы принятых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нормативных правовых актов Белоярского района,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(наименование органа, осуществляющего экспертизу нормативных правовых актов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Белоярского района)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 период  с  "____" _________ 20____ года по "____" __________ 20____ года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проведены публичные консультации по _______________________________________</w:t>
      </w:r>
    </w:p>
    <w:p>
      <w:pPr>
        <w:pStyle w:val="1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(наименование (проекта) нормативного правового акта Белоярского района,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которому проведены публичные консультации)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  публичных  консультаций  и  позиция _____________ (наименование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  осуществляющего  экспертизу нормативных правовых актов Белоярского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района) отражены в таблице результатов публичных консультаций.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Таблица результатов публичных консультаций</w:t>
      </w:r>
    </w:p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3175"/>
        <w:gridCol w:w="3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Результаты публичных консультаций Наименование субъекта публичных консультаций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Высказанное мнение (замечания и (или) предложения)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Позиция регулирующего органа или органа, осуществляющего экспертизу нормативных правовых актов Белоярского района (с обоснованием позиции)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 Текст скорректированного по итогам публичных консультаций (проекта) нормативного правового акта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2. Копии отзывов участников публичных консультаций.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6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и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фактического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принятых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УВЕДОМЛЕНИЕ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 проведении публичных консультаций в целях проведения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оценки фактического воздействия нормативного правового акта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Исключено.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consultantplus://offline/ref=08CA304E1766304D255A78612968A0A617330A3B70D97232CDBF64F4BA86C6D3A3029B2729A1876A1B8772093E5146A0C7DE3A43FA9268F8F73BD1B8v0H8H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695.</w:t>
      </w:r>
    </w:p>
    <w:p>
      <w:pPr>
        <w:jc w:val="right"/>
        <w:outlineLvl w:val="1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7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Порядку проведения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регулирующего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проектов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района,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экспертизы и оценки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фактического воздействия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принятых нормативных правовых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актов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Типовая форма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опросного листа при проведении публичных консультаций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в рамках оценки фактического воздействия муниципального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нормативного правового акта</w:t>
      </w:r>
    </w:p>
    <w:p>
      <w:pPr>
        <w:jc w:val="left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Исключен.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consultantplus://offline/ref=08CA304E1766304D255A78612968A0A617330A3B70D97232CDBF64F4BA86C6D3A3029B2729A1876A1B8772093F5146A0C7DE3A43FA9268F8F73BD1B8v0H8H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695.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2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постановлению администрации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5 октября 2015 года N 1235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consultantplus://offline/ref=08CA304E1766304D255A78612968A0A617330A3B70D67A37CEBA64F4BA86C6D3A3029B2729A1876A1B87720C305146A0C7DE3A43FA9268F8F73BD1B8v0H8H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19.12.2022 N 1175)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pStyle w:val="7"/>
        <w:spacing w:beforeLines="0" w:afterLines="0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ФОРМА</w:t>
      </w:r>
    </w:p>
    <w:p>
      <w:pPr>
        <w:pStyle w:val="7"/>
        <w:spacing w:beforeLines="0" w:afterLines="0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сводного отчета о результатах проведения оценки регулирующего воздействия проекта нормативного правового акта</w:t>
      </w:r>
    </w:p>
    <w:p>
      <w:pPr>
        <w:pStyle w:val="7"/>
        <w:spacing w:beforeLines="0" w:afterLines="0"/>
        <w:rPr>
          <w:rFonts w:hint="default" w:cs="Times New Roman"/>
          <w:b/>
          <w:sz w:val="24"/>
          <w:szCs w:val="24"/>
        </w:rPr>
      </w:pPr>
    </w:p>
    <w:tbl>
      <w:tblPr>
        <w:tblStyle w:val="3"/>
        <w:tblW w:w="4945" w:type="pc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8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Сроки проведения публичного обсуждения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проекта нормативного правового акта: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8" w:hRule="atLeast"/>
        </w:trPr>
        <w:tc>
          <w:tcPr>
            <w:tcW w:w="2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</w:rPr>
              <w:t>начало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«___»________ 20 ____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" w:hRule="atLeast"/>
        </w:trPr>
        <w:tc>
          <w:tcPr>
            <w:tcW w:w="2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</w:rPr>
              <w:t>окончание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«___»________ 20 ____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Сведения о количестве замечаний и предложений, полученных в ходе проведения публичных консультаций по проекту нормативного правового акта: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" w:hRule="atLeast"/>
        </w:trPr>
        <w:tc>
          <w:tcPr>
            <w:tcW w:w="2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Всего замечаний и предложений, из них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указывается 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" w:hRule="atLeast"/>
        </w:trPr>
        <w:tc>
          <w:tcPr>
            <w:tcW w:w="2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учтено полностью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" w:hRule="atLeast"/>
        </w:trPr>
        <w:tc>
          <w:tcPr>
            <w:tcW w:w="2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учтено частично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" w:hRule="atLeast"/>
        </w:trPr>
        <w:tc>
          <w:tcPr>
            <w:tcW w:w="2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не учтено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pStyle w:val="7"/>
        <w:spacing w:beforeLines="0" w:afterLines="0"/>
        <w:rPr>
          <w:rFonts w:hint="default" w:cs="Times New Roman"/>
          <w:b/>
          <w:sz w:val="24"/>
          <w:szCs w:val="24"/>
        </w:rPr>
      </w:pPr>
    </w:p>
    <w:p>
      <w:pPr>
        <w:pStyle w:val="7"/>
        <w:numPr>
          <w:ilvl w:val="0"/>
          <w:numId w:val="1"/>
        </w:numPr>
        <w:spacing w:beforeLines="0" w:afterLines="0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Общая информация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730"/>
        <w:gridCol w:w="5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Структурное подразделение администрации Белоярского района (далее – разработчик): 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(указываются полное и краткое наименования)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7" w:hRule="atLeast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Сведения о структурных подразделениях администрации Белоярского района – соисполнителях: 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(указываются полное и краткое наименования)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1" w:hRule="atLeast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Вид и наименование проекта нормативного правового акта: 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2" w:hRule="atLeast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Краткое описание содержания предлагаемого правового регулирования, основание для разработки проекта нормативного правового акта: 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Контактная информация исполнителя разработчика: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Ф.И.О.: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Должность: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" w:hRule="atLeast"/>
        </w:trPr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Тел: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" w:hRule="atLeast"/>
        </w:trPr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beforeLines="0" w:afterLines="0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Степень регулирующего воздействия проекта нормативного правового акта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322"/>
        <w:gridCol w:w="4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Степень регулирующего воздействия проекта нормативного правового акта: 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(высокая/ средняя/ низкая)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1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Обоснование отнесения проекта нормативного правового акта к определенной степени регулирующего воздействия: 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(место для текстового описания)</w:t>
            </w:r>
          </w:p>
        </w:tc>
      </w:tr>
    </w:tbl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beforeLines="0" w:afterLines="0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Негативные эффекты, возникающие в связи с наличием проблемы: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9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Источники данных: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Иная информация о проблеме: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beforeLines="0" w:afterLines="0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Источники данных: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</w:p>
    <w:p>
      <w:pPr>
        <w:pStyle w:val="7"/>
        <w:spacing w:beforeLines="0" w:afterLines="0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5.  Цели предлагаемого регулирования и их соответствие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046"/>
        <w:gridCol w:w="839"/>
        <w:gridCol w:w="4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9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" w:hRule="atLeast"/>
        </w:trPr>
        <w:tc>
          <w:tcPr>
            <w:tcW w:w="2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(Цель 1)</w:t>
            </w:r>
          </w:p>
        </w:tc>
        <w:tc>
          <w:tcPr>
            <w:tcW w:w="2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" w:hRule="atLeast"/>
        </w:trPr>
        <w:tc>
          <w:tcPr>
            <w:tcW w:w="2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(Цель №)</w:t>
            </w:r>
          </w:p>
        </w:tc>
        <w:tc>
          <w:tcPr>
            <w:tcW w:w="2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Иная информация о целях предлагаемого регулирования: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</w:p>
    <w:p>
      <w:pPr>
        <w:pStyle w:val="7"/>
        <w:numPr>
          <w:ilvl w:val="0"/>
          <w:numId w:val="3"/>
        </w:numPr>
        <w:spacing w:beforeLines="0" w:afterLines="0"/>
        <w:ind w:left="0" w:firstLine="709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Описание предлагаемого регулирования и иных возможных способов решения проблемы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4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Иная информация о предлагаемом способе решения проблемы: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</w:p>
    <w:p>
      <w:pPr>
        <w:pStyle w:val="7"/>
        <w:numPr>
          <w:ilvl w:val="0"/>
          <w:numId w:val="3"/>
        </w:numPr>
        <w:spacing w:beforeLines="0" w:afterLines="0"/>
        <w:ind w:left="0" w:firstLine="709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Основные группы субъектов предпринимательской</w:t>
      </w:r>
      <w:r>
        <w:rPr>
          <w:rFonts w:hint="default" w:cs="Times New Roman"/>
          <w:b/>
          <w:sz w:val="24"/>
          <w:szCs w:val="24"/>
          <w:lang w:eastAsia="en-US"/>
        </w:rPr>
        <w:t xml:space="preserve">, </w:t>
      </w:r>
      <w:r>
        <w:rPr>
          <w:rFonts w:hint="default" w:cs="Times New Roman"/>
          <w:b/>
          <w:sz w:val="24"/>
          <w:szCs w:val="24"/>
        </w:rPr>
        <w:t>инвестиционной и иной экономической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097"/>
        <w:gridCol w:w="850"/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5" w:hRule="atLeast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Группа участников отношений: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Оценка количества участников отношений: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3" w:hRule="atLeast"/>
        </w:trPr>
        <w:tc>
          <w:tcPr>
            <w:tcW w:w="2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(Описание группы субъектов предпринимательской, </w:t>
            </w:r>
            <w:r>
              <w:rPr>
                <w:rFonts w:hint="default" w:cs="Times New Roman"/>
                <w:sz w:val="24"/>
                <w:szCs w:val="24"/>
              </w:rPr>
              <w:t>инвестиционной и иной экономической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деятельности №)</w:t>
            </w:r>
          </w:p>
        </w:tc>
        <w:tc>
          <w:tcPr>
            <w:tcW w:w="2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" w:hRule="atLeast"/>
        </w:trPr>
        <w:tc>
          <w:tcPr>
            <w:tcW w:w="2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>(Описание иной группы участников отношений №)</w:t>
            </w:r>
          </w:p>
        </w:tc>
        <w:tc>
          <w:tcPr>
            <w:tcW w:w="2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Источники данных: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eastAsia="en-US"/>
              </w:rPr>
            </w:pPr>
            <w:r>
              <w:rPr>
                <w:rFonts w:hint="default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</w:rPr>
              <w:t>место для текстового описания</w:t>
            </w:r>
            <w:r>
              <w:rPr>
                <w:rFonts w:hint="default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</w:p>
    <w:p>
      <w:pPr>
        <w:pStyle w:val="7"/>
        <w:numPr>
          <w:ilvl w:val="0"/>
          <w:numId w:val="3"/>
        </w:numPr>
        <w:spacing w:beforeLines="0" w:afterLines="0"/>
        <w:ind w:left="0" w:firstLine="709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Новые функции, полномочия, обязанности и права органов местного самоуправления муниципального образования, или сведения об их изменении, а также порядок их реализации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3475"/>
        <w:gridCol w:w="3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8.2.</w:t>
            </w:r>
            <w:r>
              <w:rPr>
                <w:rFonts w:hint="default" w:cs="Times New Roman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Порядок реализации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8.3. Оценка изменения трудозатрат и (или) потребностей в иных ресурсах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</w:p>
    <w:p>
      <w:pPr>
        <w:pStyle w:val="7"/>
        <w:numPr>
          <w:ilvl w:val="0"/>
          <w:numId w:val="3"/>
        </w:numPr>
        <w:spacing w:beforeLines="0" w:afterLines="0"/>
        <w:ind w:left="0" w:firstLine="709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Оценка соответствующих расходов (возможных поступлений) бюджета муниципального образования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675"/>
        <w:gridCol w:w="882"/>
        <w:gridCol w:w="2795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9.2. Описание видов расходов (возможных поступлений) бюджета муниципального образования (тыс. рублей)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9.3. Количественная оценка расходов (возможных поступлений)</w:t>
            </w:r>
            <w:r>
              <w:rPr>
                <w:rFonts w:hint="default" w:eastAsia="SimSun"/>
                <w:sz w:val="24"/>
                <w:szCs w:val="24"/>
              </w:rPr>
              <w:footnoteReference w:id="0"/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(в 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9.4.</w:t>
            </w:r>
          </w:p>
        </w:tc>
        <w:tc>
          <w:tcPr>
            <w:tcW w:w="45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органа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9.4.1.</w:t>
            </w:r>
          </w:p>
        </w:tc>
        <w:tc>
          <w:tcPr>
            <w:tcW w:w="1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9.4.2.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Всего единовременные расходы за период__________: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9.4.3.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Всего периодические расходы за период___________: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9.4.4.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Всего возможные поступления за период __________: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5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органа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5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1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5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Всего единовременные расходы за период__________: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5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Всего периодические расходы за период___________: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5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.4.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Всего возможные поступления за период __________: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 ________ год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6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Итого единовременные расходы за период __________: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7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Итого периодические расходы за период____________: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8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Итого возможные поступления за период_____________: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9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Иные сведения о расходах (возможных поступлениях) бюджета муниципального образования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9.</w:t>
            </w:r>
            <w:r>
              <w:rPr>
                <w:rFonts w:hint="default" w:cs="Times New Roman"/>
                <w:sz w:val="24"/>
                <w:szCs w:val="24"/>
              </w:rPr>
              <w:t>10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Источники данных: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>
      <w:pPr>
        <w:pStyle w:val="7"/>
        <w:spacing w:beforeLines="0" w:afterLines="0"/>
        <w:rPr>
          <w:rFonts w:hint="default" w:cs="Times New Roman"/>
          <w:b/>
          <w:sz w:val="24"/>
          <w:szCs w:val="24"/>
        </w:rPr>
      </w:pPr>
    </w:p>
    <w:p>
      <w:pPr>
        <w:pStyle w:val="7"/>
        <w:numPr>
          <w:ilvl w:val="0"/>
          <w:numId w:val="3"/>
        </w:numPr>
        <w:spacing w:beforeLines="0" w:afterLines="0"/>
        <w:ind w:left="0" w:firstLine="709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Новые преимущества, а также обязательные требования для субъектов предпринимательской и иной экономической деятельности, обязанности или ограничения для субъектов предпринимательской и инвестиционной деятельности либо изменения содержания таких преимуществ, обязательных требований, обязанностей и ограничений, а также порядок организации их исполнения, оценка расходов и доходов субъектов предпринимательской</w:t>
      </w:r>
      <w:r>
        <w:rPr>
          <w:rFonts w:hint="default" w:cs="Times New Roman"/>
          <w:b/>
          <w:sz w:val="24"/>
          <w:szCs w:val="24"/>
          <w:lang w:eastAsia="en-US"/>
        </w:rPr>
        <w:t xml:space="preserve">, </w:t>
      </w:r>
      <w:r>
        <w:rPr>
          <w:rFonts w:hint="default" w:cs="Times New Roman"/>
          <w:b/>
          <w:sz w:val="24"/>
          <w:szCs w:val="24"/>
        </w:rPr>
        <w:t>инвестиционной и иной экономической деятельности, связанных с необходимостью соблюдения установленных обязательных требований, обязанностей или ограничений либо изменением содержания таких обязательных требований, обязанностей и ограничений</w:t>
      </w:r>
    </w:p>
    <w:p>
      <w:pPr>
        <w:pStyle w:val="7"/>
        <w:spacing w:beforeLines="0" w:afterLines="0"/>
        <w:ind w:left="709"/>
        <w:jc w:val="both"/>
        <w:rPr>
          <w:rFonts w:hint="default" w:cs="Times New Roman"/>
          <w:b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796"/>
        <w:gridCol w:w="2454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10.1. Группа участников отношений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10.2. Описание новых преимуществ, обязательных требований, обязанностей, ограничений или изменения содержания существующих обязательных требований, обязанностей и ограничений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10.3. Порядок организации соблюдения обязательных требований, исполнения обязанностей и ограничений</w:t>
            </w: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10.4. Описание и оценка видов расходов (доходов)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2" w:hRule="atLeast"/>
        </w:trPr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(Групп</w:t>
            </w:r>
            <w:r>
              <w:rPr>
                <w:rFonts w:hint="default" w:cs="Times New Roman"/>
                <w:sz w:val="24"/>
                <w:szCs w:val="24"/>
              </w:rPr>
              <w:t>а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участников отношений</w:t>
            </w:r>
            <w:r>
              <w:rPr>
                <w:rFonts w:hint="default" w:cs="Times New Roman"/>
                <w:sz w:val="24"/>
                <w:szCs w:val="24"/>
              </w:rPr>
              <w:t xml:space="preserve"> №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2" w:hRule="atLeast"/>
        </w:trPr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(Групп</w:t>
            </w:r>
            <w:r>
              <w:rPr>
                <w:rFonts w:hint="default" w:cs="Times New Roman"/>
                <w:sz w:val="24"/>
                <w:szCs w:val="24"/>
              </w:rPr>
              <w:t>а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участников отношений</w:t>
            </w:r>
            <w:r>
              <w:rPr>
                <w:rFonts w:hint="default" w:cs="Times New Roman"/>
                <w:sz w:val="24"/>
                <w:szCs w:val="24"/>
              </w:rPr>
              <w:t xml:space="preserve"> №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2" w:hRule="atLeast"/>
        </w:trPr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(Групп</w:t>
            </w:r>
            <w:r>
              <w:rPr>
                <w:rFonts w:hint="default" w:cs="Times New Roman"/>
                <w:sz w:val="24"/>
                <w:szCs w:val="24"/>
              </w:rPr>
              <w:t>а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участников отношений</w:t>
            </w:r>
            <w:r>
              <w:rPr>
                <w:rFonts w:hint="default" w:cs="Times New Roman"/>
                <w:sz w:val="24"/>
                <w:szCs w:val="24"/>
              </w:rPr>
              <w:t xml:space="preserve"> №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7"/>
        <w:spacing w:beforeLines="0" w:afterLines="0"/>
        <w:rPr>
          <w:rFonts w:hint="default" w:cs="Times New Roman"/>
          <w:b/>
          <w:sz w:val="24"/>
          <w:szCs w:val="24"/>
        </w:rPr>
      </w:pPr>
    </w:p>
    <w:p>
      <w:pPr>
        <w:pStyle w:val="7"/>
        <w:numPr>
          <w:ilvl w:val="0"/>
          <w:numId w:val="3"/>
        </w:numPr>
        <w:spacing w:beforeLines="0" w:afterLines="0"/>
        <w:ind w:left="0" w:firstLine="709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16"/>
        <w:gridCol w:w="2358"/>
        <w:gridCol w:w="2835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cs="Times New Roman"/>
                <w:sz w:val="24"/>
                <w:szCs w:val="24"/>
              </w:rPr>
              <w:t>1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.2.</w:t>
            </w:r>
            <w:r>
              <w:rPr>
                <w:rFonts w:hint="default" w:cs="Times New Roman"/>
                <w:sz w:val="24"/>
                <w:szCs w:val="24"/>
              </w:rPr>
              <w:t> 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Оценк</w:t>
            </w:r>
            <w:r>
              <w:rPr>
                <w:rFonts w:hint="default" w:cs="Times New Roman"/>
                <w:sz w:val="24"/>
                <w:szCs w:val="24"/>
              </w:rPr>
              <w:t>а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вероятности наступления рисков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11.4. Степень контроля рисков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(Риск 1)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(Риск №)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11.5.</w:t>
            </w:r>
          </w:p>
        </w:tc>
        <w:tc>
          <w:tcPr>
            <w:tcW w:w="46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Источники данных: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 (место для текстового описания)</w:t>
            </w:r>
          </w:p>
        </w:tc>
      </w:tr>
    </w:tbl>
    <w:p>
      <w:pPr>
        <w:pStyle w:val="7"/>
        <w:spacing w:beforeLines="0" w:afterLines="0"/>
        <w:rPr>
          <w:rFonts w:hint="default" w:cs="Times New Roman"/>
          <w:b/>
          <w:sz w:val="24"/>
          <w:szCs w:val="24"/>
        </w:rPr>
      </w:pPr>
    </w:p>
    <w:p>
      <w:pPr>
        <w:pStyle w:val="7"/>
        <w:numPr>
          <w:ilvl w:val="0"/>
          <w:numId w:val="3"/>
        </w:numPr>
        <w:spacing w:beforeLines="0" w:afterLines="0"/>
        <w:ind w:left="0" w:firstLine="709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>
      <w:pPr>
        <w:pStyle w:val="7"/>
        <w:spacing w:beforeLines="0" w:afterLines="0"/>
        <w:ind w:left="709"/>
        <w:jc w:val="both"/>
        <w:rPr>
          <w:rFonts w:hint="default" w:cs="Times New Roman"/>
          <w:b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93"/>
        <w:gridCol w:w="2399"/>
        <w:gridCol w:w="1709"/>
        <w:gridCol w:w="114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12.1.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hint="default" w:cs="Times New Roman"/>
                <w:sz w:val="24"/>
                <w:szCs w:val="24"/>
              </w:rPr>
              <w:footnoteReference w:id="1"/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12.2.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Индикативные показатели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(по годам)</w:t>
            </w:r>
          </w:p>
        </w:tc>
        <w:tc>
          <w:tcPr>
            <w:tcW w:w="1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12.3.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cs="Times New Roman"/>
                <w:sz w:val="24"/>
                <w:szCs w:val="24"/>
              </w:rPr>
              <w:t>2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.4.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Способы расчета индикативных показателей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1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(Цель 1)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1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(Цель 2)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cs="Times New Roman"/>
                <w:sz w:val="24"/>
                <w:szCs w:val="24"/>
              </w:rPr>
              <w:t>2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.5.</w:t>
            </w:r>
          </w:p>
        </w:tc>
        <w:tc>
          <w:tcPr>
            <w:tcW w:w="45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 (место для текстового описания)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cs="Times New Roman"/>
                <w:sz w:val="24"/>
                <w:szCs w:val="24"/>
              </w:rPr>
              <w:t>2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.6.</w:t>
            </w:r>
          </w:p>
        </w:tc>
        <w:tc>
          <w:tcPr>
            <w:tcW w:w="2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Оценка затрат на осуществление мониторинга (в среднем в год):</w:t>
            </w:r>
          </w:p>
        </w:tc>
        <w:tc>
          <w:tcPr>
            <w:tcW w:w="1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cs="Times New Roman"/>
                <w:sz w:val="24"/>
                <w:szCs w:val="24"/>
              </w:rPr>
              <w:t>2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.7.</w:t>
            </w:r>
          </w:p>
        </w:tc>
        <w:tc>
          <w:tcPr>
            <w:tcW w:w="45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Описание источников информации для расчета показателей (индикаторов):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 (место для текстового описания)</w:t>
            </w:r>
          </w:p>
        </w:tc>
      </w:tr>
    </w:tbl>
    <w:p>
      <w:pPr>
        <w:pStyle w:val="7"/>
        <w:spacing w:beforeLines="0" w:afterLines="0"/>
        <w:rPr>
          <w:rFonts w:hint="default" w:cs="Times New Roman"/>
          <w:b/>
          <w:sz w:val="24"/>
          <w:szCs w:val="24"/>
        </w:rPr>
      </w:pPr>
    </w:p>
    <w:p>
      <w:pPr>
        <w:pStyle w:val="7"/>
        <w:numPr>
          <w:ilvl w:val="0"/>
          <w:numId w:val="3"/>
        </w:numPr>
        <w:spacing w:beforeLines="0" w:afterLines="0"/>
        <w:ind w:left="0" w:firstLine="709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67"/>
        <w:gridCol w:w="844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</w:rPr>
              <w:t>13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2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Предполагаемая дата вступления в силу проекта нормативного правового акта: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«___ »__________20 ___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13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2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 (есть/ нет)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cs="Times New Roman"/>
                <w:sz w:val="24"/>
                <w:szCs w:val="24"/>
              </w:rPr>
              <w:t>3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Срок (если есть необходимость):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 (дней с момента принятия проекта нормативного правового акта)</w:t>
            </w:r>
          </w:p>
        </w:tc>
      </w:tr>
    </w:tbl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Указание (при наличии) на приложения.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2543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Руководитель структурного подразделения администрации Белоярского района, или его заместитель</w:t>
            </w: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Дата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pStyle w:val="7"/>
              <w:spacing w:beforeLines="0" w:afterLines="0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Подпись</w:t>
            </w:r>
          </w:p>
        </w:tc>
      </w:tr>
    </w:tbl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  <w:bookmarkStart w:id="31" w:name="Par590"/>
      <w:bookmarkEnd w:id="31"/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3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постановлению администрации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5 октября 2015 года N 1235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consultantplus://offline/ref=08CA304E1766304D255A78612968A0A617330A3B70D67A37CEBA64F4BA86C6D3A3029B2729A1876A1B87720C315146A0C7DE3A43FA9268F8F73BD1B8v0H8H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постановления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 от 19.12.2022 N 1175)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rPr>
          <w:rFonts w:hint="default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32" w:name="Par1029"/>
      <w:bookmarkEnd w:id="32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      ФОРМА</w:t>
      </w:r>
    </w:p>
    <w:p>
      <w:pPr>
        <w:pStyle w:val="1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сводного отчета о результатах проведения экспертизы</w:t>
      </w:r>
    </w:p>
    <w:p>
      <w:pPr>
        <w:pStyle w:val="1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нормативного правового акта</w:t>
      </w:r>
    </w:p>
    <w:p>
      <w:pPr>
        <w:pStyle w:val="11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1. Общая информация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Орган, осуществляющий экспертизу нормативных правовых актов: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полное и краткое наименования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Вид и наименование нормативного правового акта: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 Краткое описание содержания правового регулирования: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1.4.  Дата  размещения  уведомления  о проведении публичных консультаций по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нормативному  правовому  акту:  "___"  ________  20__  г. и срок, в течение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которого  принимались  предложения  в  связи  с  размещением  уведомления о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проведении  публичных  консультаций по нормативному правовому акту: начало: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"___" ________ 20__ г.; окончание: "___" ________ 20__ г.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1.5.  Сведения  о  количестве  замечаний  и  предложений, полученных в ходе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публичных консультаций по нормативному правовому акту: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Всего замечаний и предложений: ________, из них: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учтено полностью: _____, учтено частично: ______, не учтено: _____________.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1.6.  Дата  размещения свода предложений, поступивших в связи с размещением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уведомления  о  проведении публичных консультаций по нормативному правовому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акту: "___" ________ 20__ г.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1.7.  Контактная информация исполнителя в органе, осуществляющем экспертизу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нормативных правовых актов: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Ф.И.О.: 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Должность: 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Тел.: __________________________ Адрес электронной почты: 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2. Описание проблемы, на решение которой направлено правовое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регулирование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 Описание содержания проблемной ситуации, на решение которой направлен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нормативный правовой акт: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ее решения, достигнутых результатах и затраченных ресурсах: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  Действующие  нормативные правовые акты, поручения, другие решения, из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которых вытекает необходимость правового регулирования: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место для текстового описания (указывается нормативный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правовой акт более высокого уровня либо инициативный порядок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разработки)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 Характеристика негативных эффектов, возникающих в связи с отсутствием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государственного  регулирования  в  соответствующей  сфере деятельности, их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количественная оценка: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   Причины   возникновения   проблемы   и  факторы,  поддерживающие  ее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существование: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  Причины  невозможности  решения  проблемы участниками соответствующих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отношений самостоятельно, без вмешательства государства: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 Опыт решения аналогичных проблем в Ханты-Мансийском автономном округе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Югре, других субъектах Российской Федерации, иностранных государствах: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Источники данных: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Иная информация о проблеме: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3. Определение целей правового регулирования и индикаторов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для оценки их достижения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73"/>
        <w:gridCol w:w="4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3.1. Цели правового регулирования (принятия нормативного правового акта)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3.2. Сроки достижения целей правового регулирования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(Цель 1)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(Цель 2)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(Цель N)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 Действующие  нормативные правовые акты, поручения, другие решения, из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которых вытекает необходимость правового регулирования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указывается нормативный правовой акт более высокого уровня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либо инициативный порядок разработки</w:t>
      </w:r>
    </w:p>
    <w:p>
      <w:pPr>
        <w:jc w:val="center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73"/>
        <w:gridCol w:w="2300"/>
        <w:gridCol w:w="1304"/>
        <w:gridCol w:w="2009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Before w:w="0" w:type="dxa"/>
          <w:wAfter w:w="3900" w:type="dxa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3.4. Цели правового регулирования (в соответствии с пунктом 3.1 сводного отчета)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3.5. Индикаторы достижения целей правового регулирования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3.6. Ед. измерения индикаторов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Планируемые при принятии нормативного правового акта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Фактически сложившиеся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(Цель 1)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(Индикатор 1.1)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(Индикатор 1. N)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(Цель N)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(Индикатор N.1)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(Индикатор N.N)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3.8.  Методы  расчета индикаторов достижения целей правового регулирования,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источники информации для расчетов: 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3.9.  Оценка  затрат  на  проведение мониторинга достижения целей правового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регулирования: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4. Качественная характеристика и оценка численности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потенциальных адресатов правового регулирования (их групп)</w:t>
      </w:r>
    </w:p>
    <w:p>
      <w:pPr>
        <w:jc w:val="center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2"/>
        <w:gridCol w:w="2667"/>
        <w:gridCol w:w="2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4.3. Источники данных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(Группа 1)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(Группа 2)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(Группа N)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5. Функции (полномочия, обязанности, права) органов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администрации Белоярского района, а также порядок их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реализации в соответствии с правовым регулированием</w:t>
      </w:r>
    </w:p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05"/>
        <w:gridCol w:w="1871"/>
        <w:gridCol w:w="2185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5.2. Порядок реализации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5.3. Оценка трудовых затрат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(чел./час. в год),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численности сотрудников (чел.)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5.4. Оценка потребностей в других ресурсах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органа 1 (в соответствии с п. 4.1 сводного отчета):Функция (полномочие, обязанность или право) 1.1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Функция (полномочие, обязанность или право) 1. N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органа местного самоуправления муниципального образования K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(в соответствии с п. 4.1 сводного отчета:Функция (полномочие, обязанность или право) K.1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Функция (полномочие, обязанность или право) K.N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6. Оценка расходов (доходов) бюджета Белоярского района,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связанных с правовым регулированием</w:t>
      </w:r>
    </w:p>
    <w:p>
      <w:pPr>
        <w:jc w:val="center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91"/>
        <w:gridCol w:w="3783"/>
        <w:gridCol w:w="2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6.2. Виды расходов (поступлений) бюджета Белоярского района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6.3. Количественная оценка расходов и поступлений, тыс. рублей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органа (от 1 до K):Функция (полномочие, обязанность или право) 1.1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Единовременные расходы (от 1 до N) в ________ г.: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Периодические расходы (от 1 до N) за период ________ г.: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Возможные доходы (от 1 до N) за период ________ г.: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Функция (полномочие, обязанность или право) 1. N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Единовременные расходы (от 1 до N) в ________ г.: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Периодические расходы (от 1 до N) за период ________ г.: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Возможные доходы (от 1 до N) за период ________ г.: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Итого единовременные расходы за период __________________ гг.:Итого периодические расходы за период __________________ гг.:Итого возможные доходы за период __________________ гг.: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6.4.  Другие  сведения  о  расходах  (доходах) бюджета Белоярского района в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связи с правовым регулированием: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6.5. Источники данных: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7. Обязанности (ограничения) потенциальных адресатов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правового регулирования являющихся субъектами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предпринимательской и инвестиционной деятельности,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и связанные с ними расходы (доходы)</w:t>
      </w:r>
    </w:p>
    <w:p>
      <w:pPr>
        <w:jc w:val="center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2394"/>
        <w:gridCol w:w="2423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7.1. Группы потенциальных адресатов правового регулирования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(в соответствии с п. 4.1 сводного отчета)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7.2. Обязанности и ограничения, введенные правовым регулированием (с указанием соответствующих положений нормативного правового акта)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7.3. Описание расходов и доходов, связанных с правовым регулированием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7.4. Количественная оценка, тыс. рублей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Группа 1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Группа N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7.5.  Издержки  и  выгоды адресатов правового регулирования, не поддающиеся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количественной оценке: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7.6. Источники данных: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7.6.1. Описание упущенной выгоды, ее количественная оценка: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8. Оценка фактических положительных и отрицательных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последствий установленного регулирования</w:t>
      </w:r>
    </w:p>
    <w:p>
      <w:pPr>
        <w:jc w:val="center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1"/>
        <w:gridCol w:w="2747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8.1. Последствия регулирования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8.2. Группы заинтересованных лиц, для которых последствия являются значимыми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(в соответствии с п. 4.1 отчета)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8.3. Количественная оценка положительных и отрицательных последствий, тыс. рублей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Положительные последствия регулирования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N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Отрицательные последствия регулирования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N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8.5. Источники данных: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 структурного подразделения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администрации Белоярского района или его</w:t>
      </w:r>
    </w:p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</w:t>
      </w:r>
    </w:p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6"/>
        <w:gridCol w:w="340"/>
        <w:gridCol w:w="1985"/>
        <w:gridCol w:w="170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487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Подпись</w:t>
            </w:r>
          </w:p>
        </w:tc>
      </w:tr>
    </w:tbl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4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постановлению администрации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5 октября 2015 года N 1235</w:t>
      </w:r>
    </w:p>
    <w:p>
      <w:pPr>
        <w:spacing w:beforeLines="0" w:afterLines="0"/>
        <w:jc w:val="center"/>
        <w:rPr>
          <w:rFonts w:hint="default" w:eastAsia="Times New Roman" w:cs="Times New Roman"/>
          <w:b/>
          <w:sz w:val="24"/>
          <w:szCs w:val="24"/>
          <w:lang w:eastAsia="ru-RU"/>
        </w:rPr>
      </w:pPr>
    </w:p>
    <w:p>
      <w:pPr>
        <w:spacing w:beforeLines="0" w:afterLines="0"/>
        <w:jc w:val="center"/>
        <w:rPr>
          <w:rFonts w:hint="default" w:eastAsia="Times New Roman" w:cs="Times New Roman"/>
          <w:b/>
          <w:sz w:val="24"/>
          <w:szCs w:val="24"/>
          <w:lang w:eastAsia="ru-RU"/>
        </w:rPr>
      </w:pPr>
      <w:r>
        <w:rPr>
          <w:rFonts w:hint="default" w:eastAsia="Times New Roman" w:cs="Times New Roman"/>
          <w:b/>
          <w:sz w:val="24"/>
          <w:szCs w:val="24"/>
          <w:lang w:eastAsia="ru-RU"/>
        </w:rPr>
        <w:t>ФОРМА</w:t>
      </w:r>
    </w:p>
    <w:p>
      <w:pPr>
        <w:spacing w:beforeLines="0" w:afterLines="0"/>
        <w:jc w:val="center"/>
        <w:rPr>
          <w:rFonts w:hint="default" w:eastAsia="Times New Roman" w:cs="Times New Roman"/>
          <w:b/>
          <w:sz w:val="24"/>
          <w:szCs w:val="24"/>
          <w:lang w:eastAsia="ru-RU"/>
        </w:rPr>
      </w:pPr>
      <w:r>
        <w:rPr>
          <w:rFonts w:hint="default" w:eastAsia="Times New Roman" w:cs="Times New Roman"/>
          <w:b/>
          <w:sz w:val="24"/>
          <w:szCs w:val="24"/>
          <w:lang w:eastAsia="ru-RU"/>
        </w:rPr>
        <w:t>заключения об оценке регулирующего воздействия проекта нормативного правового акта Белоярского района</w:t>
      </w:r>
    </w:p>
    <w:p>
      <w:pPr>
        <w:spacing w:beforeLines="0" w:afterLines="0"/>
        <w:jc w:val="center"/>
        <w:rPr>
          <w:rFonts w:hint="default" w:eastAsia="Times New Roman" w:cs="Times New Roman"/>
          <w:b/>
          <w:sz w:val="24"/>
          <w:szCs w:val="24"/>
          <w:lang w:eastAsia="ru-RU"/>
        </w:rPr>
      </w:pPr>
      <w:r>
        <w:rPr>
          <w:rFonts w:hint="default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0"/>
          <w:lang w:eastAsia="ru-RU"/>
        </w:rPr>
      </w:pPr>
      <w:r>
        <w:rPr>
          <w:rFonts w:hint="default" w:eastAsia="Times New Roman" w:cs="Times New Roman"/>
          <w:sz w:val="20"/>
          <w:szCs w:val="20"/>
          <w:lang w:eastAsia="ru-RU"/>
        </w:rPr>
        <w:t>наименование проекта нормативного правового акта Белоярского района)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 xml:space="preserve">_________________ (наименование уполномоченного органа), ответственный за внедрение оценки регулирующего воздействия на территории Белоярского района (далее – уполномоченный орган), в соответствии с </w:t>
      </w:r>
      <w:r>
        <w:rPr>
          <w:rFonts w:hint="default"/>
          <w:sz w:val="21"/>
          <w:szCs w:val="24"/>
        </w:rPr>
        <w:fldChar w:fldCharType="begin"/>
      </w:r>
      <w:r>
        <w:rPr>
          <w:rFonts w:hint="default"/>
          <w:sz w:val="21"/>
          <w:szCs w:val="24"/>
        </w:rPr>
        <w:instrText xml:space="preserve"> HYPERLINK "consultantplus://offline/ref=425829D85F8B8C7616AFE9D1E7C9A39103D9BECB0A929EF803BF905A3E501D18F206731BC6F7BE8417c0F" </w:instrText>
      </w:r>
      <w:r>
        <w:rPr>
          <w:rFonts w:hint="default"/>
          <w:sz w:val="21"/>
          <w:szCs w:val="24"/>
        </w:rPr>
        <w:fldChar w:fldCharType="separate"/>
      </w:r>
      <w:r>
        <w:rPr>
          <w:rStyle w:val="5"/>
          <w:rFonts w:hint="default"/>
          <w:sz w:val="21"/>
          <w:szCs w:val="24"/>
        </w:rPr>
        <w:t>consultantplus://offline/ref=425829D85F8B8C7616AFE9D1E7C9A39103D9BECB0A929EF803BF905A3E501D18F206731BC6F7BE8417c0F</w:t>
      </w:r>
      <w:r>
        <w:rPr>
          <w:rStyle w:val="5"/>
          <w:rFonts w:hint="default"/>
          <w:sz w:val="21"/>
          <w:szCs w:val="24"/>
        </w:rPr>
        <w:fldChar w:fldCharType="end"/>
      </w:r>
      <w:r>
        <w:rPr>
          <w:rFonts w:hint="default" w:eastAsia="Times New Roman" w:cs="Times New Roman"/>
          <w:sz w:val="24"/>
          <w:szCs w:val="24"/>
          <w:lang w:eastAsia="ru-RU"/>
        </w:rPr>
        <w:t>Порядком проведения оценки регулирующего воздействия проектов нормативных правовых актов Белоярского района,</w:t>
      </w:r>
      <w:r>
        <w:rPr>
          <w:rFonts w:hint="default" w:eastAsia="Calibri" w:cs="Times New Roman"/>
          <w:sz w:val="24"/>
          <w:szCs w:val="24"/>
        </w:rPr>
        <w:t xml:space="preserve"> экспертизы и оценки фактического воздействия принятых нормативных</w:t>
      </w:r>
      <w:r>
        <w:rPr>
          <w:rFonts w:hint="default" w:eastAsia="Times New Roman" w:cs="Times New Roman"/>
          <w:sz w:val="24"/>
          <w:szCs w:val="24"/>
          <w:lang w:eastAsia="ru-RU"/>
        </w:rPr>
        <w:t xml:space="preserve"> правовых актов Белоярского района (далее – Порядок), рассмотрев проект ________________ (наименование проекта нормативного правового акта Белоярского района), пояснительную записку к нему, сводный отчет об оценке регулирующего воздействия (далее – ОРВ) проекта нормативного правового акта Белоярского района, и свод предложений, содержащий результаты публичных консультаций, подготовленные ____________________________,(наименование регулирующего органа) сообщает следующее.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bookmarkStart w:id="33" w:name="Par647"/>
      <w:bookmarkEnd w:id="33"/>
      <w:r>
        <w:rPr>
          <w:rFonts w:hint="default" w:eastAsia="Times New Roman" w:cs="Times New Roman"/>
          <w:sz w:val="24"/>
          <w:szCs w:val="24"/>
          <w:lang w:eastAsia="ru-RU"/>
        </w:rPr>
        <w:t>Вариант 1. (Применяется, если выявлены несоблюдения процедур ОРВ проекта НПА или сводный отчет об ОРВ проекта НПА составлен некорректно, что позволяет поставить под сомнение процедуру оценки ОРВ или сделанные в сводном отчете выводы)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Проект нормативного правового акта Белоярского района (далее – проект НПА) направлен для подготовки настоящего заключения _______________ (впервые/повторно).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hint="default" w:eastAsia="Times New Roman" w:cs="Times New Roman"/>
          <w:sz w:val="24"/>
          <w:szCs w:val="24"/>
          <w:vertAlign w:val="subscript"/>
          <w:lang w:eastAsia="ru-RU"/>
        </w:rPr>
        <w:t>.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(информация о предшествующей подготовке заключений об ОРВ проекта НПА)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Информация об ОРВ проекта НПА размещена на официальном сайте Белоярского района «____»____________20___года.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По проекту НПА проведены публичные консультации в период с «____»__________20___года по «____»___________20___года.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установлено, что при подготовке проекта НПА: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а) не соблюден порядок проведения ОРВ __________________________________;</w:t>
      </w:r>
    </w:p>
    <w:p>
      <w:pPr>
        <w:spacing w:beforeLines="0" w:afterLines="0"/>
        <w:jc w:val="right"/>
        <w:rPr>
          <w:rFonts w:hint="default" w:eastAsia="Times New Roman" w:cs="Times New Roman"/>
          <w:sz w:val="20"/>
          <w:szCs w:val="20"/>
          <w:lang w:eastAsia="ru-RU"/>
        </w:rPr>
      </w:pPr>
      <w:r>
        <w:rPr>
          <w:rFonts w:hint="default" w:eastAsia="Times New Roman" w:cs="Times New Roman"/>
          <w:sz w:val="20"/>
          <w:szCs w:val="20"/>
          <w:lang w:eastAsia="ru-RU"/>
        </w:rPr>
        <w:t>(указываются невыполненные процедуры,  предусмотренные Порядком)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б) информация, представленная в сводном отчете об ОРВ проекта НПА, свидетельствует о некачественном проведении процедур ОРВ и (или) выводы, сделанные в сводном отчете, являются необоснованными относительно вводимого регулирования и позиции участников публичных консультаций _____________________________________________________________________________.</w:t>
      </w:r>
    </w:p>
    <w:p>
      <w:pPr>
        <w:spacing w:beforeLines="0" w:afterLines="0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(указываются недостатки, допущенные при составлении сводного отчета  и (или) проведении ОРВ)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Вывод: проект НПА возвращается без согласования.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Предлагается: ______________________________________________.</w:t>
      </w:r>
    </w:p>
    <w:p>
      <w:pPr>
        <w:spacing w:beforeLines="0" w:afterLines="0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 xml:space="preserve">                                                (указываются предложения уполномоченного органа)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bookmarkStart w:id="34" w:name="Par662"/>
      <w:bookmarkEnd w:id="34"/>
      <w:r>
        <w:rPr>
          <w:rFonts w:hint="default" w:eastAsia="Times New Roman" w:cs="Times New Roman"/>
          <w:sz w:val="24"/>
          <w:szCs w:val="24"/>
          <w:lang w:eastAsia="ru-RU"/>
        </w:rPr>
        <w:t>Вариант 2 (Применяется, если несоблюдение процедур ОРВ проекта НПА не выявлено, сводный отчет об ОРВ проекта НПА составлен обоснованно в соответствии с предъявляемыми требованиями).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vertAlign w:val="subscript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Проект НПА направлен регулирующим органом для подготовки настоящего заключения _______________________________________ (впервые/повторно)</w:t>
      </w:r>
      <w:r>
        <w:rPr>
          <w:rFonts w:hint="default"/>
          <w:sz w:val="21"/>
          <w:szCs w:val="24"/>
        </w:rPr>
        <w:fldChar w:fldCharType="begin"/>
      </w:r>
      <w:r>
        <w:rPr>
          <w:rFonts w:hint="default"/>
          <w:sz w:val="21"/>
          <w:szCs w:val="24"/>
        </w:rPr>
        <w:instrText xml:space="preserve"> HYPERLINK \l "Par742" </w:instrText>
      </w:r>
      <w:r>
        <w:rPr>
          <w:rFonts w:hint="default"/>
          <w:sz w:val="21"/>
          <w:szCs w:val="24"/>
        </w:rPr>
        <w:fldChar w:fldCharType="separate"/>
      </w:r>
      <w:r>
        <w:rPr>
          <w:rStyle w:val="5"/>
          <w:rFonts w:hint="default"/>
          <w:sz w:val="21"/>
          <w:szCs w:val="24"/>
        </w:rPr>
        <w:t>\l - Par742</w:t>
      </w:r>
      <w:r>
        <w:rPr>
          <w:rStyle w:val="5"/>
          <w:rFonts w:hint="default"/>
          <w:sz w:val="21"/>
          <w:szCs w:val="24"/>
        </w:rPr>
        <w:fldChar w:fldCharType="end"/>
      </w:r>
      <w:r>
        <w:rPr>
          <w:rFonts w:hint="default" w:eastAsia="Times New Roman" w:cs="Times New Roman"/>
          <w:sz w:val="24"/>
          <w:szCs w:val="24"/>
          <w:vertAlign w:val="subscript"/>
          <w:lang w:eastAsia="ru-RU"/>
        </w:rPr>
        <w:t>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vertAlign w:val="subscript"/>
          <w:lang w:eastAsia="ru-RU"/>
        </w:rPr>
        <w:t>_______________________________________________________________________________________________________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(информация о предшествующей подготовке заключений об ОРВ проекта НПА)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Информация об ОРВ проекта НПА размещена на официальном сайте Белоярского района «____»____________20___года.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По проекту НПА проведены публичные консультации в период с «____»___________20___года по «____»____________20___года.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По результатам рассмотрения,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>
      <w:pPr>
        <w:spacing w:beforeLines="0" w:afterLines="0"/>
        <w:jc w:val="center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На основе проведенной ОРВ проекта НПА с учетом представленной информации в сводном отчете об ОРВ, своде предложений, содержащем результаты публичных консультаций, пояснительной записке к проекту НПА уполномоченным органом сделаны следующие выводы</w:t>
      </w:r>
      <w:r>
        <w:rPr>
          <w:rFonts w:hint="default"/>
          <w:sz w:val="21"/>
          <w:szCs w:val="24"/>
        </w:rPr>
        <w:fldChar w:fldCharType="begin"/>
      </w:r>
      <w:r>
        <w:rPr>
          <w:rFonts w:hint="default"/>
          <w:sz w:val="21"/>
          <w:szCs w:val="24"/>
        </w:rPr>
        <w:instrText xml:space="preserve"> HYPERLINK \l "Par744" </w:instrText>
      </w:r>
      <w:r>
        <w:rPr>
          <w:rFonts w:hint="default"/>
          <w:sz w:val="21"/>
          <w:szCs w:val="24"/>
        </w:rPr>
        <w:fldChar w:fldCharType="separate"/>
      </w:r>
      <w:r>
        <w:rPr>
          <w:rStyle w:val="5"/>
          <w:rFonts w:hint="default"/>
          <w:sz w:val="21"/>
          <w:szCs w:val="24"/>
        </w:rPr>
        <w:t>\l - Par744</w:t>
      </w:r>
      <w:r>
        <w:rPr>
          <w:rStyle w:val="5"/>
          <w:rFonts w:hint="default"/>
          <w:sz w:val="21"/>
          <w:szCs w:val="24"/>
        </w:rPr>
        <w:fldChar w:fldCharType="end"/>
      </w:r>
      <w:r>
        <w:rPr>
          <w:rFonts w:hint="default" w:eastAsia="Times New Roman" w:cs="Times New Roman"/>
          <w:sz w:val="24"/>
          <w:szCs w:val="24"/>
          <w:lang w:eastAsia="ru-RU"/>
        </w:rPr>
        <w:t>:__________________________________________________________;</w:t>
      </w:r>
    </w:p>
    <w:p>
      <w:pPr>
        <w:spacing w:beforeLines="0" w:afterLines="0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>
      <w:pPr>
        <w:spacing w:beforeLines="0" w:afterLines="0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(иные замечания и предложения уполномоченного органа)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Указание (при наличии) на приложения.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Должность, подпись, инициалы, фамилия лица, уполномоченного утверждать заключения.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jc w:val="center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</w:t>
      </w: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5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постановлению администрации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5 октября 2015 года N 1235</w:t>
      </w:r>
    </w:p>
    <w:p>
      <w:pPr>
        <w:rPr>
          <w:rFonts w:hint="default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Lines="0"/>
        <w:jc w:val="center"/>
        <w:outlineLvl w:val="0"/>
        <w:rPr>
          <w:rFonts w:hint="default" w:eastAsia="Times New Roman" w:cs="Times New Roman"/>
          <w:b/>
          <w:sz w:val="24"/>
          <w:szCs w:val="24"/>
          <w:lang w:eastAsia="ru-RU"/>
        </w:rPr>
      </w:pPr>
      <w:bookmarkStart w:id="35" w:name="Par1426"/>
      <w:bookmarkEnd w:id="35"/>
      <w:r>
        <w:rPr>
          <w:rFonts w:hint="default" w:eastAsia="Times New Roman" w:cs="Times New Roman"/>
          <w:b/>
          <w:sz w:val="24"/>
          <w:szCs w:val="24"/>
          <w:lang w:eastAsia="ru-RU"/>
        </w:rPr>
        <w:t>ФОРМА</w:t>
      </w:r>
    </w:p>
    <w:p>
      <w:pPr>
        <w:spacing w:beforeLines="0" w:afterLines="0"/>
        <w:jc w:val="center"/>
        <w:rPr>
          <w:rFonts w:hint="default" w:eastAsia="Calibri" w:cs="Times New Roman"/>
          <w:b/>
          <w:sz w:val="24"/>
          <w:szCs w:val="24"/>
        </w:rPr>
      </w:pPr>
      <w:r>
        <w:rPr>
          <w:rFonts w:hint="default" w:eastAsia="Times New Roman" w:cs="Times New Roman"/>
          <w:b/>
          <w:sz w:val="24"/>
          <w:szCs w:val="24"/>
          <w:lang w:eastAsia="ru-RU"/>
        </w:rPr>
        <w:t>заключения об экспертизе</w:t>
      </w:r>
      <w:r>
        <w:rPr>
          <w:rFonts w:hint="default" w:eastAsia="Calibri" w:cs="Times New Roman"/>
          <w:b/>
          <w:sz w:val="24"/>
          <w:szCs w:val="24"/>
        </w:rPr>
        <w:t xml:space="preserve"> нормативного правового акта Белоярского района</w:t>
      </w:r>
    </w:p>
    <w:p>
      <w:pPr>
        <w:spacing w:beforeLines="0" w:afterLines="0"/>
        <w:jc w:val="center"/>
        <w:rPr>
          <w:rFonts w:hint="default" w:eastAsia="Times New Roman" w:cs="Times New Roman"/>
          <w:b/>
          <w:sz w:val="24"/>
          <w:szCs w:val="24"/>
          <w:lang w:eastAsia="ru-RU"/>
        </w:rPr>
      </w:pPr>
      <w:r>
        <w:rPr>
          <w:rFonts w:hint="default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0"/>
          <w:lang w:eastAsia="ru-RU"/>
        </w:rPr>
      </w:pPr>
      <w:r>
        <w:rPr>
          <w:rFonts w:hint="default" w:eastAsia="Times New Roman" w:cs="Times New Roman"/>
          <w:sz w:val="20"/>
          <w:szCs w:val="20"/>
          <w:lang w:eastAsia="ru-RU"/>
        </w:rPr>
        <w:t>наименование проекта нормативного правового акта Белоярского района)</w:t>
      </w:r>
    </w:p>
    <w:p>
      <w:pPr>
        <w:spacing w:beforeLines="0" w:afterLines="0"/>
        <w:jc w:val="center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 xml:space="preserve">_________________ (наименование уполномоченного органа), ответственный за внедрение оценки регулирующего воздействия в Белоярском районе (далее – уполномоченный орган), в соответствии </w:t>
      </w:r>
      <w:r>
        <w:rPr>
          <w:rFonts w:hint="default"/>
          <w:sz w:val="21"/>
          <w:szCs w:val="24"/>
        </w:rPr>
        <w:fldChar w:fldCharType="begin"/>
      </w:r>
      <w:r>
        <w:rPr>
          <w:rFonts w:hint="default"/>
          <w:sz w:val="21"/>
          <w:szCs w:val="24"/>
        </w:rPr>
        <w:instrText xml:space="preserve"> HYPERLINK "consultantplus://offline/ref=425829D85F8B8C7616AFE9D1E7C9A39103D9BECB0A929EF803BF905A3E501D18F206731BC6F7BE8417c0F" </w:instrText>
      </w:r>
      <w:r>
        <w:rPr>
          <w:rFonts w:hint="default"/>
          <w:sz w:val="21"/>
          <w:szCs w:val="24"/>
        </w:rPr>
        <w:fldChar w:fldCharType="separate"/>
      </w:r>
      <w:r>
        <w:rPr>
          <w:rStyle w:val="5"/>
          <w:rFonts w:hint="default"/>
          <w:sz w:val="21"/>
          <w:szCs w:val="24"/>
        </w:rPr>
        <w:t>consultantplus://offline/ref=425829D85F8B8C7616AFE9D1E7C9A39103D9BECB0A929EF803BF905A3E501D18F206731BC6F7BE8417c0F</w:t>
      </w:r>
      <w:r>
        <w:rPr>
          <w:rStyle w:val="5"/>
          <w:rFonts w:hint="default"/>
          <w:sz w:val="21"/>
          <w:szCs w:val="24"/>
        </w:rPr>
        <w:fldChar w:fldCharType="end"/>
      </w:r>
      <w:r>
        <w:rPr>
          <w:rFonts w:hint="default" w:eastAsia="Times New Roman" w:cs="Times New Roman"/>
          <w:sz w:val="24"/>
          <w:szCs w:val="24"/>
          <w:lang w:eastAsia="ru-RU"/>
        </w:rPr>
        <w:t>Порядком проведения оценки регулирующего воздействия проектов нормативных правовых актов Белоярского района,</w:t>
      </w:r>
      <w:r>
        <w:rPr>
          <w:rFonts w:hint="default" w:eastAsia="Calibri" w:cs="Times New Roman"/>
          <w:sz w:val="24"/>
          <w:szCs w:val="24"/>
        </w:rPr>
        <w:t xml:space="preserve"> экспертизы и оценки фактического воздействия принятых нормативных</w:t>
      </w:r>
      <w:r>
        <w:rPr>
          <w:rFonts w:hint="default" w:eastAsia="Times New Roman" w:cs="Times New Roman"/>
          <w:sz w:val="24"/>
          <w:szCs w:val="24"/>
          <w:lang w:eastAsia="ru-RU"/>
        </w:rPr>
        <w:t xml:space="preserve"> правовых актов Белоярского района, рассмотрев ____________________________________________________________,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 xml:space="preserve">                          (наименование нормативного правового акта Белоярского района)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пояснительную записку к нему, сводный отчет об экспертизе нормативного правового акта Белоярского района и свод предложений, содержащий результаты публичных консультаций, подготовленные __________________________________________________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(наименование органа, осуществляющего экспертизу нормативных правовых актов Белоярского района)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сообщает следующее.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Вариант 1. (Применяется если выявлено несоблюдение процедур экспертизы НПА или сводный отчет об экспертизе НПА составлен некорректно, что позволяет поставить под сомнение процедуру оценки или сделанные в сводном отчете выводы).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Нормативный правовой акт Белоярского района (далее – НПА) направлен для подготовки настоящего заключения______________________  (впервые/повторно)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>
      <w:pPr>
        <w:spacing w:beforeLines="0" w:afterLines="0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(информация о предшествующей подготовке заключений об экспертизе нормативного правового акта)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Информация об экспертизе НПА размещена на официальном сайте Белоярского района «____»___________20____года.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В целях экспертизы НПА проведены публичные консультации в период с «____»_____________20____года по «____»______________20___года.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установлено, что при осуществлении экспертизы НПА: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а) не соблюден порядок проведения экспертизы НПА _____________________________________________________________________________;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 xml:space="preserve">(указываются невыполненные процедуры, предусмотренные </w:t>
      </w:r>
      <w:r>
        <w:rPr>
          <w:rFonts w:hint="default"/>
          <w:sz w:val="21"/>
          <w:szCs w:val="24"/>
        </w:rPr>
        <w:fldChar w:fldCharType="begin"/>
      </w:r>
      <w:r>
        <w:rPr>
          <w:rFonts w:hint="default"/>
          <w:sz w:val="21"/>
          <w:szCs w:val="24"/>
        </w:rPr>
        <w:instrText xml:space="preserve"> HYPERLINK "consultantplus://offline/ref=425829D85F8B8C7616AFE9D1E7C9A39103D9BECB0A929EF803BF905A3E501D18F206731BC6F7BE8217c3F" </w:instrText>
      </w:r>
      <w:r>
        <w:rPr>
          <w:rFonts w:hint="default"/>
          <w:sz w:val="21"/>
          <w:szCs w:val="24"/>
        </w:rPr>
        <w:fldChar w:fldCharType="separate"/>
      </w:r>
      <w:r>
        <w:rPr>
          <w:rFonts w:hint="default" w:eastAsia="Times New Roman" w:cs="Times New Roman"/>
          <w:sz w:val="20"/>
          <w:szCs w:val="20"/>
          <w:lang w:eastAsia="ru-RU"/>
        </w:rPr>
        <w:t xml:space="preserve">пунктами 3.1. – </w:t>
      </w:r>
      <w:r>
        <w:rPr>
          <w:rFonts w:hint="default" w:eastAsia="Times New Roman" w:cs="Times New Roman"/>
          <w:sz w:val="20"/>
          <w:szCs w:val="20"/>
          <w:lang w:eastAsia="ru-RU"/>
        </w:rPr>
        <w:fldChar w:fldCharType="end"/>
      </w:r>
      <w:r>
        <w:rPr>
          <w:rFonts w:hint="default" w:eastAsia="Times New Roman" w:cs="Times New Roman"/>
          <w:sz w:val="20"/>
          <w:szCs w:val="20"/>
          <w:lang w:eastAsia="ru-RU"/>
        </w:rPr>
        <w:t xml:space="preserve">3.18. </w:t>
      </w:r>
      <w:r>
        <w:rPr>
          <w:rFonts w:hint="default" w:eastAsia="Times New Roman" w:cs="Times New Roman"/>
          <w:sz w:val="20"/>
          <w:szCs w:val="24"/>
          <w:lang w:eastAsia="ru-RU"/>
        </w:rPr>
        <w:t>Порядка)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б) информация, представленная в сводном отчете об экспертизе НПА, свидетельствует о некачественном проведении процедуры экспертизы и (или) выводы, сделанные в сводном отчете, являются необоснованными относительно существующего регулирования и позиции участников публичных консультаций _____________________________________________________________________________.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(указываются недостатки, допущенные при составлении сводного отчета)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Вывод: нормативный акт возвращается без согласования.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Предлагается:_______________________________________________</w:t>
      </w:r>
    </w:p>
    <w:p>
      <w:pPr>
        <w:spacing w:beforeLines="0" w:afterLines="0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 xml:space="preserve">                                          (указываются предложения уполномоченного органа)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Вариант 2. (Применяется если несоблюдение процедур экспертизы НПА, не выявлено, сводный отчет об экспертизе НПА составлен обоснованно в соответствии с предъявляемыми требованиями).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НПА направлен для подготовки настоящего заключения____________(впервые/повторно).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(информация о предшествующей подготовке заключений об экспертизе нормативного акта)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Информация об экспертизе НПА размещена на официальном сайте муниципального образования «____»___________20____года.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В целях экспертизы НПА проведены публичные консультации в период с «____»______________20____года по «____»____________20____года.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 xml:space="preserve">По результатам рассмотрения представленных документов установлено, что при экспертизе НПА процедуры, предусмотренные </w:t>
      </w:r>
      <w:r>
        <w:rPr>
          <w:rFonts w:hint="default"/>
          <w:sz w:val="21"/>
          <w:szCs w:val="24"/>
        </w:rPr>
        <w:fldChar w:fldCharType="begin"/>
      </w:r>
      <w:r>
        <w:rPr>
          <w:rFonts w:hint="default"/>
          <w:sz w:val="21"/>
          <w:szCs w:val="24"/>
        </w:rPr>
        <w:instrText xml:space="preserve"> HYPERLINK "consultantplus://offline/ref=425829D85F8B8C7616AFE9D1E7C9A39103D9BECB0A929EF803BF905A3E501D18F206731BC6F7BE8217c3F" </w:instrText>
      </w:r>
      <w:r>
        <w:rPr>
          <w:rFonts w:hint="default"/>
          <w:sz w:val="21"/>
          <w:szCs w:val="24"/>
        </w:rPr>
        <w:fldChar w:fldCharType="separate"/>
      </w:r>
      <w:r>
        <w:rPr>
          <w:rFonts w:hint="default" w:eastAsia="Times New Roman" w:cs="Times New Roman"/>
          <w:sz w:val="24"/>
          <w:szCs w:val="24"/>
          <w:lang w:eastAsia="ru-RU"/>
        </w:rPr>
        <w:t xml:space="preserve">пунктами 3.1. – </w:t>
      </w:r>
      <w:r>
        <w:rPr>
          <w:rFonts w:hint="default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eastAsia="Times New Roman" w:cs="Times New Roman"/>
          <w:sz w:val="24"/>
          <w:szCs w:val="24"/>
          <w:lang w:eastAsia="ru-RU"/>
        </w:rPr>
        <w:t>3.18. Порядка, соблюдены.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На основе проведенной экспертизы НПА с учетом представленной</w:t>
      </w:r>
      <w:r>
        <w:rPr>
          <w:rFonts w:hint="default" w:eastAsia="Times New Roman" w:cs="Times New Roman"/>
          <w:strike/>
          <w:sz w:val="24"/>
          <w:szCs w:val="24"/>
          <w:lang w:eastAsia="ru-RU"/>
        </w:rPr>
        <w:t xml:space="preserve"> </w:t>
      </w:r>
      <w:r>
        <w:rPr>
          <w:rFonts w:hint="default" w:eastAsia="Times New Roman" w:cs="Times New Roman"/>
          <w:sz w:val="24"/>
          <w:szCs w:val="24"/>
          <w:lang w:eastAsia="ru-RU"/>
        </w:rPr>
        <w:t>информации в сводном отчете об экспертизе НПА, своде предложений, содержащем результаты публичных консультаций, пояснительной записке к НПА уполномоченным органом сделаны следующие выводы.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>
      <w:pPr>
        <w:spacing w:beforeLines="0" w:afterLines="0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(вывод о наличии либо отсутствии достаточного обоснования действующего способа регулирования)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(вывод о наличии либо отсутствии положений, необоснованно затрудняющих ведение предпринимательской и инвестиционной деятельности)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>
      <w:pPr>
        <w:spacing w:beforeLines="0" w:afterLines="0"/>
        <w:jc w:val="center"/>
        <w:rPr>
          <w:rFonts w:hint="default" w:eastAsia="Times New Roman" w:cs="Times New Roman"/>
          <w:sz w:val="20"/>
          <w:szCs w:val="24"/>
          <w:lang w:eastAsia="ru-RU"/>
        </w:rPr>
      </w:pPr>
      <w:r>
        <w:rPr>
          <w:rFonts w:hint="default" w:eastAsia="Times New Roman" w:cs="Times New Roman"/>
          <w:sz w:val="20"/>
          <w:szCs w:val="24"/>
          <w:lang w:eastAsia="ru-RU"/>
        </w:rPr>
        <w:t>(иные замечания и предложения уполномоченного органа)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Указание (при наличии) на приложения.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Должность, подпись, инициалы, фамилия лица, уполномоченного утверждать заключения.</w:t>
      </w: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rPr>
          <w:rFonts w:hint="default" w:eastAsia="Times New Roman" w:cs="Times New Roman"/>
          <w:sz w:val="24"/>
          <w:szCs w:val="24"/>
          <w:lang w:eastAsia="ru-RU"/>
        </w:rPr>
      </w:pPr>
    </w:p>
    <w:p>
      <w:pPr>
        <w:spacing w:beforeLines="0" w:afterLines="0"/>
        <w:jc w:val="center"/>
        <w:rPr>
          <w:rFonts w:hint="default" w:eastAsia="Times New Roman" w:cs="Times New Roman"/>
          <w:sz w:val="24"/>
          <w:szCs w:val="24"/>
          <w:lang w:eastAsia="ru-RU"/>
        </w:rPr>
      </w:pPr>
      <w:r>
        <w:rPr>
          <w:rFonts w:hint="default" w:eastAsia="Times New Roman" w:cs="Times New Roman"/>
          <w:sz w:val="24"/>
          <w:szCs w:val="24"/>
          <w:lang w:eastAsia="ru-RU"/>
        </w:rPr>
        <w:t>_______________</w:t>
      </w: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6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постановлению администрации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5 октября 2015 года N 1235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(введена </w: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instrText xml:space="preserve">HYPERLINK consultantplus://offline/ref=08CA304E1766304D255A78612968A0A617330A3B73D47435CDBC64F4BA86C6D3A3029B2729A1876A1B87720D365146A0C7DE3A43FA9268F8F73BD1B8v0H8H </w:instrText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t>постановлением</w:t>
            </w:r>
            <w:r>
              <w:rPr>
                <w:rFonts w:hint="default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cs="Times New Roman"/>
                <w:color w:val="392C69"/>
                <w:sz w:val="24"/>
                <w:szCs w:val="24"/>
              </w:rPr>
              <w:t xml:space="preserve"> Администрации Белоярского района</w:t>
            </w:r>
          </w:p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  <w:r>
              <w:rPr>
                <w:rFonts w:hint="default" w:cs="Times New Roman"/>
                <w:color w:val="392C69"/>
                <w:sz w:val="24"/>
                <w:szCs w:val="24"/>
              </w:rPr>
              <w:t>от 13.02.2017 N 102)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rPr>
          <w:rFonts w:hint="default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Lines="0"/>
        <w:jc w:val="center"/>
        <w:outlineLvl w:val="0"/>
        <w:rPr>
          <w:rFonts w:hint="default"/>
          <w:b/>
          <w:sz w:val="24"/>
          <w:szCs w:val="24"/>
        </w:rPr>
      </w:pPr>
      <w:bookmarkStart w:id="36" w:name="Par1528"/>
      <w:bookmarkEnd w:id="36"/>
      <w:r>
        <w:rPr>
          <w:rFonts w:hint="default"/>
          <w:b/>
          <w:sz w:val="24"/>
          <w:szCs w:val="24"/>
        </w:rPr>
        <w:t>ФОРМА СОГЛАШЕНИЯ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о взаимодействии при оценке регулирующего воздействия проектов нормативных правовых актов Белоярского района и экспертизе нормативных правовых актов Белоярского района между администрацией Белоярского района и </w:t>
      </w:r>
      <w:r>
        <w:rPr>
          <w:rFonts w:hint="default"/>
          <w:b/>
          <w:color w:val="333333"/>
          <w:sz w:val="24"/>
          <w:szCs w:val="24"/>
          <w:shd w:val="clear" w:color="auto" w:fill="FFFFFF"/>
        </w:rPr>
        <w:t>организациями, представляющими интересы предпринимательского и инвестиционного сообщества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 Белоярский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«__» _______ 201__ г.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p>
      <w:pPr>
        <w:tabs>
          <w:tab w:val="left" w:pos="1134"/>
        </w:tabs>
        <w:spacing w:beforeLines="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Администрация Белоярского района</w:t>
      </w:r>
      <w:r>
        <w:rPr>
          <w:rFonts w:hint="default"/>
          <w:i/>
          <w:sz w:val="24"/>
          <w:szCs w:val="24"/>
        </w:rPr>
        <w:t xml:space="preserve">, </w:t>
      </w:r>
      <w:r>
        <w:rPr>
          <w:rFonts w:hint="default"/>
          <w:sz w:val="24"/>
          <w:szCs w:val="24"/>
        </w:rPr>
        <w:t>в лице _________________________________</w:t>
      </w:r>
    </w:p>
    <w:p>
      <w:pPr>
        <w:tabs>
          <w:tab w:val="left" w:pos="1134"/>
        </w:tabs>
        <w:spacing w:beforeLines="0" w:afterLines="0"/>
        <w:ind w:firstLine="709"/>
        <w:rPr>
          <w:rFonts w:hint="default"/>
          <w:position w:val="6"/>
          <w:sz w:val="24"/>
          <w:szCs w:val="24"/>
          <w:vertAlign w:val="superscript"/>
        </w:rPr>
      </w:pPr>
      <w:r>
        <w:rPr>
          <w:rFonts w:hint="default"/>
          <w:position w:val="-10"/>
          <w:sz w:val="24"/>
          <w:szCs w:val="24"/>
          <w:vertAlign w:val="subscript"/>
        </w:rPr>
        <w:tab/>
      </w:r>
      <w:r>
        <w:rPr>
          <w:rFonts w:hint="default"/>
          <w:position w:val="-10"/>
          <w:sz w:val="24"/>
          <w:szCs w:val="24"/>
          <w:vertAlign w:val="subscript"/>
        </w:rPr>
        <w:tab/>
      </w:r>
      <w:r>
        <w:rPr>
          <w:rFonts w:hint="default"/>
          <w:position w:val="-10"/>
          <w:sz w:val="24"/>
          <w:szCs w:val="24"/>
          <w:vertAlign w:val="subscript"/>
        </w:rPr>
        <w:tab/>
      </w:r>
      <w:r>
        <w:rPr>
          <w:rFonts w:hint="default"/>
          <w:position w:val="-10"/>
          <w:sz w:val="24"/>
          <w:szCs w:val="24"/>
          <w:vertAlign w:val="subscript"/>
        </w:rPr>
        <w:tab/>
      </w:r>
      <w:r>
        <w:rPr>
          <w:rFonts w:hint="default"/>
          <w:position w:val="-10"/>
          <w:sz w:val="24"/>
          <w:szCs w:val="24"/>
          <w:vertAlign w:val="subscript"/>
        </w:rPr>
        <w:tab/>
      </w:r>
      <w:r>
        <w:rPr>
          <w:rFonts w:hint="default"/>
          <w:position w:val="-10"/>
          <w:sz w:val="24"/>
          <w:szCs w:val="24"/>
          <w:vertAlign w:val="subscript"/>
        </w:rPr>
        <w:tab/>
      </w:r>
      <w:r>
        <w:rPr>
          <w:rFonts w:hint="default"/>
          <w:position w:val="-10"/>
          <w:sz w:val="24"/>
          <w:szCs w:val="24"/>
          <w:vertAlign w:val="subscript"/>
        </w:rPr>
        <w:tab/>
      </w:r>
      <w:r>
        <w:rPr>
          <w:rFonts w:hint="default"/>
          <w:position w:val="-10"/>
          <w:sz w:val="24"/>
          <w:szCs w:val="24"/>
          <w:vertAlign w:val="subscript"/>
        </w:rPr>
        <w:tab/>
      </w:r>
      <w:r>
        <w:rPr>
          <w:rFonts w:hint="default"/>
          <w:position w:val="-10"/>
          <w:sz w:val="24"/>
          <w:szCs w:val="24"/>
          <w:vertAlign w:val="subscript"/>
        </w:rPr>
        <w:tab/>
      </w:r>
      <w:r>
        <w:rPr>
          <w:rFonts w:hint="default"/>
          <w:position w:val="6"/>
          <w:sz w:val="24"/>
          <w:szCs w:val="24"/>
          <w:vertAlign w:val="superscript"/>
        </w:rPr>
        <w:t>(должность, фамилия, имя и отчество),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действующего на основании ___________________________________________________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>(документ, устанавливающий полномочия)</w:t>
      </w:r>
      <w:r>
        <w:rPr>
          <w:rFonts w:hint="default"/>
          <w:sz w:val="24"/>
          <w:szCs w:val="24"/>
        </w:rPr>
        <w:t>,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именуемая в дальнейшем «Администрация» с одной стороны, и _____________________________________________________________________________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  <w:vertAlign w:val="superscript"/>
        </w:rPr>
      </w:pPr>
      <w:r>
        <w:rPr>
          <w:rFonts w:hint="default"/>
          <w:sz w:val="24"/>
          <w:szCs w:val="24"/>
          <w:vertAlign w:val="superscript"/>
        </w:rPr>
        <w:t xml:space="preserve">             (наименование организации, представляющей интересы предпринимательского и инвестиционного сообщества)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 лице _______________________________________________________________________,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  <w:vertAlign w:val="superscript"/>
        </w:rPr>
      </w:pPr>
      <w:r>
        <w:rPr>
          <w:rFonts w:hint="default"/>
          <w:sz w:val="24"/>
          <w:szCs w:val="24"/>
          <w:vertAlign w:val="superscript"/>
        </w:rPr>
        <w:t xml:space="preserve">                   (должность, фамилия, имя и отчество представителя организации, представляющего интересы предпринимательского и инвестиционного сообщества)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действующего на основании _____________________________________________________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ab/>
      </w:r>
      <w:r>
        <w:rPr>
          <w:rFonts w:hint="default"/>
          <w:sz w:val="24"/>
          <w:szCs w:val="24"/>
          <w:vertAlign w:val="superscript"/>
        </w:rPr>
        <w:t>(документ, устанавливающий полномочия)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 другой стороны, именуемые совместно Стороны, заключили настоящее Соглашение о нижеследующем:</w:t>
      </w:r>
    </w:p>
    <w:p>
      <w:pPr>
        <w:tabs>
          <w:tab w:val="left" w:pos="1134"/>
        </w:tabs>
        <w:spacing w:before="120" w:beforeLines="0" w:after="60" w:afterLines="0"/>
        <w:rPr>
          <w:rFonts w:hint="default"/>
          <w:sz w:val="24"/>
          <w:szCs w:val="24"/>
        </w:rPr>
      </w:pPr>
    </w:p>
    <w:p>
      <w:pPr>
        <w:tabs>
          <w:tab w:val="left" w:pos="0"/>
        </w:tabs>
        <w:spacing w:before="60" w:beforeLines="0" w:after="6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en-US"/>
        </w:rPr>
        <w:t>I</w:t>
      </w:r>
      <w:r>
        <w:rPr>
          <w:rFonts w:hint="default"/>
          <w:b/>
          <w:sz w:val="24"/>
          <w:szCs w:val="24"/>
        </w:rPr>
        <w:t>. Предмет Соглашения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Предметом настоящего Соглашения является взаимодействие Сторон в целях обеспечения информационно-аналитической поддержки проведения процедуры оценки регулирующего воздействия проектов нормативных правовых актов (далее – ОРВ) и экспертизы нормативных правовых актов Белоярского района, затрагивающих вопросы осуществления предпринимательской и инвестиционной деятельности в Белоярском районе на основании постановления администрации Белоярского района от 05 октября 2015 года № 1235 «О порядке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района».</w:t>
      </w:r>
    </w:p>
    <w:p>
      <w:pPr>
        <w:tabs>
          <w:tab w:val="left" w:pos="0"/>
        </w:tabs>
        <w:spacing w:before="60" w:beforeLines="0" w:after="60" w:afterLines="0"/>
        <w:rPr>
          <w:rFonts w:hint="default"/>
          <w:b/>
          <w:sz w:val="24"/>
          <w:szCs w:val="24"/>
        </w:rPr>
      </w:pPr>
    </w:p>
    <w:p>
      <w:pPr>
        <w:tabs>
          <w:tab w:val="left" w:pos="0"/>
        </w:tabs>
        <w:spacing w:before="60" w:beforeLines="0" w:after="60" w:afterLines="0"/>
        <w:ind w:firstLine="709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en-US"/>
        </w:rPr>
        <w:t>II</w:t>
      </w:r>
      <w:r>
        <w:rPr>
          <w:rFonts w:hint="default"/>
          <w:b/>
          <w:sz w:val="24"/>
          <w:szCs w:val="24"/>
        </w:rPr>
        <w:t>. Обязанности Сторон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2.1. Администрация:</w:t>
      </w:r>
    </w:p>
    <w:p>
      <w:pPr>
        <w:pStyle w:val="18"/>
        <w:numPr>
          <w:ilvl w:val="0"/>
          <w:numId w:val="4"/>
        </w:numPr>
        <w:tabs>
          <w:tab w:val="left" w:pos="709"/>
          <w:tab w:val="left" w:pos="851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Обеспечивает направление ________________________________________</w:t>
      </w:r>
    </w:p>
    <w:p>
      <w:pPr>
        <w:pStyle w:val="18"/>
        <w:tabs>
          <w:tab w:val="left" w:pos="709"/>
          <w:tab w:val="left" w:pos="851"/>
        </w:tabs>
        <w:spacing w:before="120" w:beforeLines="0" w:after="0" w:afterLines="0" w:line="240" w:lineRule="auto"/>
        <w:ind w:left="709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               </w:t>
      </w:r>
      <w:r>
        <w:rPr>
          <w:rFonts w:hint="default" w:ascii="Times New Roman" w:hAnsi="Times New Roman"/>
          <w:sz w:val="24"/>
          <w:szCs w:val="24"/>
          <w:vertAlign w:val="superscript"/>
        </w:rPr>
        <w:t>(наименование организации, представляющей интересы предпринимательского и инвестиционного сообщества)</w:t>
      </w:r>
    </w:p>
    <w:p>
      <w:pPr>
        <w:pStyle w:val="18"/>
        <w:tabs>
          <w:tab w:val="left" w:pos="709"/>
          <w:tab w:val="left" w:pos="851"/>
        </w:tabs>
        <w:spacing w:before="120" w:beforeLines="0" w:after="0" w:afterLines="0" w:line="240" w:lineRule="auto"/>
        <w:ind w:left="0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уведомления о проведении публичных консультаций проекта нормативного правового акта, в отношении которого проводится ОРВ, или нормативного правового акта Белоярского района, в отношении которого проводится экспертиза, пояснительной записки к проекту нормативного правового акта или к нормативному правовому акту, а также перечня вопросов, предлагаемых к обсуждению в ходе публичных консультаций или опросного листа участников, проекта нормативного правового акта или нормативный правовой акт;</w:t>
      </w:r>
    </w:p>
    <w:p>
      <w:pPr>
        <w:pStyle w:val="18"/>
        <w:numPr>
          <w:ilvl w:val="0"/>
          <w:numId w:val="4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Рассматривает предложения и замечания, поступившие от _____________________________________________________________________________</w:t>
      </w:r>
    </w:p>
    <w:p>
      <w:pPr>
        <w:pStyle w:val="18"/>
        <w:tabs>
          <w:tab w:val="left" w:pos="709"/>
        </w:tabs>
        <w:spacing w:before="120" w:beforeLines="0" w:after="0" w:afterLines="0" w:line="240" w:lineRule="auto"/>
        <w:ind w:left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/>
          <w:sz w:val="24"/>
          <w:szCs w:val="24"/>
          <w:vertAlign w:val="superscript"/>
        </w:rPr>
        <w:t>(наименование организации, представляющей интересы предпринимательского и инвестиционного сообщества)</w:t>
      </w:r>
    </w:p>
    <w:p>
      <w:pPr>
        <w:pStyle w:val="18"/>
        <w:tabs>
          <w:tab w:val="left" w:pos="709"/>
        </w:tabs>
        <w:spacing w:before="120" w:beforeLines="0" w:after="0" w:afterLines="0" w:line="240" w:lineRule="auto"/>
        <w:ind w:left="0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 относительно положений проекта нормативного правового акта или нормативного правового акта, подлежащего ОРВ или экспертизе, результаты рассмотрения которых оформляет сводом предложений (замечаний);</w:t>
      </w:r>
    </w:p>
    <w:p>
      <w:pPr>
        <w:pStyle w:val="18"/>
        <w:numPr>
          <w:ilvl w:val="0"/>
          <w:numId w:val="4"/>
        </w:numPr>
        <w:tabs>
          <w:tab w:val="left" w:pos="709"/>
        </w:tabs>
        <w:spacing w:beforeLines="0" w:after="0" w:afterLines="0" w:line="240" w:lineRule="auto"/>
        <w:ind w:left="0" w:firstLine="709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Размещает свод поступивших предложений (замечаний) _____________________________________________________________________________,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  <w:vertAlign w:val="superscript"/>
        </w:rPr>
      </w:pPr>
      <w:r>
        <w:rPr>
          <w:rFonts w:hint="default"/>
          <w:sz w:val="24"/>
          <w:szCs w:val="24"/>
          <w:vertAlign w:val="superscript"/>
        </w:rPr>
        <w:t xml:space="preserve">               (наименование организации, представляющей интересы предпринимательского и инвестиционного сообщества)</w:t>
      </w:r>
    </w:p>
    <w:p>
      <w:pPr>
        <w:pStyle w:val="18"/>
        <w:tabs>
          <w:tab w:val="left" w:pos="709"/>
        </w:tabs>
        <w:spacing w:beforeLines="0" w:after="0" w:afterLines="0" w:line="240" w:lineRule="auto"/>
        <w:ind w:left="0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итоговый проект нормативного правового акта по результатам публичных консультаций либо решение об отказе от введения предлагаемого проектом нормативного правового акта правового регулирования в специализированном разделе официального сайта органов местного самоуправления Белоярского района не позднее 3 календарных дней со дня окончания публичных консультаций; </w:t>
      </w:r>
    </w:p>
    <w:p>
      <w:pPr>
        <w:pStyle w:val="18"/>
        <w:numPr>
          <w:ilvl w:val="0"/>
          <w:numId w:val="4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Определяет лиц, ответственных за взаимодействие с представителями предпринимательского и инвестиционного сообщества в ходе публичных консультаций в отношении проекта нормативного правового акта или действующего нормативного правового акта;</w:t>
      </w:r>
    </w:p>
    <w:p>
      <w:pPr>
        <w:pStyle w:val="18"/>
        <w:numPr>
          <w:ilvl w:val="0"/>
          <w:numId w:val="4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Обеспечивает организационно-техническое сопровождение реализации настоящего Соглашения</w:t>
      </w:r>
    </w:p>
    <w:p>
      <w:pPr>
        <w:pStyle w:val="18"/>
        <w:tabs>
          <w:tab w:val="left" w:pos="709"/>
        </w:tabs>
        <w:spacing w:beforeLines="0" w:after="0" w:afterLines="0" w:line="240" w:lineRule="auto"/>
        <w:ind w:left="709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/>
          <w:sz w:val="24"/>
          <w:szCs w:val="24"/>
        </w:rPr>
        <w:t>2.2. 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:</w:t>
      </w:r>
    </w:p>
    <w:p>
      <w:pPr>
        <w:tabs>
          <w:tab w:val="left" w:pos="1134"/>
        </w:tabs>
        <w:spacing w:beforeLines="0" w:afterLines="0"/>
        <w:rPr>
          <w:rFonts w:hint="default"/>
          <w:sz w:val="24"/>
          <w:szCs w:val="24"/>
          <w:vertAlign w:val="superscript"/>
        </w:rPr>
      </w:pPr>
      <w:r>
        <w:rPr>
          <w:rFonts w:hint="default"/>
          <w:sz w:val="24"/>
          <w:szCs w:val="24"/>
          <w:vertAlign w:val="superscript"/>
        </w:rPr>
        <w:t xml:space="preserve">               (наименование организации, представляющей интересы предпринимательского и инвестиционного сообщества)</w:t>
      </w:r>
    </w:p>
    <w:p>
      <w:pPr>
        <w:pStyle w:val="18"/>
        <w:numPr>
          <w:ilvl w:val="0"/>
          <w:numId w:val="5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Принимает участие в проводимых в различных формах публичных консультациях при обсуждении проекта нормативного правового акта или действующего нормативного правового акта;</w:t>
      </w:r>
    </w:p>
    <w:p>
      <w:pPr>
        <w:pStyle w:val="18"/>
        <w:numPr>
          <w:ilvl w:val="0"/>
          <w:numId w:val="5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Организует сбор информации по вопросам, поставленным в ходе проведения публичных консультаций, осуществляет анализ и обобщение указанной информации, формирует сводную позицию членов организаций, представляющих интересы предпринимательского и инвестиционного сообщества, и субъектов предпринимательской и инвестиционной деятельности,</w:t>
      </w:r>
      <w:r>
        <w:rPr>
          <w:rFonts w:hint="default"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относительно положений проекта нормативного правового акта или действующего нормативного правового акта;</w:t>
      </w:r>
    </w:p>
    <w:p>
      <w:pPr>
        <w:pStyle w:val="18"/>
        <w:numPr>
          <w:ilvl w:val="0"/>
          <w:numId w:val="5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Направляет в администрацию Белоярского района предложения в ежегодный план проведения экспертизы нормативных правовых актов;</w:t>
      </w:r>
    </w:p>
    <w:p>
      <w:pPr>
        <w:pStyle w:val="18"/>
        <w:numPr>
          <w:ilvl w:val="0"/>
          <w:numId w:val="5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Определяет в целях проведения публичных консультаций сотрудников, ответственных за организацию подготовки предложений и замечаний по обсуждаемым положениям (проектов) нормативных правовых актов, и направляет контактные данные указанных сотрудников в администрацию Белоярского района;</w:t>
      </w:r>
    </w:p>
    <w:p>
      <w:pPr>
        <w:pStyle w:val="18"/>
        <w:numPr>
          <w:ilvl w:val="0"/>
          <w:numId w:val="5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Направляет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акта, которые вводят избыточные обязанности, запреты и ограничения для субъектов предпринимательской и инвестиционной деятельности или способствует их введению, а также способствует возникновению необоснованных расходов субъектов указанных видов деятельности и бюджета Белоярского района;</w:t>
      </w:r>
    </w:p>
    <w:p>
      <w:pPr>
        <w:pStyle w:val="18"/>
        <w:numPr>
          <w:ilvl w:val="0"/>
          <w:numId w:val="5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Представляет предложения по вопросам проведения ОРВ проектов нормативных правовых актов и экспертизы нормативных правовых актов в Белоярском районе.</w:t>
      </w:r>
    </w:p>
    <w:p>
      <w:pPr>
        <w:tabs>
          <w:tab w:val="left" w:pos="709"/>
        </w:tabs>
        <w:spacing w:before="120" w:beforeLines="0" w:afterLines="0"/>
        <w:ind w:firstLine="709"/>
        <w:rPr>
          <w:rFonts w:hint="default"/>
          <w:sz w:val="24"/>
          <w:szCs w:val="24"/>
          <w:highlight w:val="lightGray"/>
        </w:rPr>
      </w:pPr>
    </w:p>
    <w:p>
      <w:pPr>
        <w:tabs>
          <w:tab w:val="left" w:pos="0"/>
        </w:tabs>
        <w:spacing w:before="60" w:beforeLines="0" w:after="60" w:afterLines="0"/>
        <w:ind w:firstLine="709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en-US"/>
        </w:rPr>
        <w:t>III</w:t>
      </w:r>
      <w:r>
        <w:rPr>
          <w:rFonts w:hint="default"/>
          <w:b/>
          <w:sz w:val="24"/>
          <w:szCs w:val="24"/>
        </w:rPr>
        <w:t>. Права Сторон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3.1 Администрация вправе: </w:t>
      </w:r>
    </w:p>
    <w:p>
      <w:pPr>
        <w:pStyle w:val="18"/>
        <w:numPr>
          <w:ilvl w:val="0"/>
          <w:numId w:val="6"/>
        </w:numPr>
        <w:tabs>
          <w:tab w:val="left" w:pos="0"/>
        </w:tabs>
        <w:spacing w:before="120" w:beforeLines="0" w:after="60" w:afterLines="0" w:line="240" w:lineRule="auto"/>
        <w:ind w:left="0" w:firstLine="709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Направлять в ___________________________________________________</w:t>
      </w:r>
    </w:p>
    <w:p>
      <w:pPr>
        <w:pStyle w:val="18"/>
        <w:tabs>
          <w:tab w:val="left" w:pos="709"/>
          <w:tab w:val="left" w:pos="851"/>
        </w:tabs>
        <w:spacing w:before="120" w:beforeLines="0" w:after="0" w:afterLines="0" w:line="240" w:lineRule="auto"/>
        <w:ind w:left="0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/>
          <w:sz w:val="24"/>
          <w:szCs w:val="24"/>
          <w:vertAlign w:val="superscript"/>
        </w:rPr>
        <w:t xml:space="preserve">                        (наименование организации, представляющей интересы предпринимательского и инвестиционного сообщества)</w:t>
      </w:r>
    </w:p>
    <w:p>
      <w:pPr>
        <w:pStyle w:val="18"/>
        <w:tabs>
          <w:tab w:val="left" w:pos="0"/>
        </w:tabs>
        <w:spacing w:before="120" w:beforeLines="0" w:after="60" w:afterLines="0" w:line="240" w:lineRule="auto"/>
        <w:ind w:left="0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запросы о представлении информационно-аналитических материалов, в том числе сведений о стандартных издержках субъектов предпринимательской и инвестиционной деятельности на соблюдение требований законодательства, сведений о развитии предпринимательской и инвестиционной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отраслях, иных сведений, необходимых для ОРВ проектов нормативных правовых актов или экспертизы нормативных правовых актов;</w:t>
      </w:r>
    </w:p>
    <w:p>
      <w:pPr>
        <w:pStyle w:val="18"/>
        <w:numPr>
          <w:ilvl w:val="0"/>
          <w:numId w:val="6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Запрашивать у __________________________________________________</w:t>
      </w:r>
    </w:p>
    <w:p>
      <w:pPr>
        <w:pStyle w:val="18"/>
        <w:tabs>
          <w:tab w:val="left" w:pos="709"/>
        </w:tabs>
        <w:spacing w:before="120" w:beforeLines="0" w:after="0" w:afterLines="0" w:line="240" w:lineRule="auto"/>
        <w:ind w:left="709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/>
          <w:sz w:val="24"/>
          <w:szCs w:val="24"/>
          <w:vertAlign w:val="superscript"/>
        </w:rPr>
        <w:t xml:space="preserve">                       (наименование организации, представляющей интересы предпринимательского и инвестиционного сообщества)</w:t>
      </w:r>
    </w:p>
    <w:p>
      <w:pPr>
        <w:pStyle w:val="18"/>
        <w:tabs>
          <w:tab w:val="left" w:pos="709"/>
        </w:tabs>
        <w:spacing w:before="120" w:beforeLines="0" w:after="0" w:afterLines="0" w:line="240" w:lineRule="auto"/>
        <w:ind w:left="0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предложения, необходимые для формирования ежегодного плана проведения экспертизы нормативных правовых актов в Белоярском районе;</w:t>
      </w:r>
    </w:p>
    <w:p>
      <w:pPr>
        <w:pStyle w:val="18"/>
        <w:numPr>
          <w:ilvl w:val="0"/>
          <w:numId w:val="6"/>
        </w:numPr>
        <w:tabs>
          <w:tab w:val="left" w:pos="709"/>
        </w:tabs>
        <w:spacing w:before="120" w:beforeLines="0" w:after="0" w:afterLines="0" w:line="240" w:lineRule="auto"/>
        <w:ind w:left="0" w:firstLine="709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Направлять своих представителей для участия в совещаниях, «круглых столах» и иных мероприятиях, проводимых _______________________________________,</w:t>
      </w:r>
    </w:p>
    <w:p>
      <w:pPr>
        <w:pStyle w:val="18"/>
        <w:tabs>
          <w:tab w:val="left" w:pos="709"/>
          <w:tab w:val="left" w:pos="851"/>
        </w:tabs>
        <w:spacing w:beforeLines="0" w:after="0" w:afterLines="0" w:line="240" w:lineRule="auto"/>
        <w:rPr>
          <w:rFonts w:hint="default" w:ascii="Times New Roman" w:hAnsi="Times New Roman"/>
          <w:sz w:val="24"/>
          <w:szCs w:val="24"/>
          <w:vertAlign w:val="superscript"/>
        </w:rPr>
      </w:pPr>
      <w:r>
        <w:rPr>
          <w:rFonts w:hint="default"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(наименование организации, представляющей интересы</w:t>
      </w:r>
    </w:p>
    <w:p>
      <w:pPr>
        <w:pStyle w:val="18"/>
        <w:tabs>
          <w:tab w:val="left" w:pos="709"/>
          <w:tab w:val="left" w:pos="851"/>
        </w:tabs>
        <w:spacing w:beforeLines="0" w:after="0" w:afterLines="0" w:line="240" w:lineRule="auto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предпринимательского и инвестиционного сообщества)</w:t>
      </w:r>
    </w:p>
    <w:p>
      <w:pPr>
        <w:pStyle w:val="18"/>
        <w:tabs>
          <w:tab w:val="left" w:pos="709"/>
        </w:tabs>
        <w:spacing w:before="120" w:beforeLines="0" w:after="0" w:afterLines="0" w:line="240" w:lineRule="auto"/>
        <w:ind w:left="0"/>
        <w:rPr>
          <w:rFonts w:hint="default"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функционирования института оценки регулирующего воздействия на территории Белоярского района.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3.2. _____________________________________________________________ вправе:</w:t>
      </w:r>
    </w:p>
    <w:p>
      <w:pPr>
        <w:tabs>
          <w:tab w:val="left" w:pos="0"/>
        </w:tabs>
        <w:spacing w:beforeLines="0" w:afterLines="0"/>
        <w:ind w:firstLine="709"/>
        <w:rPr>
          <w:rFonts w:hint="default"/>
          <w:position w:val="8"/>
          <w:sz w:val="24"/>
          <w:szCs w:val="24"/>
        </w:rPr>
      </w:pPr>
      <w:r>
        <w:rPr>
          <w:rFonts w:hint="default"/>
          <w:position w:val="8"/>
          <w:sz w:val="24"/>
          <w:szCs w:val="24"/>
          <w:vertAlign w:val="superscript"/>
        </w:rPr>
        <w:t>(наименование организации, представляющей интересы предпринимательского и инвестиционного сообщества)</w:t>
      </w:r>
    </w:p>
    <w:p>
      <w:pPr>
        <w:pStyle w:val="18"/>
        <w:numPr>
          <w:ilvl w:val="0"/>
          <w:numId w:val="7"/>
        </w:numPr>
        <w:tabs>
          <w:tab w:val="left" w:pos="0"/>
        </w:tabs>
        <w:spacing w:before="120" w:beforeLines="0" w:after="6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Запрашивать в Администрации</w:t>
      </w:r>
      <w:r>
        <w:rPr>
          <w:rFonts w:hint="default" w:ascii="Times New Roman" w:hAnsi="Times New Roman" w:eastAsia="Times New Roman"/>
          <w:i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в электронной или бумажной форме копии свода предложений, сводного</w:t>
      </w:r>
      <w:r>
        <w:rPr>
          <w:rFonts w:hint="default"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отчета и заключения о проведении ОРВ проекта нормативного правового акта или экспертизы нормативного правового акта, по которому проводились публичные консультации, а также нормативные правовые акты и методические документы по вопросам проведения ОРВ проектов нормативных правовых актов или экспертизы нормативных правовых актов в Белоярском районе, информационные материалы о деятельности Администрации</w:t>
      </w:r>
      <w:r>
        <w:rPr>
          <w:rFonts w:hint="default" w:ascii="Times New Roman" w:hAnsi="Times New Roman" w:eastAsia="Times New Roman"/>
          <w:i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по ОРВ проектов нормативных правовых актов или экспертизе нормативных правовых актов;</w:t>
      </w:r>
    </w:p>
    <w:p>
      <w:pPr>
        <w:pStyle w:val="18"/>
        <w:numPr>
          <w:ilvl w:val="0"/>
          <w:numId w:val="7"/>
        </w:numPr>
        <w:tabs>
          <w:tab w:val="left" w:pos="0"/>
        </w:tabs>
        <w:spacing w:before="120" w:beforeLines="0" w:after="60" w:afterLines="0" w:line="240" w:lineRule="auto"/>
        <w:ind w:left="0" w:firstLine="709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Проводить совещания, «круглые столы», форумы, конференции и иные мероприятия, направленные на активное привлечение субъектов предпринимательской и инвестиционной деятельности и (или) некоммерческих организаций к участию в публичных консультациях, разъяснения ключевых вопросов функционирования института ОРВ на территории Белоярского района.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</w:p>
    <w:p>
      <w:pPr>
        <w:tabs>
          <w:tab w:val="left" w:pos="567"/>
        </w:tabs>
        <w:spacing w:before="60" w:beforeLines="0" w:after="60" w:afterLines="0"/>
        <w:ind w:firstLine="709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en-US"/>
        </w:rPr>
        <w:t>IV</w:t>
      </w:r>
      <w:r>
        <w:rPr>
          <w:rFonts w:hint="default"/>
          <w:b/>
          <w:sz w:val="24"/>
          <w:szCs w:val="24"/>
        </w:rPr>
        <w:t>. Заключительные положения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4.1. Соглашение заключается сроком на два года и вступает в силу с момента его подписания.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4.2. Дополнения и изменения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4.3. Споры и разногласия, возникающие при исполнении условий настоящего Соглашения, разрешаются путем переговоров.</w:t>
      </w:r>
    </w:p>
    <w:p>
      <w:pPr>
        <w:tabs>
          <w:tab w:val="left" w:pos="1134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4.4. 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4.5. 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каждые последующие два года.</w:t>
      </w:r>
    </w:p>
    <w:p>
      <w:pPr>
        <w:tabs>
          <w:tab w:val="left" w:pos="0"/>
        </w:tabs>
        <w:spacing w:before="120" w:beforeLines="0" w:after="60" w:afterLines="0"/>
        <w:ind w:firstLine="709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4.6. Настоящее Соглашение составлено в двух экземплярах, имеющих равную юридическую силу, по одному для каждой из Сторон.</w:t>
      </w:r>
    </w:p>
    <w:p>
      <w:pPr>
        <w:tabs>
          <w:tab w:val="left" w:pos="1134"/>
        </w:tabs>
        <w:spacing w:before="120" w:beforeLines="0" w:afterLines="0" w:line="120" w:lineRule="auto"/>
        <w:ind w:firstLine="709"/>
        <w:rPr>
          <w:rFonts w:hint="default"/>
          <w:sz w:val="24"/>
          <w:szCs w:val="24"/>
        </w:rPr>
      </w:pPr>
    </w:p>
    <w:p>
      <w:pPr>
        <w:tabs>
          <w:tab w:val="left" w:pos="1134"/>
        </w:tabs>
        <w:spacing w:before="120"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en-US"/>
        </w:rPr>
        <w:t>V</w:t>
      </w:r>
      <w:r>
        <w:rPr>
          <w:rFonts w:hint="default"/>
          <w:b/>
          <w:sz w:val="24"/>
          <w:szCs w:val="24"/>
        </w:rPr>
        <w:t>. Реквизиты, адреса и подписи сторон:</w:t>
      </w:r>
    </w:p>
    <w:p>
      <w:pPr>
        <w:tabs>
          <w:tab w:val="left" w:pos="1134"/>
        </w:tabs>
        <w:spacing w:before="120" w:beforeLines="0" w:afterLines="0"/>
        <w:jc w:val="center"/>
        <w:rPr>
          <w:rFonts w:hint="default"/>
          <w:sz w:val="24"/>
          <w:szCs w:val="24"/>
        </w:rPr>
      </w:pPr>
    </w:p>
    <w:tbl>
      <w:tblPr>
        <w:tblStyle w:val="3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992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</w:rPr>
              <w:t>Администрация Белоярского района: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Центральная ул., д. 9,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г.Белоярский,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Ханты-Мансийский автономный округ-Югра,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Тюменская область, 628161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8" w:hRule="atLeast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_________________________________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М.П.</w:t>
            </w:r>
          </w:p>
        </w:tc>
      </w:tr>
    </w:tbl>
    <w:p>
      <w:pPr>
        <w:spacing w:beforeLines="0" w:afterLines="0"/>
        <w:rPr>
          <w:rFonts w:hint="default" w:eastAsia="Calibri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7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постановлению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администрации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5 октября 2015 года N 1235</w:t>
      </w:r>
    </w:p>
    <w:p>
      <w:pPr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ФОРМА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отчета об оценке фактического воздействия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нормативного правового акта Белоярского района</w:t>
      </w:r>
    </w:p>
    <w:p>
      <w:pPr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Исключен.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consultantplus://offline/ref=08CA304E1766304D255A78612968A0A617330A3B70D97232CDBF64F4BA86C6D3A3029B2729A1876A1B87720A365146A0C7DE3A43FA9268F8F73BD1B8v0H8H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695.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jc w:val="right"/>
        <w:outlineLvl w:val="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Приложение 8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к постановлению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администрации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</w:t>
      </w:r>
    </w:p>
    <w:p>
      <w:pPr>
        <w:jc w:val="right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от 5 октября 2015 года N 1235</w:t>
      </w:r>
    </w:p>
    <w:p>
      <w:pPr>
        <w:rPr>
          <w:rFonts w:hint="default" w:cs="Times New Roman"/>
          <w:sz w:val="24"/>
          <w:szCs w:val="24"/>
        </w:rPr>
      </w:pP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ФОРМА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заключения об оценке фактического воздействия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нормативного правового акта Белоярского района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__________________________________________________________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наименование проекта нормативного правового акта</w:t>
      </w:r>
    </w:p>
    <w:p>
      <w:pPr>
        <w:jc w:val="center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Белоярского района)</w:t>
      </w:r>
    </w:p>
    <w:p>
      <w:pPr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Исключено. - </w:t>
      </w:r>
      <w:r>
        <w:rPr>
          <w:rFonts w:hint="default" w:cs="Times New Roman"/>
          <w:sz w:val="24"/>
          <w:szCs w:val="24"/>
        </w:rPr>
        <w:fldChar w:fldCharType="begin"/>
      </w:r>
      <w:r>
        <w:rPr>
          <w:rFonts w:hint="default" w:cs="Times New Roman"/>
          <w:sz w:val="24"/>
          <w:szCs w:val="24"/>
        </w:rPr>
        <w:instrText xml:space="preserve">HYPERLINK consultantplus://offline/ref=08CA304E1766304D255A78612968A0A617330A3B70D97232CDBF64F4BA86C6D3A3029B2729A1876A1B87720A375146A0C7DE3A43FA9268F8F73BD1B8v0H8H </w:instrText>
      </w:r>
      <w:r>
        <w:rPr>
          <w:rFonts w:hint="default" w:cs="Times New Roman"/>
          <w:sz w:val="24"/>
          <w:szCs w:val="24"/>
        </w:rPr>
        <w:fldChar w:fldCharType="separate"/>
      </w:r>
      <w:r>
        <w:rPr>
          <w:rFonts w:hint="default" w:cs="Times New Roman"/>
          <w:color w:val="0000FF"/>
          <w:sz w:val="24"/>
          <w:szCs w:val="24"/>
        </w:rPr>
        <w:t>Постановление</w:t>
      </w:r>
      <w:r>
        <w:rPr>
          <w:rFonts w:hint="default" w:cs="Times New Roman"/>
          <w:color w:val="0000FF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</w:rPr>
        <w:t xml:space="preserve"> Администрации Белоярского района от 20.11.2023 N 695.</w:t>
      </w:r>
    </w:p>
    <w:p>
      <w:pPr>
        <w:ind w:firstLine="540"/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pBdr>
          <w:top w:val="single" w:color="auto" w:sz="6" w:space="0"/>
        </w:pBdr>
        <w:spacing w:before="100" w:after="100"/>
        <w:rPr>
          <w:rFonts w:hint="default" w:cs="Times New Roman"/>
          <w:sz w:val="24"/>
          <w:szCs w:val="24"/>
        </w:rPr>
      </w:pPr>
    </w:p>
    <w:sectPr>
      <w:pgSz w:w="11906" w:h="16838"/>
      <w:pgMar w:top="1440" w:right="566" w:bottom="1440" w:left="1133" w:header="0" w:footer="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/>
      </w:pPr>
      <w:r>
        <w:separator/>
      </w:r>
    </w:p>
  </w:footnote>
  <w:footnote w:type="continuationSeparator" w:id="5">
    <w:p>
      <w:pPr>
        <w:spacing w:before="0" w:after="0"/>
      </w:pPr>
      <w:r>
        <w:continuationSeparator/>
      </w:r>
    </w:p>
  </w:footnote>
  <w:footnote w:id="0">
    <w:p>
      <w:pPr>
        <w:pStyle w:val="8"/>
        <w:spacing w:beforeLines="0" w:afterLines="0"/>
        <w:rPr>
          <w:rFonts w:hint="default"/>
          <w:sz w:val="20"/>
          <w:szCs w:val="20"/>
        </w:rPr>
      </w:pPr>
      <w:r>
        <w:rPr>
          <w:rStyle w:val="4"/>
          <w:rFonts w:hint="default"/>
          <w:sz w:val="20"/>
          <w:szCs w:val="20"/>
        </w:rPr>
        <w:footnoteRef/>
      </w:r>
      <w:r>
        <w:rPr>
          <w:rFonts w:hint="default"/>
          <w:sz w:val="20"/>
          <w:szCs w:val="20"/>
        </w:rPr>
        <w:t> Указывается прогнозное значение  количественной оценки расходов (возможных поступлений) на 5 лет.</w:t>
      </w:r>
    </w:p>
  </w:footnote>
  <w:footnote w:id="1">
    <w:p>
      <w:pPr>
        <w:pStyle w:val="7"/>
        <w:spacing w:beforeLines="0" w:afterLines="0"/>
        <w:jc w:val="both"/>
        <w:rPr>
          <w:rFonts w:hint="default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83209"/>
    <w:multiLevelType w:val="multilevel"/>
    <w:tmpl w:val="90C83209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u w:val="none" w:color="auto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 w:color="auto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 w:color="auto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 w:color="auto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 w:color="auto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 w:color="auto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 w:color="auto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 w:color="auto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 w:color="auto"/>
      </w:rPr>
    </w:lvl>
  </w:abstractNum>
  <w:abstractNum w:abstractNumId="1">
    <w:nsid w:val="0D6F10C4"/>
    <w:multiLevelType w:val="multilevel"/>
    <w:tmpl w:val="0D6F10C4"/>
    <w:lvl w:ilvl="0" w:tentative="0">
      <w:start w:val="1"/>
      <w:numFmt w:val="decimal"/>
      <w:lvlText w:val="3.1.%1."/>
      <w:lvlJc w:val="left"/>
      <w:pPr>
        <w:ind w:left="720" w:hanging="360"/>
      </w:pPr>
      <w:rPr>
        <w:rFonts w:hint="default"/>
        <w:sz w:val="24"/>
        <w:u w:val="none" w:color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  <w:u w:val="none" w:color="auto"/>
      </w:rPr>
    </w:lvl>
  </w:abstractNum>
  <w:abstractNum w:abstractNumId="2">
    <w:nsid w:val="136C5327"/>
    <w:multiLevelType w:val="multilevel"/>
    <w:tmpl w:val="136C532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rFonts w:hint="default"/>
        <w:u w:val="none" w:color="auto"/>
      </w:rPr>
    </w:lvl>
  </w:abstractNum>
  <w:abstractNum w:abstractNumId="3">
    <w:nsid w:val="468B0388"/>
    <w:multiLevelType w:val="multilevel"/>
    <w:tmpl w:val="468B0388"/>
    <w:lvl w:ilvl="0" w:tentative="0">
      <w:start w:val="1"/>
      <w:numFmt w:val="decimal"/>
      <w:lvlText w:val="2.1.%1."/>
      <w:lvlJc w:val="left"/>
      <w:pPr>
        <w:ind w:left="3130" w:hanging="360"/>
      </w:pPr>
      <w:rPr>
        <w:rFonts w:hint="default"/>
        <w:sz w:val="24"/>
        <w:u w:val="none" w:color="auto"/>
      </w:rPr>
    </w:lvl>
    <w:lvl w:ilvl="1" w:tentative="0">
      <w:start w:val="1"/>
      <w:numFmt w:val="lowerLetter"/>
      <w:lvlText w:val="%2."/>
      <w:lvlJc w:val="left"/>
      <w:pPr>
        <w:ind w:left="3850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4570" w:hanging="1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5290" w:hanging="36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ind w:left="6010" w:hanging="36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6730" w:hanging="1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7450" w:hanging="36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ind w:left="8170" w:hanging="36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8890" w:hanging="180"/>
      </w:pPr>
      <w:rPr>
        <w:rFonts w:hint="default"/>
        <w:u w:val="none" w:color="auto"/>
      </w:rPr>
    </w:lvl>
  </w:abstractNum>
  <w:abstractNum w:abstractNumId="4">
    <w:nsid w:val="46BE368E"/>
    <w:multiLevelType w:val="multilevel"/>
    <w:tmpl w:val="46BE368E"/>
    <w:lvl w:ilvl="0" w:tentative="0">
      <w:start w:val="1"/>
      <w:numFmt w:val="decimal"/>
      <w:lvlText w:val="2.2.%1."/>
      <w:lvlJc w:val="left"/>
      <w:pPr>
        <w:ind w:left="720" w:hanging="360"/>
      </w:pPr>
      <w:rPr>
        <w:rFonts w:hint="default" w:ascii="Times New Roman" w:hAnsi="Times New Roman" w:eastAsia="SimSun" w:cs="Times New Roman"/>
        <w:sz w:val="24"/>
        <w:u w:val="none" w:color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  <w:u w:val="none" w:color="auto"/>
      </w:rPr>
    </w:lvl>
  </w:abstractNum>
  <w:abstractNum w:abstractNumId="5">
    <w:nsid w:val="6107393F"/>
    <w:multiLevelType w:val="multilevel"/>
    <w:tmpl w:val="6107393F"/>
    <w:lvl w:ilvl="0" w:tentative="0">
      <w:start w:val="1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7B4A0977"/>
    <w:multiLevelType w:val="multilevel"/>
    <w:tmpl w:val="7B4A0977"/>
    <w:lvl w:ilvl="0" w:tentative="0">
      <w:start w:val="1"/>
      <w:numFmt w:val="decimal"/>
      <w:lvlText w:val="3.2.%1."/>
      <w:lvlJc w:val="left"/>
      <w:pPr>
        <w:ind w:left="1429" w:hanging="360"/>
      </w:pPr>
      <w:rPr>
        <w:rFonts w:hint="default"/>
        <w:sz w:val="24"/>
        <w:u w:val="none" w:color="auto"/>
      </w:rPr>
    </w:lvl>
    <w:lvl w:ilvl="1" w:tentative="0">
      <w:start w:val="1"/>
      <w:numFmt w:val="lowerLetter"/>
      <w:lvlText w:val="%2."/>
      <w:lvlJc w:val="left"/>
      <w:pPr>
        <w:ind w:left="2149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2869" w:hanging="1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3589" w:hanging="36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ind w:left="4309" w:hanging="36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5029" w:hanging="1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5749" w:hanging="36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ind w:left="6469" w:hanging="36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7189" w:hanging="180"/>
      </w:pPr>
      <w:rPr>
        <w:rFonts w:hint="default"/>
        <w:u w:val="none" w:color="auto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4"/>
    <w:footnote w:id="5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E47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uiPriority="0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iPriority="0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iPriority="34" w:semiHidden="0" w:name="List Paragraph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/>
      <w:kern w:val="2"/>
      <w:sz w:val="21"/>
      <w:szCs w:val="24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uiPriority w:val="0"/>
    <w:rPr>
      <w:rFonts w:hint="default"/>
      <w:sz w:val="24"/>
      <w:szCs w:val="24"/>
      <w:vertAlign w:val="superscript"/>
    </w:rPr>
  </w:style>
  <w:style w:type="character" w:styleId="5">
    <w:name w:val="Hyperlink"/>
    <w:basedOn w:val="2"/>
    <w:unhideWhenUsed/>
    <w:uiPriority w:val="99"/>
    <w:rPr>
      <w:rFonts w:hint="default" w:ascii="Times New Roman" w:hAnsi="Times New Roman" w:eastAsia="SimSun"/>
      <w:kern w:val="2"/>
      <w:sz w:val="21"/>
      <w:szCs w:val="24"/>
    </w:rPr>
  </w:style>
  <w:style w:type="character" w:styleId="6">
    <w:name w:val="page number"/>
    <w:basedOn w:val="2"/>
    <w:unhideWhenUsed/>
    <w:uiPriority w:val="0"/>
    <w:rPr>
      <w:rFonts w:hint="default"/>
      <w:sz w:val="24"/>
      <w:szCs w:val="24"/>
    </w:rPr>
  </w:style>
  <w:style w:type="paragraph" w:styleId="7">
    <w:name w:val="Body Text Indent 3"/>
    <w:basedOn w:val="1"/>
    <w:unhideWhenUsed/>
    <w:qFormat/>
    <w:uiPriority w:val="0"/>
    <w:pPr>
      <w:spacing w:beforeLines="0" w:afterLines="0"/>
      <w:jc w:val="center"/>
    </w:pPr>
    <w:rPr>
      <w:rFonts w:hint="default"/>
      <w:sz w:val="24"/>
      <w:szCs w:val="24"/>
    </w:rPr>
  </w:style>
  <w:style w:type="paragraph" w:styleId="8">
    <w:name w:val="footnote text"/>
    <w:basedOn w:val="1"/>
    <w:unhideWhenUsed/>
    <w:qFormat/>
    <w:uiPriority w:val="0"/>
    <w:pPr>
      <w:spacing w:beforeLines="0" w:afterLines="0"/>
    </w:pPr>
    <w:rPr>
      <w:rFonts w:hint="default" w:eastAsia="Times New Roman" w:cs="Times New Roman"/>
      <w:sz w:val="20"/>
      <w:szCs w:val="20"/>
      <w:lang w:eastAsia="ru-RU"/>
    </w:rPr>
  </w:style>
  <w:style w:type="paragraph" w:styleId="9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Lines="0" w:afterLines="0"/>
    </w:pPr>
    <w:rPr>
      <w:rFonts w:hint="default"/>
      <w:sz w:val="21"/>
      <w:szCs w:val="24"/>
    </w:rPr>
  </w:style>
  <w:style w:type="paragraph" w:customStyle="1" w:styleId="10">
    <w:name w:val="       ConsPlus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SimSun"/>
      <w:sz w:val="16"/>
      <w:szCs w:val="24"/>
    </w:rPr>
  </w:style>
  <w:style w:type="paragraph" w:customStyle="1" w:styleId="11">
    <w:name w:val="       ConsPlusNonformat"/>
    <w:unhideWhenUsed/>
    <w:uiPriority w:val="99"/>
    <w:pPr>
      <w:widowControl w:val="0"/>
      <w:autoSpaceDE w:val="0"/>
      <w:autoSpaceDN w:val="0"/>
      <w:adjustRightInd w:val="0"/>
    </w:pPr>
    <w:rPr>
      <w:rFonts w:hint="default" w:ascii="Courier New" w:hAnsi="Courier New" w:eastAsia="SimSun"/>
      <w:sz w:val="20"/>
      <w:szCs w:val="24"/>
    </w:rPr>
  </w:style>
  <w:style w:type="paragraph" w:customStyle="1" w:styleId="12">
    <w:name w:val="       ConsPlusTitle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SimSun"/>
      <w:b/>
      <w:sz w:val="16"/>
      <w:szCs w:val="24"/>
    </w:rPr>
  </w:style>
  <w:style w:type="paragraph" w:customStyle="1" w:styleId="13">
    <w:name w:val="       ConsPlusCell"/>
    <w:unhideWhenUsed/>
    <w:uiPriority w:val="99"/>
    <w:pPr>
      <w:widowControl w:val="0"/>
      <w:autoSpaceDE w:val="0"/>
      <w:autoSpaceDN w:val="0"/>
      <w:adjustRightInd w:val="0"/>
    </w:pPr>
    <w:rPr>
      <w:rFonts w:hint="default" w:ascii="Courier New" w:hAnsi="Courier New" w:eastAsia="SimSun"/>
      <w:sz w:val="20"/>
      <w:szCs w:val="24"/>
    </w:rPr>
  </w:style>
  <w:style w:type="paragraph" w:customStyle="1" w:styleId="14">
    <w:name w:val="       ConsPlusTextList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SimSun"/>
      <w:sz w:val="20"/>
      <w:szCs w:val="24"/>
    </w:rPr>
  </w:style>
  <w:style w:type="paragraph" w:customStyle="1" w:styleId="15">
    <w:name w:val="       ConsPlusDocList"/>
    <w:unhideWhenUsed/>
    <w:uiPriority w:val="99"/>
    <w:pPr>
      <w:widowControl w:val="0"/>
      <w:autoSpaceDE w:val="0"/>
      <w:autoSpaceDN w:val="0"/>
      <w:adjustRightInd w:val="0"/>
    </w:pPr>
    <w:rPr>
      <w:rFonts w:hint="default" w:ascii="Courier New" w:hAnsi="Courier New" w:eastAsia="SimSun"/>
      <w:sz w:val="16"/>
      <w:szCs w:val="24"/>
    </w:rPr>
  </w:style>
  <w:style w:type="paragraph" w:customStyle="1" w:styleId="16">
    <w:name w:val="       ConsPlusTitlePage"/>
    <w:unhideWhenUsed/>
    <w:uiPriority w:val="99"/>
    <w:pPr>
      <w:widowControl w:val="0"/>
      <w:autoSpaceDE w:val="0"/>
      <w:autoSpaceDN w:val="0"/>
      <w:adjustRightInd w:val="0"/>
    </w:pPr>
    <w:rPr>
      <w:rFonts w:hint="default" w:ascii="Tahoma" w:hAnsi="Tahoma" w:eastAsia="Tahoma"/>
      <w:sz w:val="16"/>
      <w:szCs w:val="24"/>
    </w:rPr>
  </w:style>
  <w:style w:type="paragraph" w:customStyle="1" w:styleId="17">
    <w:name w:val="       ConsPlusJurTerm"/>
    <w:unhideWhenUsed/>
    <w:uiPriority w:val="99"/>
    <w:pPr>
      <w:widowControl w:val="0"/>
      <w:autoSpaceDE w:val="0"/>
      <w:autoSpaceDN w:val="0"/>
      <w:adjustRightInd w:val="0"/>
    </w:pPr>
    <w:rPr>
      <w:rFonts w:hint="default" w:ascii="Tahoma" w:hAnsi="Tahoma" w:eastAsia="Tahoma"/>
      <w:sz w:val="26"/>
      <w:szCs w:val="24"/>
    </w:rPr>
  </w:style>
  <w:style w:type="paragraph" w:styleId="18">
    <w:name w:val="List Paragraph"/>
    <w:basedOn w:val="1"/>
    <w:unhideWhenUsed/>
    <w:qFormat/>
    <w:uiPriority w:val="34"/>
    <w:pPr>
      <w:spacing w:beforeLines="0" w:after="200" w:afterLines="0" w:line="276" w:lineRule="auto"/>
      <w:ind w:left="720"/>
    </w:pPr>
    <w:rPr>
      <w:rFonts w:hint="default" w:ascii="Calibri" w:hAnsi="Calibri" w:eastAsia="Calibri" w:cs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2023-11-23T09:06:37Z</dcterms:created>
  <dc:creator>YagodkaYV</dc:creator>
  <cp:lastModifiedBy>YagodkaYV</cp:lastModifiedBy>
  <dcterms:modified xsi:type="dcterms:W3CDTF">2023-11-23T09:06:54Z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9CC8504920DE4AAC906CB0B62E4E26C4_13</vt:lpwstr>
  </property>
</Properties>
</file>