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28" w:rsidRPr="00457828" w:rsidRDefault="00457828" w:rsidP="00457828">
      <w:pPr>
        <w:jc w:val="right"/>
        <w:rPr>
          <w:rFonts w:ascii="Times New Roman" w:hAnsi="Times New Roman"/>
          <w:sz w:val="24"/>
        </w:rPr>
      </w:pPr>
      <w:bookmarkStart w:id="0" w:name="_Toc521305170"/>
      <w:r w:rsidRPr="00457828">
        <w:rPr>
          <w:rFonts w:ascii="Times New Roman" w:hAnsi="Times New Roman"/>
          <w:sz w:val="24"/>
        </w:rPr>
        <w:t>Приложение</w:t>
      </w:r>
      <w:r w:rsidRPr="00877305">
        <w:rPr>
          <w:rFonts w:ascii="Times New Roman" w:hAnsi="Times New Roman"/>
          <w:sz w:val="24"/>
        </w:rPr>
        <w:t xml:space="preserve"> №</w:t>
      </w:r>
      <w:r w:rsidR="00775D71">
        <w:rPr>
          <w:rFonts w:ascii="Times New Roman" w:hAnsi="Times New Roman"/>
          <w:sz w:val="24"/>
        </w:rPr>
        <w:t>2</w:t>
      </w:r>
    </w:p>
    <w:p w:rsidR="00457828" w:rsidRPr="00457828" w:rsidRDefault="00457828" w:rsidP="00457828">
      <w:pPr>
        <w:jc w:val="right"/>
        <w:rPr>
          <w:rFonts w:ascii="Times New Roman" w:hAnsi="Times New Roman"/>
          <w:b/>
          <w:sz w:val="24"/>
        </w:rPr>
      </w:pPr>
      <w:r w:rsidRPr="00457828">
        <w:rPr>
          <w:rFonts w:ascii="Times New Roman" w:hAnsi="Times New Roman"/>
          <w:sz w:val="24"/>
        </w:rPr>
        <w:t>к приказу от «___» ________2019г. № ___________</w:t>
      </w:r>
    </w:p>
    <w:p w:rsidR="00774BD2" w:rsidRPr="00877305" w:rsidRDefault="00774BD2" w:rsidP="00774BD2">
      <w:pPr>
        <w:jc w:val="center"/>
        <w:rPr>
          <w:rFonts w:ascii="Times New Roman" w:hAnsi="Times New Roman"/>
          <w:b/>
          <w:sz w:val="24"/>
        </w:rPr>
      </w:pPr>
    </w:p>
    <w:p w:rsidR="00774BD2" w:rsidRPr="00877305" w:rsidRDefault="00774BD2" w:rsidP="00457828">
      <w:pPr>
        <w:ind w:left="5103"/>
        <w:jc w:val="right"/>
        <w:rPr>
          <w:rFonts w:ascii="Times New Roman" w:hAnsi="Times New Roman"/>
          <w:b/>
          <w:bCs/>
          <w:sz w:val="24"/>
        </w:rPr>
      </w:pPr>
      <w:r w:rsidRPr="00877305">
        <w:rPr>
          <w:rFonts w:ascii="Times New Roman" w:hAnsi="Times New Roman"/>
          <w:b/>
          <w:bCs/>
          <w:sz w:val="24"/>
        </w:rPr>
        <w:t>УТВЕРЖДАЮ:</w:t>
      </w:r>
    </w:p>
    <w:p w:rsidR="00774BD2" w:rsidRPr="00877305" w:rsidRDefault="00457828" w:rsidP="00457828">
      <w:pPr>
        <w:ind w:left="5103"/>
        <w:jc w:val="right"/>
        <w:rPr>
          <w:rFonts w:ascii="Times New Roman" w:hAnsi="Times New Roman"/>
          <w:bCs/>
          <w:sz w:val="24"/>
        </w:rPr>
      </w:pPr>
      <w:r w:rsidRPr="00877305">
        <w:rPr>
          <w:rFonts w:ascii="Times New Roman" w:hAnsi="Times New Roman"/>
          <w:bCs/>
          <w:sz w:val="24"/>
        </w:rPr>
        <w:t>Директор МП «ХМГЭС»</w:t>
      </w:r>
    </w:p>
    <w:p w:rsidR="00774BD2" w:rsidRPr="00877305" w:rsidRDefault="00774BD2" w:rsidP="00457828">
      <w:pPr>
        <w:ind w:left="5103"/>
        <w:jc w:val="right"/>
        <w:rPr>
          <w:rFonts w:ascii="Times New Roman" w:hAnsi="Times New Roman"/>
          <w:bCs/>
          <w:sz w:val="24"/>
        </w:rPr>
      </w:pPr>
      <w:r w:rsidRPr="00877305">
        <w:rPr>
          <w:rFonts w:ascii="Times New Roman" w:hAnsi="Times New Roman"/>
          <w:bCs/>
          <w:sz w:val="24"/>
        </w:rPr>
        <w:t>_________</w:t>
      </w:r>
      <w:r w:rsidR="00457828" w:rsidRPr="00877305">
        <w:rPr>
          <w:rFonts w:ascii="Times New Roman" w:hAnsi="Times New Roman"/>
          <w:bCs/>
          <w:sz w:val="24"/>
        </w:rPr>
        <w:t>С.М. Милкин</w:t>
      </w:r>
    </w:p>
    <w:p w:rsidR="00774BD2" w:rsidRPr="00877305" w:rsidRDefault="00457828" w:rsidP="00457828">
      <w:pPr>
        <w:ind w:left="5103"/>
        <w:jc w:val="right"/>
        <w:rPr>
          <w:rFonts w:ascii="Times New Roman" w:hAnsi="Times New Roman"/>
          <w:bCs/>
          <w:sz w:val="24"/>
        </w:rPr>
      </w:pPr>
      <w:r w:rsidRPr="00877305">
        <w:rPr>
          <w:rFonts w:ascii="Times New Roman" w:hAnsi="Times New Roman"/>
          <w:bCs/>
          <w:sz w:val="24"/>
        </w:rPr>
        <w:t>«</w:t>
      </w:r>
      <w:r w:rsidR="00774BD2" w:rsidRPr="00877305">
        <w:rPr>
          <w:rFonts w:ascii="Times New Roman" w:hAnsi="Times New Roman"/>
          <w:bCs/>
          <w:sz w:val="24"/>
        </w:rPr>
        <w:t>___</w:t>
      </w:r>
      <w:r w:rsidRPr="00877305">
        <w:rPr>
          <w:rFonts w:ascii="Times New Roman" w:hAnsi="Times New Roman"/>
          <w:bCs/>
          <w:sz w:val="24"/>
        </w:rPr>
        <w:t>»</w:t>
      </w:r>
      <w:r w:rsidR="00774BD2" w:rsidRPr="00877305">
        <w:rPr>
          <w:rFonts w:ascii="Times New Roman" w:hAnsi="Times New Roman"/>
          <w:bCs/>
          <w:sz w:val="24"/>
        </w:rPr>
        <w:t>___________ 20</w:t>
      </w:r>
      <w:r w:rsidRPr="00877305">
        <w:rPr>
          <w:rFonts w:ascii="Times New Roman" w:hAnsi="Times New Roman"/>
          <w:bCs/>
          <w:sz w:val="24"/>
        </w:rPr>
        <w:t>19</w:t>
      </w:r>
      <w:r w:rsidR="00774BD2" w:rsidRPr="00877305">
        <w:rPr>
          <w:rFonts w:ascii="Times New Roman" w:hAnsi="Times New Roman"/>
          <w:bCs/>
          <w:sz w:val="24"/>
        </w:rPr>
        <w:t xml:space="preserve"> г.</w:t>
      </w:r>
    </w:p>
    <w:p w:rsidR="00774BD2" w:rsidRPr="00774BD2" w:rsidRDefault="00774BD2" w:rsidP="00774B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774BD2" w:rsidRPr="00774BD2" w:rsidRDefault="00774BD2" w:rsidP="00774B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774BD2" w:rsidRPr="00774BD2" w:rsidRDefault="00774BD2" w:rsidP="00774B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774BD2" w:rsidRPr="00774BD2" w:rsidRDefault="00774BD2" w:rsidP="00774B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774BD2" w:rsidRPr="00774BD2" w:rsidRDefault="00774BD2" w:rsidP="00774B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FE0BA2" w:rsidRDefault="00FE0BA2" w:rsidP="00774BD2">
      <w:pPr>
        <w:jc w:val="center"/>
        <w:rPr>
          <w:rFonts w:ascii="Times New Roman" w:hAnsi="Times New Roman"/>
          <w:b/>
          <w:sz w:val="40"/>
          <w:szCs w:val="40"/>
        </w:rPr>
      </w:pPr>
      <w:r w:rsidRPr="00774BD2">
        <w:rPr>
          <w:rFonts w:ascii="Times New Roman" w:hAnsi="Times New Roman"/>
          <w:b/>
          <w:sz w:val="40"/>
          <w:szCs w:val="40"/>
        </w:rPr>
        <w:t>ПОЛОЖЕНИЕ</w:t>
      </w:r>
    </w:p>
    <w:p w:rsidR="00774BD2" w:rsidRPr="00FE0BA2" w:rsidRDefault="00774BD2" w:rsidP="00774BD2">
      <w:pPr>
        <w:jc w:val="center"/>
        <w:rPr>
          <w:rFonts w:ascii="Times New Roman" w:hAnsi="Times New Roman"/>
          <w:sz w:val="24"/>
        </w:rPr>
      </w:pPr>
      <w:r w:rsidRPr="00FE0BA2">
        <w:rPr>
          <w:rFonts w:ascii="Times New Roman" w:hAnsi="Times New Roman"/>
          <w:sz w:val="40"/>
          <w:szCs w:val="40"/>
        </w:rPr>
        <w:t>об анализе опасностей перед началом работ по методике «Пять шагов»</w:t>
      </w: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P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774BD2" w:rsidRDefault="00774BD2" w:rsidP="00774BD2">
      <w:pPr>
        <w:rPr>
          <w:rFonts w:ascii="Times New Roman" w:hAnsi="Times New Roman"/>
          <w:b/>
          <w:sz w:val="24"/>
          <w:szCs w:val="20"/>
        </w:rPr>
      </w:pPr>
    </w:p>
    <w:p w:rsidR="008938F3" w:rsidRDefault="008938F3" w:rsidP="00774BD2">
      <w:pPr>
        <w:rPr>
          <w:rFonts w:ascii="Times New Roman" w:hAnsi="Times New Roman"/>
          <w:b/>
          <w:sz w:val="24"/>
          <w:szCs w:val="20"/>
        </w:rPr>
      </w:pPr>
    </w:p>
    <w:p w:rsidR="008938F3" w:rsidRDefault="008938F3" w:rsidP="00774BD2">
      <w:pPr>
        <w:rPr>
          <w:rFonts w:ascii="Times New Roman" w:hAnsi="Times New Roman"/>
          <w:b/>
          <w:sz w:val="24"/>
          <w:szCs w:val="20"/>
        </w:rPr>
      </w:pPr>
    </w:p>
    <w:p w:rsidR="006022F5" w:rsidRDefault="006022F5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6022F5" w:rsidRDefault="006022F5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6022F5" w:rsidRDefault="006022F5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5E1F54" w:rsidRDefault="005E1F54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5E1F54" w:rsidRDefault="005E1F54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5E1F54" w:rsidRDefault="005E1F54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5E1F54" w:rsidRDefault="005E1F54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FE0BA2" w:rsidRDefault="00FE0BA2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FE0BA2" w:rsidRDefault="00FE0BA2" w:rsidP="00774BD2">
      <w:pPr>
        <w:jc w:val="center"/>
        <w:rPr>
          <w:rFonts w:ascii="Times New Roman" w:hAnsi="Times New Roman"/>
          <w:b/>
          <w:sz w:val="24"/>
          <w:szCs w:val="20"/>
        </w:rPr>
      </w:pPr>
    </w:p>
    <w:p w:rsidR="00774BD2" w:rsidRPr="006C3047" w:rsidRDefault="00774BD2" w:rsidP="00774BD2">
      <w:pPr>
        <w:jc w:val="center"/>
        <w:rPr>
          <w:rFonts w:ascii="Times New Roman" w:hAnsi="Times New Roman"/>
          <w:sz w:val="24"/>
        </w:rPr>
      </w:pPr>
      <w:r w:rsidRPr="006C3047">
        <w:rPr>
          <w:rFonts w:ascii="Times New Roman" w:hAnsi="Times New Roman"/>
          <w:sz w:val="24"/>
        </w:rPr>
        <w:t xml:space="preserve">г. </w:t>
      </w:r>
      <w:r w:rsidR="00FE0BA2" w:rsidRPr="006C3047">
        <w:rPr>
          <w:rFonts w:ascii="Times New Roman" w:hAnsi="Times New Roman"/>
          <w:sz w:val="24"/>
        </w:rPr>
        <w:t>Ханты-Мансийск</w:t>
      </w:r>
    </w:p>
    <w:p w:rsidR="00FE0BA2" w:rsidRDefault="00FE0BA2" w:rsidP="00FE0BA2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 w:rsidRPr="006C3047">
        <w:rPr>
          <w:rFonts w:ascii="Times New Roman" w:hAnsi="Times New Roman"/>
          <w:sz w:val="24"/>
        </w:rPr>
        <w:t>2019</w:t>
      </w:r>
      <w:r w:rsidR="00774BD2" w:rsidRPr="006C3047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9C0E91" w:rsidRPr="009C0E91" w:rsidRDefault="009C0E91" w:rsidP="009C0E91">
      <w:pPr>
        <w:pStyle w:val="1"/>
        <w:keepLines w:val="0"/>
        <w:widowControl/>
        <w:numPr>
          <w:ilvl w:val="0"/>
          <w:numId w:val="0"/>
        </w:numPr>
        <w:overflowPunct/>
        <w:autoSpaceDE/>
        <w:autoSpaceDN/>
        <w:adjustRightInd/>
        <w:spacing w:before="240"/>
        <w:jc w:val="center"/>
        <w:textAlignment w:val="auto"/>
        <w:rPr>
          <w:rFonts w:ascii="Times New Roman" w:hAnsi="Times New Roman"/>
          <w:b w:val="0"/>
          <w:bCs w:val="0"/>
          <w:i/>
          <w:sz w:val="24"/>
        </w:rPr>
      </w:pPr>
      <w:bookmarkStart w:id="1" w:name="_Toc458432503"/>
      <w:r w:rsidRPr="009C0E91">
        <w:rPr>
          <w:rFonts w:ascii="Times New Roman" w:hAnsi="Times New Roman"/>
          <w:sz w:val="24"/>
        </w:rPr>
        <w:lastRenderedPageBreak/>
        <w:t>1.</w:t>
      </w:r>
      <w:r w:rsidR="005E1F54">
        <w:rPr>
          <w:rFonts w:ascii="Times New Roman" w:hAnsi="Times New Roman"/>
          <w:sz w:val="24"/>
        </w:rPr>
        <w:t xml:space="preserve"> </w:t>
      </w:r>
      <w:r w:rsidRPr="009C0E91">
        <w:rPr>
          <w:rFonts w:ascii="Times New Roman" w:hAnsi="Times New Roman"/>
          <w:sz w:val="24"/>
        </w:rPr>
        <w:t>Назначение и область применения</w:t>
      </w:r>
      <w:bookmarkEnd w:id="1"/>
    </w:p>
    <w:p w:rsidR="009C0E91" w:rsidRPr="009C0E91" w:rsidRDefault="009C0E91" w:rsidP="009C0E91">
      <w:pPr>
        <w:rPr>
          <w:rFonts w:ascii="Times New Roman" w:hAnsi="Times New Roman"/>
          <w:sz w:val="24"/>
        </w:rPr>
      </w:pPr>
    </w:p>
    <w:p w:rsidR="009C0E91" w:rsidRPr="00742A00" w:rsidRDefault="009C0E91" w:rsidP="009B0BD7">
      <w:pPr>
        <w:pStyle w:val="af5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742A00">
        <w:rPr>
          <w:rFonts w:ascii="Times New Roman" w:hAnsi="Times New Roman"/>
          <w:sz w:val="24"/>
        </w:rPr>
        <w:t>Данная методика устанавливает единые требования к порядку выполнения анализа опасностей перед началом работы и к порядку принятия решения работником (группой работников) о возможности или невозможности безопасного выполнения работы, регламентирует процесс принятия решения самим работником в отношении безопасности работы, которую предстоит выполнять ему самому.</w:t>
      </w:r>
    </w:p>
    <w:p w:rsidR="009C0E91" w:rsidRPr="00742A00" w:rsidRDefault="009C0E91" w:rsidP="009B0BD7">
      <w:pPr>
        <w:pStyle w:val="af5"/>
        <w:tabs>
          <w:tab w:val="left" w:pos="426"/>
        </w:tabs>
        <w:ind w:left="0"/>
        <w:jc w:val="both"/>
        <w:rPr>
          <w:rFonts w:ascii="Times New Roman" w:hAnsi="Times New Roman"/>
          <w:sz w:val="24"/>
        </w:rPr>
      </w:pPr>
    </w:p>
    <w:p w:rsidR="009C0E91" w:rsidRPr="00742A00" w:rsidRDefault="009C0E91" w:rsidP="009B0BD7">
      <w:pPr>
        <w:pStyle w:val="af5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742A00">
        <w:rPr>
          <w:rFonts w:ascii="Times New Roman" w:hAnsi="Times New Roman"/>
          <w:sz w:val="24"/>
        </w:rPr>
        <w:t xml:space="preserve">Действие Положения распространяется на все структурные подразделения </w:t>
      </w:r>
      <w:r w:rsidR="004134E5">
        <w:rPr>
          <w:rFonts w:ascii="Times New Roman" w:hAnsi="Times New Roman"/>
          <w:sz w:val="24"/>
        </w:rPr>
        <w:t>МП «ХМГЭС»</w:t>
      </w:r>
      <w:r w:rsidRPr="00742A00">
        <w:rPr>
          <w:rFonts w:ascii="Times New Roman" w:hAnsi="Times New Roman"/>
          <w:sz w:val="24"/>
        </w:rPr>
        <w:t xml:space="preserve"> и является обязательным для исполнения.</w:t>
      </w:r>
    </w:p>
    <w:p w:rsidR="009C0E91" w:rsidRPr="00742A00" w:rsidRDefault="009C0E91" w:rsidP="009B0BD7">
      <w:pPr>
        <w:pStyle w:val="af5"/>
        <w:tabs>
          <w:tab w:val="left" w:pos="426"/>
        </w:tabs>
        <w:rPr>
          <w:rFonts w:ascii="Times New Roman" w:hAnsi="Times New Roman"/>
          <w:sz w:val="24"/>
        </w:rPr>
      </w:pPr>
    </w:p>
    <w:p w:rsidR="005E1F54" w:rsidRDefault="009C0E91" w:rsidP="009B0BD7">
      <w:pPr>
        <w:pStyle w:val="af5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sz w:val="24"/>
        </w:rPr>
        <w:t xml:space="preserve">Настоящее Положение, а также все изменения и дополнения к нему, утверждаются директором </w:t>
      </w:r>
      <w:r w:rsidR="004134E5">
        <w:rPr>
          <w:rFonts w:ascii="Times New Roman" w:hAnsi="Times New Roman"/>
          <w:sz w:val="24"/>
        </w:rPr>
        <w:t>МП «ХМГЭС»</w:t>
      </w:r>
      <w:r w:rsidRPr="005E1F54">
        <w:rPr>
          <w:rFonts w:ascii="Times New Roman" w:hAnsi="Times New Roman"/>
          <w:sz w:val="24"/>
        </w:rPr>
        <w:t xml:space="preserve">, вступают в силу с момента введения в действие соответствующим приказом </w:t>
      </w:r>
      <w:r w:rsidR="004134E5">
        <w:rPr>
          <w:rFonts w:ascii="Times New Roman" w:hAnsi="Times New Roman"/>
          <w:sz w:val="24"/>
        </w:rPr>
        <w:t>МП «ХМГЭС»</w:t>
      </w:r>
      <w:r w:rsidRPr="005E1F54">
        <w:rPr>
          <w:rFonts w:ascii="Times New Roman" w:hAnsi="Times New Roman"/>
          <w:sz w:val="24"/>
        </w:rPr>
        <w:t xml:space="preserve"> и действуют до момента их отмены.</w:t>
      </w:r>
      <w:bookmarkStart w:id="2" w:name="_Toc453671647"/>
      <w:bookmarkStart w:id="3" w:name="_Toc460860380"/>
      <w:bookmarkStart w:id="4" w:name="_Toc461012985"/>
      <w:bookmarkStart w:id="5" w:name="_Toc107046022"/>
      <w:bookmarkStart w:id="6" w:name="_Toc107145136"/>
      <w:bookmarkStart w:id="7" w:name="_Toc107219319"/>
      <w:bookmarkStart w:id="8" w:name="_Toc107392782"/>
      <w:bookmarkStart w:id="9" w:name="_Toc107650104"/>
      <w:bookmarkStart w:id="10" w:name="_Toc107922101"/>
      <w:bookmarkEnd w:id="0"/>
    </w:p>
    <w:p w:rsidR="005E1F54" w:rsidRDefault="005E1F54" w:rsidP="005E1F54">
      <w:pPr>
        <w:pStyle w:val="af5"/>
        <w:ind w:left="705"/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pStyle w:val="af5"/>
        <w:ind w:left="7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Общие положение</w:t>
      </w:r>
    </w:p>
    <w:p w:rsidR="005E1F54" w:rsidRDefault="005E1F54" w:rsidP="005E1F54">
      <w:pPr>
        <w:pStyle w:val="af5"/>
        <w:ind w:left="0"/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pStyle w:val="af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F25CA9" w:rsidRPr="005E1F54">
        <w:rPr>
          <w:rFonts w:ascii="Times New Roman" w:hAnsi="Times New Roman"/>
          <w:sz w:val="24"/>
        </w:rPr>
        <w:t>Настоящ</w:t>
      </w:r>
      <w:r w:rsidR="00DC7C81" w:rsidRPr="005E1F54">
        <w:rPr>
          <w:rFonts w:ascii="Times New Roman" w:hAnsi="Times New Roman"/>
          <w:sz w:val="24"/>
        </w:rPr>
        <w:t>ий</w:t>
      </w:r>
      <w:r w:rsidR="00F25CA9" w:rsidRPr="005E1F54">
        <w:rPr>
          <w:rFonts w:ascii="Times New Roman" w:hAnsi="Times New Roman"/>
          <w:sz w:val="24"/>
        </w:rPr>
        <w:t xml:space="preserve"> методи</w:t>
      </w:r>
      <w:r w:rsidR="00DC7C81" w:rsidRPr="005E1F54">
        <w:rPr>
          <w:rFonts w:ascii="Times New Roman" w:hAnsi="Times New Roman"/>
          <w:sz w:val="24"/>
        </w:rPr>
        <w:t>ческий документ</w:t>
      </w:r>
      <w:r w:rsidR="00B1517D" w:rsidRPr="005E1F54">
        <w:rPr>
          <w:rFonts w:ascii="Times New Roman" w:hAnsi="Times New Roman"/>
          <w:sz w:val="24"/>
        </w:rPr>
        <w:t xml:space="preserve"> </w:t>
      </w:r>
      <w:r w:rsidR="00DC7C81" w:rsidRPr="005E1F54">
        <w:rPr>
          <w:rFonts w:ascii="Times New Roman" w:hAnsi="Times New Roman"/>
          <w:sz w:val="24"/>
        </w:rPr>
        <w:t xml:space="preserve">обеспечивает </w:t>
      </w:r>
      <w:r w:rsidR="004134E5">
        <w:rPr>
          <w:rFonts w:ascii="Times New Roman" w:hAnsi="Times New Roman"/>
          <w:sz w:val="24"/>
        </w:rPr>
        <w:t xml:space="preserve">разработан для </w:t>
      </w:r>
      <w:r w:rsidR="000450F5" w:rsidRPr="005E1F54">
        <w:rPr>
          <w:rFonts w:ascii="Times New Roman" w:hAnsi="Times New Roman"/>
          <w:sz w:val="24"/>
        </w:rPr>
        <w:t>анализа опасностей непосредственно перед началом работ или во время их выполнения</w:t>
      </w:r>
      <w:r w:rsidR="00F25CA9" w:rsidRPr="005E1F54">
        <w:rPr>
          <w:rFonts w:ascii="Times New Roman" w:hAnsi="Times New Roman"/>
          <w:sz w:val="24"/>
        </w:rPr>
        <w:t>.</w:t>
      </w:r>
      <w:bookmarkStart w:id="11" w:name="_Toc453671648"/>
      <w:bookmarkStart w:id="12" w:name="_Toc460860381"/>
      <w:bookmarkStart w:id="13" w:name="_Toc461012986"/>
      <w:bookmarkEnd w:id="2"/>
      <w:bookmarkEnd w:id="3"/>
      <w:bookmarkEnd w:id="4"/>
    </w:p>
    <w:p w:rsidR="005E1F54" w:rsidRDefault="005E1F54" w:rsidP="005E1F54">
      <w:pPr>
        <w:pStyle w:val="af5"/>
        <w:ind w:left="0"/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pStyle w:val="af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 w:rsidR="00F25CA9" w:rsidRPr="00742A00">
        <w:rPr>
          <w:rFonts w:ascii="Times New Roman" w:hAnsi="Times New Roman"/>
          <w:sz w:val="24"/>
        </w:rPr>
        <w:t>Методи</w:t>
      </w:r>
      <w:r w:rsidR="00DC7C81" w:rsidRPr="00742A00">
        <w:rPr>
          <w:rFonts w:ascii="Times New Roman" w:hAnsi="Times New Roman"/>
          <w:sz w:val="24"/>
        </w:rPr>
        <w:t>ческий документ</w:t>
      </w:r>
      <w:r w:rsidR="00F25CA9" w:rsidRPr="00742A00">
        <w:rPr>
          <w:rFonts w:ascii="Times New Roman" w:hAnsi="Times New Roman"/>
          <w:sz w:val="24"/>
        </w:rPr>
        <w:t xml:space="preserve"> устанавливает единые требования к порядку выполнения анализа опасностей перед началом работы и к порядку принятия решения работником (группой работников) о возможности или невозможности безопасного выполнения работы.</w:t>
      </w:r>
      <w:bookmarkStart w:id="14" w:name="_Toc453671649"/>
      <w:bookmarkStart w:id="15" w:name="_Toc460860382"/>
      <w:bookmarkStart w:id="16" w:name="_Toc461012987"/>
      <w:bookmarkEnd w:id="11"/>
      <w:bookmarkEnd w:id="12"/>
      <w:bookmarkEnd w:id="13"/>
    </w:p>
    <w:p w:rsidR="005E1F54" w:rsidRDefault="005E1F54" w:rsidP="005E1F54">
      <w:pPr>
        <w:pStyle w:val="af5"/>
        <w:ind w:left="0"/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pStyle w:val="af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 w:rsidR="00C33889" w:rsidRPr="00742A00">
        <w:rPr>
          <w:rFonts w:ascii="Times New Roman" w:hAnsi="Times New Roman"/>
          <w:sz w:val="24"/>
        </w:rPr>
        <w:t>Цел</w:t>
      </w:r>
      <w:r w:rsidR="00DC7C81" w:rsidRPr="00742A00">
        <w:rPr>
          <w:rFonts w:ascii="Times New Roman" w:hAnsi="Times New Roman"/>
          <w:sz w:val="24"/>
        </w:rPr>
        <w:t>ями</w:t>
      </w:r>
      <w:r w:rsidR="00C33889" w:rsidRPr="00742A00">
        <w:rPr>
          <w:rFonts w:ascii="Times New Roman" w:hAnsi="Times New Roman"/>
          <w:sz w:val="24"/>
        </w:rPr>
        <w:t xml:space="preserve"> внедрения методики анализа опасностей «Пять шагов»</w:t>
      </w:r>
      <w:r w:rsidR="00DC7C81" w:rsidRPr="00742A00">
        <w:rPr>
          <w:rFonts w:ascii="Times New Roman" w:hAnsi="Times New Roman"/>
          <w:sz w:val="24"/>
        </w:rPr>
        <w:t xml:space="preserve"> являются</w:t>
      </w:r>
      <w:r w:rsidR="00C33889" w:rsidRPr="00742A00">
        <w:rPr>
          <w:rFonts w:ascii="Times New Roman" w:hAnsi="Times New Roman"/>
          <w:sz w:val="24"/>
        </w:rPr>
        <w:t>:</w:t>
      </w:r>
      <w:bookmarkEnd w:id="14"/>
      <w:bookmarkEnd w:id="15"/>
      <w:bookmarkEnd w:id="16"/>
    </w:p>
    <w:p w:rsidR="005E1F54" w:rsidRDefault="00C33889" w:rsidP="005E1F54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sz w:val="24"/>
        </w:rPr>
        <w:t>Регламентация действий каждого работника (группы работников) перед началом и в ходе выполнения работ.</w:t>
      </w:r>
    </w:p>
    <w:p w:rsidR="005E1F54" w:rsidRDefault="00C33889" w:rsidP="005E1F54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sz w:val="24"/>
        </w:rPr>
        <w:t>Развитие у работников навыка регулярного анализа существующих источников опасности и применения адекватных мер защиты от опасных и вредных факторов.</w:t>
      </w:r>
    </w:p>
    <w:p w:rsidR="005E1F54" w:rsidRDefault="00C33889" w:rsidP="005E1F54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742A00">
        <w:rPr>
          <w:rFonts w:ascii="Times New Roman" w:hAnsi="Times New Roman"/>
          <w:sz w:val="24"/>
        </w:rPr>
        <w:t>Выработка навыков элементарной оценки риска на рабочем месте.</w:t>
      </w:r>
    </w:p>
    <w:p w:rsidR="005E1F54" w:rsidRDefault="00C33889" w:rsidP="005E1F54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742A00">
        <w:rPr>
          <w:rFonts w:ascii="Times New Roman" w:hAnsi="Times New Roman"/>
          <w:sz w:val="24"/>
        </w:rPr>
        <w:t>Воспитание в работниках серьезного отношения к источникам опасности, поддержание уровня внимания перед началом и в ходе выполнения работ.</w:t>
      </w:r>
    </w:p>
    <w:p w:rsidR="005E1F54" w:rsidRDefault="00C33889" w:rsidP="005E1F54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742A00">
        <w:rPr>
          <w:rFonts w:ascii="Times New Roman" w:hAnsi="Times New Roman"/>
          <w:sz w:val="24"/>
        </w:rPr>
        <w:t>Закрепление алгоритма определения и применения мер необходимых</w:t>
      </w:r>
      <w:r w:rsidR="005E1F54">
        <w:rPr>
          <w:rFonts w:ascii="Times New Roman" w:hAnsi="Times New Roman"/>
          <w:sz w:val="24"/>
        </w:rPr>
        <w:t xml:space="preserve"> для</w:t>
      </w:r>
      <w:r w:rsidRPr="00742A00">
        <w:rPr>
          <w:rFonts w:ascii="Times New Roman" w:hAnsi="Times New Roman"/>
          <w:sz w:val="24"/>
        </w:rPr>
        <w:t xml:space="preserve"> защиты: </w:t>
      </w:r>
      <w:r w:rsidRPr="00742A00">
        <w:rPr>
          <w:rFonts w:ascii="Times New Roman" w:hAnsi="Times New Roman"/>
          <w:i/>
          <w:sz w:val="24"/>
        </w:rPr>
        <w:t>Источник опасности – Возможные последствия – Необходимые меры защиты</w:t>
      </w:r>
      <w:r w:rsidRPr="00742A00">
        <w:rPr>
          <w:rFonts w:ascii="Times New Roman" w:hAnsi="Times New Roman"/>
          <w:sz w:val="24"/>
        </w:rPr>
        <w:t>.</w:t>
      </w:r>
    </w:p>
    <w:p w:rsidR="005E1F54" w:rsidRDefault="00C33889" w:rsidP="005E1F54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742A00">
        <w:rPr>
          <w:rFonts w:ascii="Times New Roman" w:hAnsi="Times New Roman"/>
          <w:sz w:val="24"/>
        </w:rPr>
        <w:t>Воспитание в работниках дисциплины применения мер защиты на основе постоянного осознания возможных негативных последствия</w:t>
      </w:r>
      <w:r w:rsidR="005E1F54">
        <w:rPr>
          <w:rFonts w:ascii="Times New Roman" w:hAnsi="Times New Roman"/>
          <w:sz w:val="24"/>
        </w:rPr>
        <w:t>х</w:t>
      </w:r>
      <w:r w:rsidRPr="00742A00">
        <w:rPr>
          <w:rFonts w:ascii="Times New Roman" w:hAnsi="Times New Roman"/>
          <w:sz w:val="24"/>
        </w:rPr>
        <w:t xml:space="preserve"> для жизни и здоровья людей и для окружающей природы.</w:t>
      </w:r>
      <w:bookmarkStart w:id="17" w:name="_Toc453671650"/>
      <w:bookmarkStart w:id="18" w:name="_Toc460860383"/>
      <w:bookmarkStart w:id="19" w:name="_Toc461012988"/>
    </w:p>
    <w:p w:rsidR="005E1F54" w:rsidRDefault="005E1F54" w:rsidP="005E1F54">
      <w:pPr>
        <w:pStyle w:val="af5"/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r w:rsidR="00C33889" w:rsidRPr="005E1F54">
        <w:rPr>
          <w:rFonts w:ascii="Times New Roman" w:hAnsi="Times New Roman"/>
          <w:sz w:val="24"/>
        </w:rPr>
        <w:t xml:space="preserve">Анализ опасностей перед началом работ и применение данной методики не отменяет требования действующего законодательства, внутренних </w:t>
      </w:r>
      <w:r w:rsidR="00F269C9" w:rsidRPr="005E1F54">
        <w:rPr>
          <w:rFonts w:ascii="Times New Roman" w:hAnsi="Times New Roman"/>
          <w:sz w:val="24"/>
        </w:rPr>
        <w:t>локальных актов</w:t>
      </w:r>
      <w:r w:rsidR="00B1517D" w:rsidRPr="005E1F54">
        <w:rPr>
          <w:rFonts w:ascii="Times New Roman" w:hAnsi="Times New Roman"/>
          <w:sz w:val="24"/>
        </w:rPr>
        <w:t xml:space="preserve"> </w:t>
      </w:r>
      <w:r w:rsidR="004134E5">
        <w:rPr>
          <w:rFonts w:ascii="Times New Roman" w:hAnsi="Times New Roman"/>
          <w:sz w:val="24"/>
        </w:rPr>
        <w:t>МП «ХМГЭС»</w:t>
      </w:r>
      <w:r w:rsidR="00B1517D" w:rsidRPr="005E1F54">
        <w:rPr>
          <w:rFonts w:ascii="Times New Roman" w:hAnsi="Times New Roman"/>
          <w:sz w:val="24"/>
        </w:rPr>
        <w:t xml:space="preserve"> </w:t>
      </w:r>
      <w:r w:rsidR="00C33889" w:rsidRPr="005E1F54">
        <w:rPr>
          <w:rFonts w:ascii="Times New Roman" w:hAnsi="Times New Roman"/>
          <w:sz w:val="24"/>
        </w:rPr>
        <w:t>к безопасности производства работ и охране окружающей среды. Анализ опасностей по методике «Пять шагов» является дополнительным инструментом обеспечения безопасности работ.</w:t>
      </w:r>
      <w:bookmarkEnd w:id="17"/>
      <w:bookmarkEnd w:id="18"/>
      <w:bookmarkEnd w:id="19"/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</w:t>
      </w:r>
      <w:r w:rsidR="00121568" w:rsidRPr="00742A00">
        <w:rPr>
          <w:rFonts w:ascii="Times New Roman" w:hAnsi="Times New Roman"/>
          <w:sz w:val="24"/>
        </w:rPr>
        <w:t xml:space="preserve">Положения настоящего документа предназначены для </w:t>
      </w:r>
      <w:r w:rsidR="00233105" w:rsidRPr="00742A00">
        <w:rPr>
          <w:rFonts w:ascii="Times New Roman" w:hAnsi="Times New Roman"/>
          <w:sz w:val="24"/>
        </w:rPr>
        <w:t xml:space="preserve">исполнения </w:t>
      </w:r>
      <w:r w:rsidR="00235317" w:rsidRPr="00742A00">
        <w:rPr>
          <w:rFonts w:ascii="Times New Roman" w:hAnsi="Times New Roman"/>
          <w:sz w:val="24"/>
        </w:rPr>
        <w:t xml:space="preserve">работниками </w:t>
      </w:r>
      <w:r w:rsidR="004134E5">
        <w:rPr>
          <w:rFonts w:ascii="Times New Roman" w:hAnsi="Times New Roman"/>
          <w:sz w:val="24"/>
        </w:rPr>
        <w:t>МП «ХМГЭС»</w:t>
      </w:r>
      <w:r w:rsidR="00235317" w:rsidRPr="00742A00">
        <w:rPr>
          <w:rFonts w:ascii="Times New Roman" w:hAnsi="Times New Roman"/>
          <w:sz w:val="24"/>
        </w:rPr>
        <w:t xml:space="preserve"> (далее – работники)</w:t>
      </w:r>
      <w:r w:rsidR="001D3BCC" w:rsidRPr="00742A00">
        <w:rPr>
          <w:rFonts w:ascii="Times New Roman" w:hAnsi="Times New Roman"/>
          <w:sz w:val="24"/>
        </w:rPr>
        <w:t>.</w:t>
      </w:r>
      <w:bookmarkStart w:id="20" w:name="_Toc461012989"/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</w:t>
      </w:r>
      <w:r w:rsidR="00121568" w:rsidRPr="00742A00">
        <w:rPr>
          <w:rFonts w:ascii="Times New Roman" w:hAnsi="Times New Roman"/>
          <w:sz w:val="24"/>
        </w:rPr>
        <w:t xml:space="preserve">Положения настоящего документа подлежат внедрению в </w:t>
      </w:r>
      <w:r w:rsidR="00C723A7" w:rsidRPr="00742A00">
        <w:rPr>
          <w:rFonts w:ascii="Times New Roman" w:hAnsi="Times New Roman"/>
          <w:sz w:val="24"/>
        </w:rPr>
        <w:t xml:space="preserve">структурных подразделениях </w:t>
      </w:r>
      <w:r w:rsidR="00BB0283">
        <w:rPr>
          <w:rFonts w:ascii="Times New Roman" w:hAnsi="Times New Roman"/>
          <w:sz w:val="24"/>
        </w:rPr>
        <w:t>Предприятия</w:t>
      </w:r>
      <w:r w:rsidR="00121568" w:rsidRPr="00742A00">
        <w:rPr>
          <w:rFonts w:ascii="Times New Roman" w:hAnsi="Times New Roman"/>
          <w:sz w:val="24"/>
        </w:rPr>
        <w:t xml:space="preserve"> без возможности адаптации.</w:t>
      </w:r>
      <w:bookmarkStart w:id="21" w:name="_Toc461012990"/>
      <w:bookmarkEnd w:id="20"/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</w:t>
      </w:r>
      <w:r w:rsidR="00121568" w:rsidRPr="00742A00">
        <w:rPr>
          <w:rFonts w:ascii="Times New Roman" w:hAnsi="Times New Roman"/>
          <w:sz w:val="24"/>
        </w:rPr>
        <w:t xml:space="preserve">Положения настоящего методического документа подлежат соблюдению в </w:t>
      </w:r>
      <w:r w:rsidR="00C723A7" w:rsidRPr="00742A00">
        <w:rPr>
          <w:rFonts w:ascii="Times New Roman" w:hAnsi="Times New Roman"/>
          <w:sz w:val="24"/>
        </w:rPr>
        <w:t xml:space="preserve">структурных подразделениях </w:t>
      </w:r>
      <w:bookmarkEnd w:id="21"/>
      <w:r w:rsidR="004134E5">
        <w:rPr>
          <w:rFonts w:ascii="Times New Roman" w:hAnsi="Times New Roman"/>
          <w:sz w:val="24"/>
        </w:rPr>
        <w:t>МП «ХМГЭС»</w:t>
      </w:r>
      <w:r w:rsidR="00B1517D" w:rsidRPr="00B1517D">
        <w:rPr>
          <w:rFonts w:ascii="Times New Roman" w:hAnsi="Times New Roman"/>
          <w:sz w:val="24"/>
        </w:rPr>
        <w:t>.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2.8. </w:t>
      </w:r>
      <w:r w:rsidR="00121568" w:rsidRPr="00742A00">
        <w:rPr>
          <w:rFonts w:ascii="Times New Roman" w:hAnsi="Times New Roman"/>
          <w:sz w:val="24"/>
        </w:rPr>
        <w:t>Положения настоящего методического документа вступают в силу с момента его утверждения и действуют до момента утверждения актуализированной версии методического документа, либо отмены настоящего документа.</w:t>
      </w:r>
      <w:bookmarkStart w:id="22" w:name="_Toc460860387"/>
      <w:bookmarkStart w:id="23" w:name="_Toc460860393"/>
      <w:bookmarkStart w:id="24" w:name="_Toc107922102"/>
      <w:bookmarkStart w:id="25" w:name="_Toc461012996"/>
      <w:bookmarkEnd w:id="5"/>
      <w:bookmarkEnd w:id="6"/>
      <w:bookmarkEnd w:id="7"/>
      <w:bookmarkEnd w:id="8"/>
      <w:bookmarkEnd w:id="9"/>
      <w:bookmarkEnd w:id="10"/>
      <w:bookmarkEnd w:id="22"/>
      <w:bookmarkEnd w:id="23"/>
    </w:p>
    <w:p w:rsidR="005E1F54" w:rsidRDefault="005E1F54" w:rsidP="005E1F54">
      <w:pPr>
        <w:ind w:left="360"/>
        <w:jc w:val="both"/>
        <w:rPr>
          <w:rFonts w:ascii="Times New Roman" w:hAnsi="Times New Roman"/>
          <w:sz w:val="24"/>
        </w:rPr>
      </w:pPr>
    </w:p>
    <w:p w:rsidR="005E1F54" w:rsidRDefault="00A1076E" w:rsidP="005E1F54">
      <w:pPr>
        <w:ind w:left="360"/>
        <w:jc w:val="center"/>
        <w:rPr>
          <w:rFonts w:ascii="Times New Roman" w:hAnsi="Times New Roman"/>
          <w:b/>
          <w:sz w:val="24"/>
        </w:rPr>
      </w:pPr>
      <w:r w:rsidRPr="005E1F54">
        <w:rPr>
          <w:rFonts w:ascii="Times New Roman" w:hAnsi="Times New Roman"/>
          <w:b/>
          <w:sz w:val="24"/>
        </w:rPr>
        <w:t>3.</w:t>
      </w:r>
      <w:r w:rsidR="005E1F54" w:rsidRPr="005E1F54">
        <w:rPr>
          <w:rFonts w:ascii="Times New Roman" w:hAnsi="Times New Roman"/>
          <w:b/>
          <w:sz w:val="24"/>
        </w:rPr>
        <w:t xml:space="preserve"> </w:t>
      </w:r>
      <w:r w:rsidR="00F768FF" w:rsidRPr="005E1F54">
        <w:rPr>
          <w:rFonts w:ascii="Times New Roman" w:hAnsi="Times New Roman"/>
          <w:b/>
          <w:sz w:val="24"/>
        </w:rPr>
        <w:t xml:space="preserve">Термины и </w:t>
      </w:r>
      <w:bookmarkEnd w:id="24"/>
      <w:r w:rsidR="00466002" w:rsidRPr="005E1F54">
        <w:rPr>
          <w:rFonts w:ascii="Times New Roman" w:hAnsi="Times New Roman"/>
          <w:b/>
          <w:sz w:val="24"/>
        </w:rPr>
        <w:t>сокращения</w:t>
      </w:r>
      <w:bookmarkEnd w:id="25"/>
    </w:p>
    <w:p w:rsidR="005E1F54" w:rsidRDefault="005E1F54" w:rsidP="005E1F54">
      <w:pPr>
        <w:ind w:left="360"/>
        <w:jc w:val="center"/>
        <w:rPr>
          <w:rFonts w:ascii="Times New Roman" w:hAnsi="Times New Roman"/>
          <w:b/>
          <w:sz w:val="24"/>
        </w:rPr>
      </w:pPr>
    </w:p>
    <w:p w:rsidR="005E1F54" w:rsidRDefault="00233105" w:rsidP="005E1F54">
      <w:p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b/>
          <w:sz w:val="24"/>
        </w:rPr>
        <w:t>Загрязнение окружающей среды</w:t>
      </w:r>
      <w:r w:rsidRPr="005E1F54">
        <w:rPr>
          <w:rFonts w:ascii="Times New Roman" w:hAnsi="Times New Roman"/>
          <w:sz w:val="24"/>
        </w:rPr>
        <w:t xml:space="preserve"> -  поступление в окружающую среду веществ и (</w:t>
      </w:r>
      <w:proofErr w:type="gramStart"/>
      <w:r w:rsidRPr="005E1F54">
        <w:rPr>
          <w:rFonts w:ascii="Times New Roman" w:hAnsi="Times New Roman"/>
          <w:sz w:val="24"/>
        </w:rPr>
        <w:t>или)  в</w:t>
      </w:r>
      <w:proofErr w:type="gramEnd"/>
      <w:r w:rsidRPr="005E1F54">
        <w:rPr>
          <w:rFonts w:ascii="Times New Roman" w:hAnsi="Times New Roman"/>
          <w:sz w:val="24"/>
        </w:rPr>
        <w:t xml:space="preserve"> объекты охраны окружающей среды (атмосферу, водные объекты, почву и др.) опасных веществ в объеме и концентрации, которые могут привести к гибели растительности и животных и (или) представляют угрозу для жизни и здоровья людей.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233105" w:rsidP="005E1F54">
      <w:p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b/>
          <w:sz w:val="24"/>
        </w:rPr>
        <w:t>Источник опасности</w:t>
      </w:r>
      <w:r w:rsidRPr="005E1F54">
        <w:rPr>
          <w:rFonts w:ascii="Times New Roman" w:hAnsi="Times New Roman"/>
          <w:sz w:val="24"/>
        </w:rPr>
        <w:t xml:space="preserve"> – для целей настоящего Положения - объект, ситуация или действие, которые способны нанести вред человеку в виде травмы, ухудшения здоровья или их сочетания, а также могут оказать сверхнормативное воздействие на окружающую среду.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233105" w:rsidP="005E1F54">
      <w:p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b/>
          <w:sz w:val="24"/>
        </w:rPr>
        <w:t>Окружающая среда</w:t>
      </w:r>
      <w:r w:rsidRPr="005E1F54">
        <w:rPr>
          <w:rFonts w:ascii="Times New Roman" w:hAnsi="Times New Roman"/>
          <w:sz w:val="24"/>
        </w:rPr>
        <w:t xml:space="preserve"> – окружение, в котором находится человек, включая воздух, воду, землю, природные ресурсы, флору, фауну, ландшафт, других людей и их взаимодействие.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B178B0" w:rsidP="005E1F54">
      <w:p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b/>
          <w:sz w:val="24"/>
        </w:rPr>
        <w:t>ОР</w:t>
      </w:r>
      <w:r w:rsidRPr="005E1F54">
        <w:rPr>
          <w:rFonts w:ascii="Times New Roman" w:hAnsi="Times New Roman"/>
          <w:sz w:val="24"/>
        </w:rPr>
        <w:t xml:space="preserve"> – оценка риска;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B178B0" w:rsidP="005E1F54">
      <w:p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b/>
          <w:sz w:val="24"/>
        </w:rPr>
        <w:t>Оценка риска</w:t>
      </w:r>
      <w:r w:rsidRPr="005E1F54">
        <w:rPr>
          <w:rFonts w:ascii="Times New Roman" w:hAnsi="Times New Roman"/>
          <w:sz w:val="24"/>
        </w:rPr>
        <w:t xml:space="preserve"> – систематический и структурированный процесс, при котором определяются источники опасности, имеющиеся на рабочем месте или возникающие в процессе выполнения работы. Результатом оценки рисков является решение о том, можно ли выполнять работы, или нет.  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233105" w:rsidP="005E1F54">
      <w:p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b/>
          <w:sz w:val="24"/>
        </w:rPr>
        <w:t>Опасное событие</w:t>
      </w:r>
      <w:r w:rsidRPr="005E1F54">
        <w:rPr>
          <w:rFonts w:ascii="Times New Roman" w:hAnsi="Times New Roman"/>
          <w:sz w:val="24"/>
        </w:rPr>
        <w:t xml:space="preserve"> – событие, в результате которого происходит вредное воздействие источника опасности на человека и/или сверхнормативное воздействие на окружающую среду.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986DE5" w:rsidP="005E1F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Предприятие, </w:t>
      </w:r>
      <w:r w:rsidRPr="00986DE5">
        <w:rPr>
          <w:rFonts w:ascii="Times New Roman" w:hAnsi="Times New Roman"/>
          <w:b/>
          <w:sz w:val="24"/>
        </w:rPr>
        <w:t>МП «ХМГЭС»</w:t>
      </w:r>
      <w:r w:rsidR="00233105" w:rsidRPr="005E1F54">
        <w:rPr>
          <w:rFonts w:ascii="Times New Roman" w:hAnsi="Times New Roman"/>
          <w:sz w:val="24"/>
        </w:rPr>
        <w:t xml:space="preserve"> - </w:t>
      </w:r>
      <w:r w:rsidRPr="00986DE5">
        <w:rPr>
          <w:rFonts w:ascii="Times New Roman" w:hAnsi="Times New Roman"/>
          <w:sz w:val="24"/>
        </w:rPr>
        <w:t>Муниципальное предприятие «Ханты-Мансийские городские электрические сети» муниципального образования город Ханты-Мансийск</w:t>
      </w:r>
      <w:r>
        <w:rPr>
          <w:rFonts w:ascii="Times New Roman" w:hAnsi="Times New Roman"/>
          <w:sz w:val="24"/>
        </w:rPr>
        <w:t>.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5E1F54" w:rsidRDefault="00C55985" w:rsidP="005E1F5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ООТ</w:t>
      </w:r>
      <w:r w:rsidR="00233105" w:rsidRPr="005E1F54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отдел охраны труда</w:t>
      </w:r>
      <w:r w:rsidR="00233105" w:rsidRPr="005E1F54">
        <w:rPr>
          <w:rFonts w:ascii="Times New Roman" w:hAnsi="Times New Roman"/>
          <w:sz w:val="24"/>
        </w:rPr>
        <w:t>.</w:t>
      </w:r>
    </w:p>
    <w:p w:rsidR="005E1F54" w:rsidRDefault="005E1F54" w:rsidP="005E1F54">
      <w:pPr>
        <w:jc w:val="both"/>
        <w:rPr>
          <w:rFonts w:ascii="Times New Roman" w:hAnsi="Times New Roman"/>
          <w:sz w:val="24"/>
        </w:rPr>
      </w:pPr>
    </w:p>
    <w:p w:rsidR="00133DC9" w:rsidRDefault="00233105" w:rsidP="00133DC9">
      <w:pPr>
        <w:jc w:val="both"/>
        <w:rPr>
          <w:rFonts w:ascii="Times New Roman" w:hAnsi="Times New Roman"/>
          <w:sz w:val="24"/>
        </w:rPr>
      </w:pPr>
      <w:r w:rsidRPr="005E1F54">
        <w:rPr>
          <w:rFonts w:ascii="Times New Roman" w:hAnsi="Times New Roman"/>
          <w:b/>
          <w:sz w:val="24"/>
        </w:rPr>
        <w:t>Работник</w:t>
      </w:r>
      <w:r w:rsidRPr="005E1F54">
        <w:rPr>
          <w:rFonts w:ascii="Times New Roman" w:hAnsi="Times New Roman"/>
          <w:sz w:val="24"/>
        </w:rPr>
        <w:t xml:space="preserve"> - физическое лицо, состоящее в трудовых отношениях с </w:t>
      </w:r>
      <w:r w:rsidR="00BB0283">
        <w:rPr>
          <w:rFonts w:ascii="Times New Roman" w:hAnsi="Times New Roman"/>
          <w:sz w:val="24"/>
        </w:rPr>
        <w:t>Предприятием</w:t>
      </w:r>
      <w:r w:rsidRPr="005E1F54">
        <w:rPr>
          <w:rFonts w:ascii="Times New Roman" w:hAnsi="Times New Roman"/>
          <w:sz w:val="24"/>
        </w:rPr>
        <w:t xml:space="preserve">, выполняющее свои обязанности в соответствии с должностной (рабочей) инструкцией, а также работник подрядной организации, который является временным или постоянным работником, задействованным в выполнении работ для </w:t>
      </w:r>
      <w:r w:rsidR="00225C75">
        <w:rPr>
          <w:rFonts w:ascii="Times New Roman" w:hAnsi="Times New Roman"/>
          <w:sz w:val="24"/>
        </w:rPr>
        <w:t>Предприятия</w:t>
      </w:r>
      <w:r w:rsidRPr="005E1F54">
        <w:rPr>
          <w:rFonts w:ascii="Times New Roman" w:hAnsi="Times New Roman"/>
          <w:sz w:val="24"/>
        </w:rPr>
        <w:t>.</w:t>
      </w:r>
    </w:p>
    <w:p w:rsidR="00133DC9" w:rsidRDefault="00133DC9" w:rsidP="00133DC9">
      <w:pPr>
        <w:jc w:val="both"/>
        <w:rPr>
          <w:rFonts w:ascii="Times New Roman" w:hAnsi="Times New Roman"/>
          <w:sz w:val="24"/>
        </w:rPr>
      </w:pPr>
    </w:p>
    <w:p w:rsidR="00133DC9" w:rsidRDefault="00233105" w:rsidP="00133DC9">
      <w:pPr>
        <w:jc w:val="both"/>
        <w:rPr>
          <w:rFonts w:ascii="Times New Roman" w:hAnsi="Times New Roman"/>
          <w:sz w:val="24"/>
        </w:rPr>
      </w:pPr>
      <w:r w:rsidRPr="00133DC9">
        <w:rPr>
          <w:rFonts w:ascii="Times New Roman" w:hAnsi="Times New Roman"/>
          <w:b/>
          <w:sz w:val="24"/>
        </w:rPr>
        <w:t>Руководитель</w:t>
      </w:r>
      <w:r w:rsidRPr="005E1F54">
        <w:rPr>
          <w:rFonts w:ascii="Times New Roman" w:hAnsi="Times New Roman"/>
          <w:sz w:val="24"/>
        </w:rPr>
        <w:t xml:space="preserve"> – лицо, осуществляющее организационно-координационную работу, осуществляющий руководство непосредств</w:t>
      </w:r>
      <w:r w:rsidR="00957C0C" w:rsidRPr="005E1F54">
        <w:rPr>
          <w:rFonts w:ascii="Times New Roman" w:hAnsi="Times New Roman"/>
          <w:sz w:val="24"/>
        </w:rPr>
        <w:t xml:space="preserve">енно подчиненными работниками. </w:t>
      </w:r>
    </w:p>
    <w:p w:rsidR="00133DC9" w:rsidRDefault="00133DC9" w:rsidP="00133DC9">
      <w:pPr>
        <w:jc w:val="both"/>
        <w:rPr>
          <w:rFonts w:ascii="Times New Roman" w:hAnsi="Times New Roman"/>
          <w:sz w:val="24"/>
        </w:rPr>
      </w:pPr>
    </w:p>
    <w:p w:rsidR="00133DC9" w:rsidRDefault="00233105" w:rsidP="00133DC9">
      <w:pPr>
        <w:jc w:val="both"/>
        <w:rPr>
          <w:rFonts w:ascii="Times New Roman" w:hAnsi="Times New Roman"/>
          <w:sz w:val="24"/>
        </w:rPr>
      </w:pPr>
      <w:r w:rsidRPr="00133DC9">
        <w:rPr>
          <w:rFonts w:ascii="Times New Roman" w:hAnsi="Times New Roman"/>
          <w:b/>
          <w:sz w:val="24"/>
        </w:rPr>
        <w:t>Существенное изменений условий</w:t>
      </w:r>
      <w:r w:rsidRPr="003D2B7A">
        <w:rPr>
          <w:rFonts w:ascii="Times New Roman" w:hAnsi="Times New Roman"/>
          <w:sz w:val="24"/>
        </w:rPr>
        <w:t xml:space="preserve"> – изменение условий работы, в результате которого могут появиться новые источники опасности для жизни и здоровья людей, а также новые источники опасности для окружающей среды.</w:t>
      </w:r>
      <w:bookmarkStart w:id="26" w:name="_Toc460860409"/>
      <w:bookmarkStart w:id="27" w:name="_Toc461013010"/>
      <w:bookmarkStart w:id="28" w:name="_Toc107145137"/>
      <w:bookmarkStart w:id="29" w:name="_Toc107219320"/>
      <w:bookmarkStart w:id="30" w:name="_Toc107392783"/>
      <w:bookmarkStart w:id="31" w:name="_Toc107650105"/>
      <w:bookmarkStart w:id="32" w:name="_Toc107922104"/>
      <w:bookmarkEnd w:id="26"/>
    </w:p>
    <w:p w:rsidR="00133DC9" w:rsidRDefault="00133DC9" w:rsidP="00133DC9">
      <w:pPr>
        <w:jc w:val="both"/>
        <w:rPr>
          <w:rFonts w:ascii="Times New Roman" w:hAnsi="Times New Roman"/>
          <w:sz w:val="24"/>
        </w:rPr>
      </w:pPr>
    </w:p>
    <w:p w:rsidR="00166F5F" w:rsidRPr="00133DC9" w:rsidRDefault="00A1076E" w:rsidP="00133DC9">
      <w:pPr>
        <w:jc w:val="center"/>
        <w:rPr>
          <w:rFonts w:ascii="Times New Roman" w:hAnsi="Times New Roman"/>
          <w:b/>
          <w:sz w:val="24"/>
        </w:rPr>
      </w:pPr>
      <w:r w:rsidRPr="00133DC9">
        <w:rPr>
          <w:rFonts w:ascii="Times New Roman" w:hAnsi="Times New Roman"/>
          <w:b/>
          <w:sz w:val="24"/>
        </w:rPr>
        <w:t xml:space="preserve">4. </w:t>
      </w:r>
      <w:r w:rsidR="00B51FB9" w:rsidRPr="00133DC9">
        <w:rPr>
          <w:rFonts w:ascii="Times New Roman" w:hAnsi="Times New Roman"/>
          <w:b/>
          <w:sz w:val="24"/>
        </w:rPr>
        <w:t>Ответственность за внедрение и соблюдение данной методики</w:t>
      </w:r>
      <w:bookmarkStart w:id="33" w:name="_GoBack"/>
      <w:bookmarkEnd w:id="27"/>
      <w:bookmarkEnd w:id="28"/>
      <w:bookmarkEnd w:id="29"/>
      <w:bookmarkEnd w:id="30"/>
      <w:bookmarkEnd w:id="31"/>
      <w:bookmarkEnd w:id="32"/>
      <w:bookmarkEnd w:id="33"/>
    </w:p>
    <w:p w:rsidR="00166F5F" w:rsidRDefault="00B51FB9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Ответственность за внедрение данной методики и ее соблюдение работниками и руководителями возлагается на производственных руководителей всех уровней, отвечающих за планирование и безопасное выполнение работ.</w:t>
      </w:r>
    </w:p>
    <w:p w:rsidR="003D2B7A" w:rsidRPr="003D2B7A" w:rsidRDefault="003D2B7A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426"/>
        </w:tabs>
        <w:spacing w:before="0"/>
        <w:rPr>
          <w:rFonts w:ascii="Times New Roman" w:hAnsi="Times New Roman"/>
          <w:sz w:val="24"/>
          <w:szCs w:val="24"/>
        </w:rPr>
      </w:pPr>
    </w:p>
    <w:p w:rsidR="00B51FB9" w:rsidRDefault="00B51FB9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 xml:space="preserve">Ответственность за оказание необходимой методической поддержки при применении, а также за контроль и оценку корректности применения данной методики возлагается на </w:t>
      </w:r>
      <w:r w:rsidR="007A33FC">
        <w:rPr>
          <w:rFonts w:ascii="Times New Roman" w:hAnsi="Times New Roman"/>
          <w:sz w:val="24"/>
          <w:szCs w:val="24"/>
        </w:rPr>
        <w:t>ООТ МП «ХМГЭС»</w:t>
      </w:r>
      <w:r w:rsidRPr="003D2B7A">
        <w:rPr>
          <w:rFonts w:ascii="Times New Roman" w:hAnsi="Times New Roman"/>
          <w:sz w:val="24"/>
          <w:szCs w:val="24"/>
        </w:rPr>
        <w:t>.</w:t>
      </w:r>
    </w:p>
    <w:p w:rsidR="003D2B7A" w:rsidRPr="003D2B7A" w:rsidRDefault="003D2B7A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426"/>
        </w:tabs>
        <w:spacing w:before="0"/>
        <w:rPr>
          <w:rFonts w:ascii="Times New Roman" w:hAnsi="Times New Roman"/>
          <w:sz w:val="24"/>
          <w:szCs w:val="24"/>
        </w:rPr>
      </w:pPr>
    </w:p>
    <w:p w:rsidR="00B51FB9" w:rsidRDefault="00B51FB9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Выполнение анализа опасностей по данной методике и принятие решения о возможности или невозможности безопасного выполнения работы является одновременно правом и обязанностью всех работников и руководителей</w:t>
      </w:r>
      <w:r w:rsidR="001F0916" w:rsidRPr="003D2B7A">
        <w:rPr>
          <w:rFonts w:ascii="Times New Roman" w:hAnsi="Times New Roman"/>
          <w:sz w:val="24"/>
          <w:szCs w:val="24"/>
        </w:rPr>
        <w:t xml:space="preserve"> </w:t>
      </w:r>
      <w:r w:rsidR="0042696F" w:rsidRPr="0042696F">
        <w:rPr>
          <w:rFonts w:ascii="Times New Roman" w:hAnsi="Times New Roman"/>
          <w:sz w:val="24"/>
          <w:szCs w:val="24"/>
        </w:rPr>
        <w:t>МП «ХМГЭС».</w:t>
      </w:r>
    </w:p>
    <w:p w:rsidR="003D2B7A" w:rsidRPr="003D2B7A" w:rsidRDefault="003D2B7A" w:rsidP="003D2B7A">
      <w:pPr>
        <w:pStyle w:val="s05"/>
        <w:keepLines/>
        <w:widowControl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43C35" w:rsidRDefault="00943C35" w:rsidP="009B0BD7">
      <w:pPr>
        <w:pStyle w:val="s01"/>
        <w:widowControl/>
        <w:numPr>
          <w:ilvl w:val="0"/>
          <w:numId w:val="34"/>
        </w:numPr>
        <w:tabs>
          <w:tab w:val="left" w:pos="426"/>
        </w:tabs>
        <w:spacing w:before="0" w:after="0"/>
        <w:ind w:left="0" w:firstLine="0"/>
        <w:jc w:val="center"/>
        <w:rPr>
          <w:rFonts w:ascii="Times New Roman" w:hAnsi="Times New Roman"/>
          <w:szCs w:val="24"/>
        </w:rPr>
      </w:pPr>
      <w:bookmarkStart w:id="34" w:name="_Toc461013011"/>
      <w:r w:rsidRPr="003D2B7A">
        <w:rPr>
          <w:rFonts w:ascii="Times New Roman" w:hAnsi="Times New Roman"/>
          <w:szCs w:val="24"/>
        </w:rPr>
        <w:t>Порядок выполнения анализа опасностей по методике «Пять шагов»</w:t>
      </w:r>
      <w:bookmarkEnd w:id="34"/>
    </w:p>
    <w:p w:rsidR="003D2B7A" w:rsidRPr="003D2B7A" w:rsidRDefault="003D2B7A" w:rsidP="009B0BD7">
      <w:pPr>
        <w:pStyle w:val="s02"/>
        <w:numPr>
          <w:ilvl w:val="0"/>
          <w:numId w:val="0"/>
        </w:numPr>
        <w:tabs>
          <w:tab w:val="left" w:pos="426"/>
        </w:tabs>
        <w:spacing w:before="0"/>
      </w:pPr>
    </w:p>
    <w:p w:rsidR="008C6E62" w:rsidRDefault="008C6E62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Анализ опасностей по методике «Пять шагов» - это обязательная последовательность действий, которая выполняется работником (группой работников) самостоятельно или с участием руководителя перед началом и периодически в ходе выполнения работ. По результатам анализа принимается решение о возможности безопасного выполнения/продолжения работ и выполнения необходимых мер по защите людей и окружающей среды.</w:t>
      </w:r>
    </w:p>
    <w:p w:rsidR="003D2B7A" w:rsidRPr="003D2B7A" w:rsidRDefault="003D2B7A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426"/>
        </w:tabs>
        <w:spacing w:before="0"/>
        <w:rPr>
          <w:rFonts w:ascii="Times New Roman" w:hAnsi="Times New Roman"/>
          <w:sz w:val="24"/>
          <w:szCs w:val="24"/>
        </w:rPr>
      </w:pPr>
    </w:p>
    <w:p w:rsidR="001F0916" w:rsidRPr="003D2B7A" w:rsidRDefault="00943C35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Анализ опасностей по данной методике предусматривает последовательное выполнение следующих пяти шагов:</w:t>
      </w:r>
    </w:p>
    <w:p w:rsidR="00943C35" w:rsidRPr="003D2B7A" w:rsidRDefault="00DC7C81" w:rsidP="00D53DA9">
      <w:pPr>
        <w:keepNext/>
        <w:keepLines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60"/>
      </w:tblGrid>
      <w:tr w:rsidR="00943C35" w:rsidRPr="003D2B7A" w:rsidTr="00EE778E">
        <w:tc>
          <w:tcPr>
            <w:tcW w:w="1368" w:type="dxa"/>
            <w:shd w:val="clear" w:color="auto" w:fill="E6E6E6"/>
          </w:tcPr>
          <w:p w:rsidR="00943C35" w:rsidRPr="003D2B7A" w:rsidRDefault="007951BD" w:rsidP="007951BD">
            <w:pPr>
              <w:keepNext/>
              <w:keepLines/>
              <w:tabs>
                <w:tab w:val="left" w:pos="1080"/>
              </w:tabs>
              <w:rPr>
                <w:rFonts w:ascii="Times New Roman" w:hAnsi="Times New Roman"/>
                <w:b/>
                <w:sz w:val="24"/>
              </w:rPr>
            </w:pPr>
            <w:r w:rsidRPr="003D2B7A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8460" w:type="dxa"/>
            <w:shd w:val="clear" w:color="auto" w:fill="E6E6E6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3D2B7A">
              <w:rPr>
                <w:rFonts w:ascii="Times New Roman" w:hAnsi="Times New Roman"/>
                <w:b/>
                <w:sz w:val="24"/>
              </w:rPr>
              <w:t>Действие:</w:t>
            </w:r>
          </w:p>
        </w:tc>
      </w:tr>
      <w:tr w:rsidR="00943C35" w:rsidRPr="003D2B7A" w:rsidTr="00EE778E">
        <w:tc>
          <w:tcPr>
            <w:tcW w:w="1368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Шаг 1</w:t>
            </w:r>
          </w:p>
        </w:tc>
        <w:tc>
          <w:tcPr>
            <w:tcW w:w="8460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Сделай паузу и продумай работу!</w:t>
            </w:r>
          </w:p>
        </w:tc>
      </w:tr>
      <w:tr w:rsidR="00943C35" w:rsidRPr="003D2B7A" w:rsidTr="00EE778E">
        <w:tc>
          <w:tcPr>
            <w:tcW w:w="1368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Шаг 2</w:t>
            </w:r>
          </w:p>
        </w:tc>
        <w:tc>
          <w:tcPr>
            <w:tcW w:w="8460" w:type="dxa"/>
          </w:tcPr>
          <w:p w:rsidR="00943C35" w:rsidRPr="003D2B7A" w:rsidRDefault="00EE778E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Определи опасности и возможные последствия</w:t>
            </w:r>
            <w:r w:rsidR="00943C35" w:rsidRPr="003D2B7A">
              <w:rPr>
                <w:rFonts w:ascii="Times New Roman" w:hAnsi="Times New Roman"/>
                <w:sz w:val="24"/>
              </w:rPr>
              <w:t>!</w:t>
            </w:r>
          </w:p>
        </w:tc>
      </w:tr>
      <w:tr w:rsidR="00943C35" w:rsidRPr="003D2B7A" w:rsidTr="00EE778E">
        <w:tc>
          <w:tcPr>
            <w:tcW w:w="1368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Шаг 3</w:t>
            </w:r>
          </w:p>
        </w:tc>
        <w:tc>
          <w:tcPr>
            <w:tcW w:w="8460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 xml:space="preserve">Реши, </w:t>
            </w:r>
            <w:r w:rsidR="00EE778E" w:rsidRPr="003D2B7A">
              <w:rPr>
                <w:rFonts w:ascii="Times New Roman" w:hAnsi="Times New Roman"/>
                <w:sz w:val="24"/>
              </w:rPr>
              <w:t>как защитить от опасностей себя и других</w:t>
            </w:r>
            <w:r w:rsidRPr="003D2B7A">
              <w:rPr>
                <w:rFonts w:ascii="Times New Roman" w:hAnsi="Times New Roman"/>
                <w:sz w:val="24"/>
              </w:rPr>
              <w:t>!</w:t>
            </w:r>
          </w:p>
        </w:tc>
      </w:tr>
      <w:tr w:rsidR="00943C35" w:rsidRPr="003D2B7A" w:rsidTr="00EE778E">
        <w:tc>
          <w:tcPr>
            <w:tcW w:w="1368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Шаг 4</w:t>
            </w:r>
          </w:p>
        </w:tc>
        <w:tc>
          <w:tcPr>
            <w:tcW w:w="8460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Реши, что делать в экстренных случаях!</w:t>
            </w:r>
          </w:p>
        </w:tc>
      </w:tr>
      <w:tr w:rsidR="00943C35" w:rsidRPr="003D2B7A" w:rsidTr="00EE778E">
        <w:tc>
          <w:tcPr>
            <w:tcW w:w="1368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Шаг 5</w:t>
            </w:r>
          </w:p>
        </w:tc>
        <w:tc>
          <w:tcPr>
            <w:tcW w:w="8460" w:type="dxa"/>
          </w:tcPr>
          <w:p w:rsidR="00943C35" w:rsidRPr="003D2B7A" w:rsidRDefault="00943C35" w:rsidP="00091001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3D2B7A">
              <w:rPr>
                <w:rFonts w:ascii="Times New Roman" w:hAnsi="Times New Roman"/>
                <w:sz w:val="24"/>
              </w:rPr>
              <w:t>Прими решение о возможности начинать</w:t>
            </w:r>
            <w:r w:rsidR="00EE778E" w:rsidRPr="003D2B7A">
              <w:rPr>
                <w:rFonts w:ascii="Times New Roman" w:hAnsi="Times New Roman"/>
                <w:sz w:val="24"/>
              </w:rPr>
              <w:t xml:space="preserve"> или </w:t>
            </w:r>
            <w:r w:rsidRPr="003D2B7A">
              <w:rPr>
                <w:rFonts w:ascii="Times New Roman" w:hAnsi="Times New Roman"/>
                <w:sz w:val="24"/>
              </w:rPr>
              <w:t>продолжать работу!</w:t>
            </w:r>
          </w:p>
        </w:tc>
      </w:tr>
    </w:tbl>
    <w:p w:rsidR="00943C35" w:rsidRDefault="00943C35" w:rsidP="00091001">
      <w:pPr>
        <w:pStyle w:val="s05"/>
        <w:keepLines/>
        <w:widowControl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Подробное описание методики «Пять шагов» приведено в Приложении 1.</w:t>
      </w:r>
    </w:p>
    <w:p w:rsidR="003D2B7A" w:rsidRPr="003D2B7A" w:rsidRDefault="003D2B7A" w:rsidP="00091001">
      <w:pPr>
        <w:pStyle w:val="s05"/>
        <w:keepLines/>
        <w:widowControl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943C35" w:rsidRDefault="00943C35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Анализ опасностей по методике «Пять шагов» выполняется каждым работником (группой работников) в обязательном порядке перед началом и в ходе выполнения любой работы.</w:t>
      </w:r>
    </w:p>
    <w:p w:rsidR="003D2B7A" w:rsidRPr="003D2B7A" w:rsidRDefault="003D2B7A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426"/>
        </w:tabs>
        <w:spacing w:before="0"/>
        <w:rPr>
          <w:rFonts w:ascii="Times New Roman" w:hAnsi="Times New Roman"/>
          <w:sz w:val="24"/>
          <w:szCs w:val="24"/>
        </w:rPr>
      </w:pPr>
    </w:p>
    <w:p w:rsidR="00943C35" w:rsidRPr="003D2B7A" w:rsidRDefault="00943C35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Варианты проведения анализа опасностей по данной методике:</w:t>
      </w:r>
    </w:p>
    <w:p w:rsidR="00943C35" w:rsidRPr="003D2B7A" w:rsidRDefault="00943C35" w:rsidP="009B0BD7">
      <w:pPr>
        <w:keepNext/>
        <w:keepLines/>
        <w:numPr>
          <w:ilvl w:val="0"/>
          <w:numId w:val="32"/>
        </w:numPr>
        <w:tabs>
          <w:tab w:val="clear" w:pos="1425"/>
          <w:tab w:val="num" w:pos="284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Работником индивидуально</w:t>
      </w:r>
      <w:r w:rsidRPr="003D2B7A">
        <w:rPr>
          <w:rFonts w:ascii="Times New Roman" w:hAnsi="Times New Roman"/>
          <w:sz w:val="24"/>
          <w:lang w:val="en-US"/>
        </w:rPr>
        <w:t>.</w:t>
      </w:r>
    </w:p>
    <w:p w:rsidR="00943C35" w:rsidRPr="003D2B7A" w:rsidRDefault="00943C35" w:rsidP="009B0BD7">
      <w:pPr>
        <w:keepNext/>
        <w:keepLines/>
        <w:numPr>
          <w:ilvl w:val="0"/>
          <w:numId w:val="32"/>
        </w:numPr>
        <w:tabs>
          <w:tab w:val="clear" w:pos="1425"/>
          <w:tab w:val="num" w:pos="284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Группой работников, без участия непосредственного руководителя (обсуждение).</w:t>
      </w:r>
    </w:p>
    <w:p w:rsidR="00943C35" w:rsidRPr="003D2B7A" w:rsidRDefault="00943C35" w:rsidP="00460A04">
      <w:pPr>
        <w:keepNext/>
        <w:keepLines/>
        <w:numPr>
          <w:ilvl w:val="0"/>
          <w:numId w:val="32"/>
        </w:numPr>
        <w:tabs>
          <w:tab w:val="clear" w:pos="1425"/>
          <w:tab w:val="num" w:pos="284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Работником или группой работников при участии руководителя.</w:t>
      </w:r>
    </w:p>
    <w:p w:rsidR="00943C35" w:rsidRPr="003D2B7A" w:rsidRDefault="00943C35" w:rsidP="00460A04">
      <w:pPr>
        <w:keepNext/>
        <w:keepLines/>
        <w:numPr>
          <w:ilvl w:val="0"/>
          <w:numId w:val="32"/>
        </w:numPr>
        <w:tabs>
          <w:tab w:val="clear" w:pos="1425"/>
          <w:tab w:val="num" w:pos="284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 xml:space="preserve">Работником или группой работников при участии представителя </w:t>
      </w:r>
      <w:r w:rsidR="00460A04">
        <w:rPr>
          <w:rFonts w:ascii="Times New Roman" w:hAnsi="Times New Roman"/>
          <w:sz w:val="24"/>
        </w:rPr>
        <w:t>ООТ</w:t>
      </w:r>
      <w:r w:rsidR="001F0916" w:rsidRPr="003D2B7A">
        <w:rPr>
          <w:rFonts w:ascii="Times New Roman" w:hAnsi="Times New Roman"/>
          <w:sz w:val="24"/>
        </w:rPr>
        <w:t>.</w:t>
      </w:r>
    </w:p>
    <w:p w:rsidR="00943C35" w:rsidRDefault="00854F10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В большинстве случаев проведение анализа опасностей по данной методике не требует заполнения каких-либо документов. Работник продумывает все этапы работы, определяет способы защиты (в том числе, учитывая требования регламентирующих документов на данный вид работ), принимает меры безопасности и приступает к работе.</w:t>
      </w:r>
    </w:p>
    <w:p w:rsidR="003D2B7A" w:rsidRPr="003D2B7A" w:rsidRDefault="003D2B7A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426"/>
        </w:tabs>
        <w:spacing w:before="0"/>
        <w:rPr>
          <w:rFonts w:ascii="Times New Roman" w:hAnsi="Times New Roman"/>
          <w:sz w:val="24"/>
          <w:szCs w:val="24"/>
        </w:rPr>
      </w:pPr>
    </w:p>
    <w:p w:rsidR="00854F10" w:rsidRDefault="00854F10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 xml:space="preserve">Если работник не может самостоятельно принять меры, в достаточной степени защищающие жизнь или </w:t>
      </w:r>
      <w:proofErr w:type="gramStart"/>
      <w:r w:rsidRPr="003D2B7A">
        <w:rPr>
          <w:rFonts w:ascii="Times New Roman" w:hAnsi="Times New Roman"/>
          <w:sz w:val="24"/>
          <w:szCs w:val="24"/>
        </w:rPr>
        <w:t>здоровье работника</w:t>
      </w:r>
      <w:proofErr w:type="gramEnd"/>
      <w:r w:rsidRPr="003D2B7A">
        <w:rPr>
          <w:rFonts w:ascii="Times New Roman" w:hAnsi="Times New Roman"/>
          <w:sz w:val="24"/>
          <w:szCs w:val="24"/>
        </w:rPr>
        <w:t xml:space="preserve"> или его коллег, он должен прекратить (не начинать) выполнение работы и обратиться к своему непосредственному руководителю.</w:t>
      </w:r>
    </w:p>
    <w:p w:rsidR="003D2B7A" w:rsidRPr="003D2B7A" w:rsidRDefault="003D2B7A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426"/>
        </w:tabs>
        <w:spacing w:before="0"/>
        <w:rPr>
          <w:rFonts w:ascii="Times New Roman" w:hAnsi="Times New Roman"/>
          <w:sz w:val="24"/>
          <w:szCs w:val="24"/>
        </w:rPr>
      </w:pPr>
    </w:p>
    <w:p w:rsidR="00854F10" w:rsidRDefault="00854F10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В ходе выполнения работы работник должен периодически продумывать дальнейшие этапы, анализировать обстановку на предмет изменившихся обстоятельств и появления новых источников опасности (</w:t>
      </w:r>
      <w:proofErr w:type="gramStart"/>
      <w:r w:rsidRPr="003D2B7A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D2B7A">
        <w:rPr>
          <w:rFonts w:ascii="Times New Roman" w:hAnsi="Times New Roman"/>
          <w:sz w:val="24"/>
          <w:szCs w:val="24"/>
        </w:rPr>
        <w:t>: ухудшение видимости, изменения погодных условий, изменение состояния дорожного покрытия, выход из строя оборудования и т.д.) и принимать меры защиты соответственно.</w:t>
      </w:r>
    </w:p>
    <w:p w:rsidR="003D2B7A" w:rsidRPr="003D2B7A" w:rsidRDefault="003D2B7A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426"/>
        </w:tabs>
        <w:spacing w:before="0"/>
        <w:rPr>
          <w:rFonts w:ascii="Times New Roman" w:hAnsi="Times New Roman"/>
          <w:sz w:val="24"/>
          <w:szCs w:val="24"/>
        </w:rPr>
      </w:pPr>
    </w:p>
    <w:p w:rsidR="00854F10" w:rsidRPr="003D2B7A" w:rsidRDefault="00854F10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Решение о проведении анализа опасностей по методике «Пять шагов» с заполнением Формы для записей может приниматься в следующих случаях:</w:t>
      </w:r>
    </w:p>
    <w:p w:rsidR="00854F10" w:rsidRPr="003D2B7A" w:rsidRDefault="00854F10" w:rsidP="00460A04">
      <w:pPr>
        <w:keepNext/>
        <w:keepLines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Если работник считает, что заполнение Формы позволит ему более качественно и тщательно выполнить анализ опасностей по методике «Пять шагов».</w:t>
      </w:r>
    </w:p>
    <w:p w:rsidR="00854F10" w:rsidRPr="003D2B7A" w:rsidRDefault="00854F10" w:rsidP="00460A04">
      <w:pPr>
        <w:keepNext/>
        <w:keepLines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Если работник (группа работников) считает необходимым иметь документальное подтверждение факта выполнения анализа опасностей.</w:t>
      </w:r>
    </w:p>
    <w:p w:rsidR="00854F10" w:rsidRPr="003D2B7A" w:rsidRDefault="00854F10" w:rsidP="00460A04">
      <w:pPr>
        <w:pStyle w:val="af5"/>
        <w:keepNext/>
        <w:keepLines/>
        <w:numPr>
          <w:ilvl w:val="0"/>
          <w:numId w:val="12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Если работник (группа работников) считает необходимым иметь возможность в будущем при выполнении очередного анализа опасностей по методике «Пять шагов» перед проведением аналогичных работ использовать ранее заполненную Форму для сравнения и консультаций.</w:t>
      </w:r>
    </w:p>
    <w:p w:rsidR="00854F10" w:rsidRDefault="00854F10" w:rsidP="00460A04">
      <w:pPr>
        <w:pStyle w:val="af5"/>
        <w:keepNext/>
        <w:keepLines/>
        <w:numPr>
          <w:ilvl w:val="0"/>
          <w:numId w:val="12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Если руководитель принимает решение о том, что анализ опасностей необходимо провести с заполнением Формы.</w:t>
      </w:r>
    </w:p>
    <w:p w:rsidR="006231C7" w:rsidRPr="003D2B7A" w:rsidRDefault="006231C7" w:rsidP="006231C7">
      <w:pPr>
        <w:pStyle w:val="af5"/>
        <w:keepNext/>
        <w:keepLines/>
        <w:tabs>
          <w:tab w:val="left" w:pos="709"/>
        </w:tabs>
        <w:ind w:left="0"/>
        <w:jc w:val="both"/>
        <w:rPr>
          <w:rFonts w:ascii="Times New Roman" w:hAnsi="Times New Roman"/>
          <w:sz w:val="24"/>
        </w:rPr>
      </w:pPr>
    </w:p>
    <w:p w:rsidR="00854F10" w:rsidRDefault="00D2294A" w:rsidP="009B0BD7">
      <w:pPr>
        <w:pStyle w:val="s05"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 xml:space="preserve">В качестве Формы для записей используется </w:t>
      </w:r>
      <w:r w:rsidR="00914851" w:rsidRPr="003D2B7A">
        <w:rPr>
          <w:rFonts w:ascii="Times New Roman" w:hAnsi="Times New Roman"/>
          <w:sz w:val="24"/>
          <w:szCs w:val="24"/>
        </w:rPr>
        <w:t>бланк</w:t>
      </w:r>
      <w:r w:rsidR="00225A64" w:rsidRPr="003D2B7A">
        <w:rPr>
          <w:rFonts w:ascii="Times New Roman" w:hAnsi="Times New Roman"/>
          <w:sz w:val="24"/>
          <w:szCs w:val="24"/>
        </w:rPr>
        <w:t xml:space="preserve"> </w:t>
      </w:r>
      <w:r w:rsidR="001051DA">
        <w:rPr>
          <w:rFonts w:ascii="Times New Roman" w:hAnsi="Times New Roman"/>
          <w:sz w:val="24"/>
          <w:szCs w:val="24"/>
        </w:rPr>
        <w:t>оценки рисков (приложение №5)</w:t>
      </w:r>
      <w:r w:rsidR="00914851" w:rsidRPr="003D2B7A">
        <w:rPr>
          <w:rFonts w:ascii="Times New Roman" w:hAnsi="Times New Roman"/>
          <w:sz w:val="24"/>
          <w:szCs w:val="24"/>
        </w:rPr>
        <w:t>.</w:t>
      </w:r>
    </w:p>
    <w:p w:rsidR="006231C7" w:rsidRPr="003D2B7A" w:rsidRDefault="006231C7" w:rsidP="009B0BD7">
      <w:pPr>
        <w:pStyle w:val="s05"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Pr="003D2B7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Форма для записей обязательна к использованию в следующих случаях:</w:t>
      </w:r>
    </w:p>
    <w:p w:rsidR="00D2294A" w:rsidRPr="003D2B7A" w:rsidRDefault="00D2294A" w:rsidP="009B0BD7">
      <w:pPr>
        <w:keepNext/>
        <w:keepLines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Перед выполнением нестандартных, нехарактерных работ.</w:t>
      </w:r>
    </w:p>
    <w:p w:rsidR="00D2294A" w:rsidRDefault="00D2294A" w:rsidP="009B0BD7">
      <w:pPr>
        <w:pStyle w:val="s05"/>
        <w:keepLines/>
        <w:widowControl/>
        <w:numPr>
          <w:ilvl w:val="0"/>
          <w:numId w:val="13"/>
        </w:numPr>
        <w:tabs>
          <w:tab w:val="clear" w:pos="1134"/>
          <w:tab w:val="left" w:pos="284"/>
          <w:tab w:val="left" w:pos="567"/>
          <w:tab w:val="left" w:pos="709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 xml:space="preserve">Если данный вид работ не выполнялся этим работником (группой работников) более </w:t>
      </w:r>
      <w:r w:rsidR="00A33F3F">
        <w:rPr>
          <w:rFonts w:ascii="Times New Roman" w:hAnsi="Times New Roman"/>
          <w:sz w:val="24"/>
          <w:szCs w:val="24"/>
        </w:rPr>
        <w:t>шести</w:t>
      </w:r>
      <w:r w:rsidRPr="003D2B7A">
        <w:rPr>
          <w:rFonts w:ascii="Times New Roman" w:hAnsi="Times New Roman"/>
          <w:sz w:val="24"/>
          <w:szCs w:val="24"/>
        </w:rPr>
        <w:t xml:space="preserve"> месяцев.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  <w:tab w:val="left" w:pos="709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Работник имеет право требовать проведения анализа опасностей по методике «Пять шагов» совместно с руководителем, в том числе и с заполнением Формы.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При определении источников опасности необходимо пользоваться методическими рекомендациями, приведенными в Приложении 2.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При определении мер по защите от источников опасности необходимо пользоваться методическими рекомендациями, приведенными в Приложении 3.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Анализ опасностей предстоящи</w:t>
      </w:r>
      <w:r w:rsidR="004B021E" w:rsidRPr="003D2B7A">
        <w:rPr>
          <w:rFonts w:ascii="Times New Roman" w:hAnsi="Times New Roman"/>
          <w:sz w:val="24"/>
          <w:szCs w:val="24"/>
        </w:rPr>
        <w:t>х</w:t>
      </w:r>
      <w:r w:rsidRPr="003D2B7A">
        <w:rPr>
          <w:rFonts w:ascii="Times New Roman" w:hAnsi="Times New Roman"/>
          <w:sz w:val="24"/>
          <w:szCs w:val="24"/>
        </w:rPr>
        <w:t xml:space="preserve"> работ должен выполняться осознанно и добросовестно в каждом отдельном случае. Запрещается подменять проведение анализа опасностей по методике «Пять шагов»</w:t>
      </w:r>
      <w:r w:rsidR="006231C7">
        <w:rPr>
          <w:rFonts w:ascii="Times New Roman" w:hAnsi="Times New Roman"/>
          <w:sz w:val="24"/>
          <w:szCs w:val="24"/>
        </w:rPr>
        <w:t xml:space="preserve"> с</w:t>
      </w:r>
      <w:r w:rsidRPr="003D2B7A">
        <w:rPr>
          <w:rFonts w:ascii="Times New Roman" w:hAnsi="Times New Roman"/>
          <w:sz w:val="24"/>
          <w:szCs w:val="24"/>
        </w:rPr>
        <w:t xml:space="preserve"> использованием формы, заполненной при проведении «Пяти шагов» для аналогичных работ в прошлом. Необходимо понимать, что условия могли измениться.</w:t>
      </w:r>
    </w:p>
    <w:p w:rsidR="006231C7" w:rsidRPr="003D2B7A" w:rsidRDefault="006231C7" w:rsidP="006231C7">
      <w:pPr>
        <w:pStyle w:val="s05"/>
        <w:keepLines/>
        <w:widowControl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bookmarkStart w:id="35" w:name="OLE_LINK1"/>
      <w:r w:rsidRPr="003D2B7A">
        <w:rPr>
          <w:rFonts w:ascii="Times New Roman" w:hAnsi="Times New Roman"/>
          <w:sz w:val="24"/>
          <w:szCs w:val="24"/>
        </w:rPr>
        <w:t xml:space="preserve">Проведение анализа опасностей по методике «Пять шагов» в группе работников не отменяет индивидуального выполнения каждым работником такого анализа непосредственно перед началом работы или </w:t>
      </w:r>
      <w:bookmarkEnd w:id="35"/>
      <w:r w:rsidRPr="003D2B7A">
        <w:rPr>
          <w:rFonts w:ascii="Times New Roman" w:hAnsi="Times New Roman"/>
          <w:sz w:val="24"/>
          <w:szCs w:val="24"/>
        </w:rPr>
        <w:t>в процессе её выполнения.</w:t>
      </w:r>
    </w:p>
    <w:p w:rsidR="00460A04" w:rsidRPr="003D2B7A" w:rsidRDefault="00460A04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Если по результатам анализа принимается решение о том, что работа может быть выполнена безопасно, работник (группа работников) выполняет работу с соблюдением всех необходимых мер безопасности.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Если по результатам анализа принимается решение о том, что работа НЕ может быть выполнена (начата или продолжена) безопасно, работник (группа работников) должен не начинать работу или остановить работу и обратиться к своему непосредственному руководителю.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Если в ходе выполнения работ произошло изменение условий, работник (группа работников) должен выполнить оценку заново. В зависимости от результатов оценки работник действует согласно п</w:t>
      </w:r>
      <w:r w:rsidR="00A41B1F" w:rsidRPr="003D2B7A">
        <w:rPr>
          <w:rFonts w:ascii="Times New Roman" w:hAnsi="Times New Roman"/>
          <w:sz w:val="24"/>
          <w:szCs w:val="24"/>
        </w:rPr>
        <w:t>п.</w:t>
      </w:r>
      <w:r w:rsidR="00F67F33" w:rsidRPr="003D2B7A">
        <w:rPr>
          <w:rFonts w:ascii="Times New Roman" w:hAnsi="Times New Roman"/>
          <w:sz w:val="24"/>
          <w:szCs w:val="24"/>
        </w:rPr>
        <w:t>5</w:t>
      </w:r>
      <w:r w:rsidRPr="003D2B7A">
        <w:rPr>
          <w:rFonts w:ascii="Times New Roman" w:hAnsi="Times New Roman"/>
          <w:sz w:val="24"/>
          <w:szCs w:val="24"/>
        </w:rPr>
        <w:t>.1</w:t>
      </w:r>
      <w:r w:rsidR="008C6E62" w:rsidRPr="003D2B7A">
        <w:rPr>
          <w:rFonts w:ascii="Times New Roman" w:hAnsi="Times New Roman"/>
          <w:sz w:val="24"/>
          <w:szCs w:val="24"/>
        </w:rPr>
        <w:t>6</w:t>
      </w:r>
      <w:r w:rsidRPr="003D2B7A">
        <w:rPr>
          <w:rFonts w:ascii="Times New Roman" w:hAnsi="Times New Roman"/>
          <w:sz w:val="24"/>
          <w:szCs w:val="24"/>
        </w:rPr>
        <w:t xml:space="preserve"> или </w:t>
      </w:r>
      <w:r w:rsidR="00F67F33" w:rsidRPr="003D2B7A">
        <w:rPr>
          <w:rFonts w:ascii="Times New Roman" w:hAnsi="Times New Roman"/>
          <w:sz w:val="24"/>
          <w:szCs w:val="24"/>
        </w:rPr>
        <w:t>5</w:t>
      </w:r>
      <w:r w:rsidRPr="003D2B7A">
        <w:rPr>
          <w:rFonts w:ascii="Times New Roman" w:hAnsi="Times New Roman"/>
          <w:sz w:val="24"/>
          <w:szCs w:val="24"/>
        </w:rPr>
        <w:t>.1</w:t>
      </w:r>
      <w:r w:rsidR="008C6E62" w:rsidRPr="003D2B7A">
        <w:rPr>
          <w:rFonts w:ascii="Times New Roman" w:hAnsi="Times New Roman"/>
          <w:sz w:val="24"/>
          <w:szCs w:val="24"/>
        </w:rPr>
        <w:t>7</w:t>
      </w:r>
      <w:r w:rsidRPr="003D2B7A">
        <w:rPr>
          <w:rFonts w:ascii="Times New Roman" w:hAnsi="Times New Roman"/>
          <w:sz w:val="24"/>
          <w:szCs w:val="24"/>
        </w:rPr>
        <w:t>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Руководитель, к которому обращается работник с информацией о невозможности выполнить работу безопасно, должен провести анализ опасностей данной работы вместе с работником. При этом как работник, так и руководитель имеют право требовать проведения совместного анализа опасностей с заполнением Формы. Если в результате совместного анализа достигнуто совместное решение о возможности безопасного выполнения работы, работник дейс</w:t>
      </w:r>
      <w:r w:rsidR="009479CA" w:rsidRPr="003D2B7A">
        <w:rPr>
          <w:rFonts w:ascii="Times New Roman" w:hAnsi="Times New Roman"/>
          <w:sz w:val="24"/>
          <w:szCs w:val="24"/>
        </w:rPr>
        <w:t xml:space="preserve">твует в соответствии с пунктом </w:t>
      </w:r>
      <w:r w:rsidR="002A7904" w:rsidRPr="003D2B7A">
        <w:rPr>
          <w:rFonts w:ascii="Times New Roman" w:hAnsi="Times New Roman"/>
          <w:sz w:val="24"/>
          <w:szCs w:val="24"/>
        </w:rPr>
        <w:t>5</w:t>
      </w:r>
      <w:r w:rsidRPr="003D2B7A">
        <w:rPr>
          <w:rFonts w:ascii="Times New Roman" w:hAnsi="Times New Roman"/>
          <w:sz w:val="24"/>
          <w:szCs w:val="24"/>
        </w:rPr>
        <w:t>.1</w:t>
      </w:r>
      <w:r w:rsidR="006231C7">
        <w:rPr>
          <w:rFonts w:ascii="Times New Roman" w:hAnsi="Times New Roman"/>
          <w:sz w:val="24"/>
          <w:szCs w:val="24"/>
        </w:rPr>
        <w:t>6</w:t>
      </w:r>
      <w:r w:rsidRPr="003D2B7A">
        <w:rPr>
          <w:rFonts w:ascii="Times New Roman" w:hAnsi="Times New Roman"/>
          <w:sz w:val="24"/>
          <w:szCs w:val="24"/>
        </w:rPr>
        <w:t xml:space="preserve">. Если в ходе совместного анализа не удалось достичь совместного решения о возможности безопасного выполнения работ, работник и руководитель обращаются за разъяснениями в </w:t>
      </w:r>
      <w:r w:rsidR="00CC5B17">
        <w:rPr>
          <w:rFonts w:ascii="Times New Roman" w:hAnsi="Times New Roman"/>
          <w:sz w:val="24"/>
          <w:szCs w:val="24"/>
        </w:rPr>
        <w:t>ООТ МП «ХМГЭС»</w:t>
      </w:r>
      <w:r w:rsidR="006A5414" w:rsidRPr="003D2B7A">
        <w:rPr>
          <w:rFonts w:ascii="Times New Roman" w:hAnsi="Times New Roman"/>
          <w:sz w:val="24"/>
          <w:szCs w:val="24"/>
        </w:rPr>
        <w:t>.</w:t>
      </w:r>
    </w:p>
    <w:p w:rsidR="006231C7" w:rsidRPr="003D2B7A" w:rsidRDefault="006231C7" w:rsidP="006231C7">
      <w:pPr>
        <w:pStyle w:val="s05"/>
        <w:keepLines/>
        <w:widowControl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Default="006738A6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>В случае если руководитель, к которому обращается работник с информацией о невозможности выполнить работу безопасно</w:t>
      </w:r>
      <w:r w:rsidR="00422241" w:rsidRPr="003D2B7A">
        <w:rPr>
          <w:rFonts w:ascii="Times New Roman" w:hAnsi="Times New Roman"/>
          <w:sz w:val="24"/>
          <w:szCs w:val="24"/>
        </w:rPr>
        <w:t>,</w:t>
      </w:r>
      <w:r w:rsidRPr="003D2B7A">
        <w:rPr>
          <w:rFonts w:ascii="Times New Roman" w:hAnsi="Times New Roman"/>
          <w:sz w:val="24"/>
          <w:szCs w:val="24"/>
        </w:rPr>
        <w:t xml:space="preserve"> отказывается провести анализ опасностей </w:t>
      </w:r>
      <w:r w:rsidR="00422241" w:rsidRPr="003D2B7A">
        <w:rPr>
          <w:rFonts w:ascii="Times New Roman" w:hAnsi="Times New Roman"/>
          <w:sz w:val="24"/>
          <w:szCs w:val="24"/>
        </w:rPr>
        <w:t xml:space="preserve">данной работы и принять меры по управлению опасностью/ опасной ситуацией, работник вправе применить СТОП-карту (приложение 4), остановить небезопасное производство работ и проинформировать об этом руководство </w:t>
      </w:r>
      <w:r w:rsidR="00BB0283">
        <w:rPr>
          <w:rFonts w:ascii="Times New Roman" w:hAnsi="Times New Roman"/>
          <w:sz w:val="24"/>
          <w:szCs w:val="24"/>
        </w:rPr>
        <w:t>Предприятия</w:t>
      </w:r>
      <w:r w:rsidR="00A33F3F">
        <w:rPr>
          <w:rFonts w:ascii="Times New Roman" w:hAnsi="Times New Roman"/>
          <w:sz w:val="24"/>
          <w:szCs w:val="24"/>
        </w:rPr>
        <w:t xml:space="preserve"> по телефону оператору оперативно-диспетчерской службы</w:t>
      </w:r>
      <w:r w:rsidR="00422241" w:rsidRPr="003D2B7A">
        <w:rPr>
          <w:rFonts w:ascii="Times New Roman" w:hAnsi="Times New Roman"/>
          <w:sz w:val="24"/>
          <w:szCs w:val="24"/>
        </w:rPr>
        <w:t xml:space="preserve"> </w:t>
      </w:r>
      <w:r w:rsidR="00CC5B17">
        <w:rPr>
          <w:rFonts w:ascii="Times New Roman" w:hAnsi="Times New Roman"/>
          <w:sz w:val="24"/>
          <w:szCs w:val="24"/>
        </w:rPr>
        <w:t>МП «ХМГЭС»</w:t>
      </w:r>
      <w:r w:rsidR="00CC5B17" w:rsidRPr="003D2B7A">
        <w:rPr>
          <w:rFonts w:ascii="Times New Roman" w:hAnsi="Times New Roman"/>
          <w:sz w:val="24"/>
          <w:szCs w:val="24"/>
        </w:rPr>
        <w:t>.</w:t>
      </w:r>
    </w:p>
    <w:p w:rsidR="006231C7" w:rsidRPr="003D2B7A" w:rsidRDefault="006231C7" w:rsidP="009B0BD7">
      <w:pPr>
        <w:pStyle w:val="s05"/>
        <w:keepLines/>
        <w:widowControl/>
        <w:numPr>
          <w:ilvl w:val="0"/>
          <w:numId w:val="0"/>
        </w:numPr>
        <w:tabs>
          <w:tab w:val="clear" w:pos="1134"/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</w:p>
    <w:p w:rsidR="00D2294A" w:rsidRDefault="00D2294A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567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 xml:space="preserve">Работникам и руководителям рекомендуется делиться своим опытом проведения анализа и выполнения работ со своими коллегами, непосредственным руководителем и представителями </w:t>
      </w:r>
      <w:r w:rsidR="00CC5B17">
        <w:rPr>
          <w:rFonts w:ascii="Times New Roman" w:hAnsi="Times New Roman"/>
          <w:sz w:val="24"/>
          <w:szCs w:val="24"/>
        </w:rPr>
        <w:t>ООТ</w:t>
      </w:r>
      <w:r w:rsidRPr="003D2B7A">
        <w:rPr>
          <w:rFonts w:ascii="Times New Roman" w:hAnsi="Times New Roman"/>
          <w:sz w:val="24"/>
          <w:szCs w:val="24"/>
        </w:rPr>
        <w:t xml:space="preserve">. Непосредственные руководители работников (мастера, </w:t>
      </w:r>
      <w:r w:rsidR="00914851" w:rsidRPr="003D2B7A">
        <w:rPr>
          <w:rFonts w:ascii="Times New Roman" w:hAnsi="Times New Roman"/>
          <w:sz w:val="24"/>
          <w:szCs w:val="24"/>
        </w:rPr>
        <w:t>старшие мастера</w:t>
      </w:r>
      <w:r w:rsidRPr="003D2B7A">
        <w:rPr>
          <w:rFonts w:ascii="Times New Roman" w:hAnsi="Times New Roman"/>
          <w:sz w:val="24"/>
          <w:szCs w:val="24"/>
        </w:rPr>
        <w:t>, и т.д.) должны обеспечить обмен опытом и обсуждение при проведении пятиминуток по безопасности перед началом работ, встречно-сменных собраний и других совещаний по безопасности.</w:t>
      </w:r>
    </w:p>
    <w:p w:rsidR="006231C7" w:rsidRPr="003D2B7A" w:rsidRDefault="006231C7" w:rsidP="006231C7">
      <w:pPr>
        <w:pStyle w:val="s05"/>
        <w:keepLines/>
        <w:widowControl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447D05" w:rsidRDefault="00D05FC1" w:rsidP="009B0BD7">
      <w:pPr>
        <w:pStyle w:val="s01"/>
        <w:widowControl/>
        <w:numPr>
          <w:ilvl w:val="0"/>
          <w:numId w:val="34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/>
          <w:szCs w:val="24"/>
        </w:rPr>
      </w:pPr>
      <w:bookmarkStart w:id="36" w:name="_Toc460860412"/>
      <w:bookmarkStart w:id="37" w:name="_Toc461013012"/>
      <w:bookmarkEnd w:id="36"/>
      <w:r w:rsidRPr="003D2B7A">
        <w:rPr>
          <w:rFonts w:ascii="Times New Roman" w:hAnsi="Times New Roman"/>
          <w:szCs w:val="24"/>
        </w:rPr>
        <w:t>Обучение и контроль соблюдения требований</w:t>
      </w:r>
      <w:bookmarkEnd w:id="37"/>
    </w:p>
    <w:p w:rsidR="006231C7" w:rsidRPr="006231C7" w:rsidRDefault="006231C7" w:rsidP="006231C7">
      <w:pPr>
        <w:pStyle w:val="s02"/>
        <w:numPr>
          <w:ilvl w:val="0"/>
          <w:numId w:val="0"/>
        </w:numPr>
        <w:spacing w:before="0"/>
        <w:ind w:left="2694"/>
      </w:pPr>
    </w:p>
    <w:p w:rsidR="00D05FC1" w:rsidRPr="003D2B7A" w:rsidRDefault="00D05FC1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 xml:space="preserve">Каждый руководитель обязан принять меры к доведению до своих подчиненных требований данного методического </w:t>
      </w:r>
      <w:r w:rsidR="00A41B1F" w:rsidRPr="003D2B7A">
        <w:rPr>
          <w:rFonts w:ascii="Times New Roman" w:hAnsi="Times New Roman"/>
          <w:sz w:val="24"/>
          <w:szCs w:val="24"/>
        </w:rPr>
        <w:t xml:space="preserve">документа </w:t>
      </w:r>
      <w:r w:rsidRPr="003D2B7A">
        <w:rPr>
          <w:rFonts w:ascii="Times New Roman" w:hAnsi="Times New Roman"/>
          <w:sz w:val="24"/>
          <w:szCs w:val="24"/>
        </w:rPr>
        <w:t>и по их обучению методике проведения анализа опасностей по методике «Пять шагов». Для этого могут использоваться следующие инструменты:</w:t>
      </w:r>
    </w:p>
    <w:p w:rsidR="00D05FC1" w:rsidRPr="003D2B7A" w:rsidRDefault="00D05FC1" w:rsidP="00A5335A">
      <w:pPr>
        <w:keepNext/>
        <w:keepLines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Чтение Методического пособия и его индивидуальное обсуждение с подчиненными.</w:t>
      </w:r>
    </w:p>
    <w:p w:rsidR="00D05FC1" w:rsidRPr="003D2B7A" w:rsidRDefault="00D05FC1" w:rsidP="00A5335A">
      <w:pPr>
        <w:keepNext/>
        <w:keepLines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Обсуждение на совещаниях.</w:t>
      </w:r>
    </w:p>
    <w:p w:rsidR="00D05FC1" w:rsidRPr="003D2B7A" w:rsidRDefault="00D05FC1" w:rsidP="00A5335A">
      <w:pPr>
        <w:keepNext/>
        <w:keepLines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Инструктажи.</w:t>
      </w:r>
    </w:p>
    <w:p w:rsidR="009479CA" w:rsidRPr="003D2B7A" w:rsidRDefault="00D05FC1" w:rsidP="00A5335A">
      <w:pPr>
        <w:keepNext/>
        <w:keepLines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Распространение методической литературы (брошюры)</w:t>
      </w:r>
      <w:r w:rsidR="009479CA" w:rsidRPr="003D2B7A">
        <w:rPr>
          <w:rFonts w:ascii="Times New Roman" w:hAnsi="Times New Roman"/>
          <w:sz w:val="24"/>
        </w:rPr>
        <w:t>.</w:t>
      </w:r>
    </w:p>
    <w:p w:rsidR="00D05FC1" w:rsidRPr="003D2B7A" w:rsidRDefault="00D05FC1" w:rsidP="00A5335A">
      <w:pPr>
        <w:keepNext/>
        <w:keepLines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 xml:space="preserve">Организация </w:t>
      </w:r>
      <w:proofErr w:type="gramStart"/>
      <w:r w:rsidRPr="003D2B7A">
        <w:rPr>
          <w:rFonts w:ascii="Times New Roman" w:hAnsi="Times New Roman"/>
          <w:sz w:val="24"/>
        </w:rPr>
        <w:t>мини-семинаров</w:t>
      </w:r>
      <w:proofErr w:type="gramEnd"/>
      <w:r w:rsidRPr="003D2B7A">
        <w:rPr>
          <w:rFonts w:ascii="Times New Roman" w:hAnsi="Times New Roman"/>
          <w:sz w:val="24"/>
        </w:rPr>
        <w:t>, проводимых внутренними тренерами предприятий.</w:t>
      </w:r>
    </w:p>
    <w:p w:rsidR="00D05FC1" w:rsidRPr="003D2B7A" w:rsidRDefault="00D05FC1" w:rsidP="00A5335A">
      <w:pPr>
        <w:keepNext/>
        <w:keepLines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Распространение карточек с пошаговым описанием процесса анализа опасностей «Пять шагов».</w:t>
      </w:r>
    </w:p>
    <w:p w:rsidR="00D05FC1" w:rsidRDefault="00D05FC1" w:rsidP="00A5335A">
      <w:pPr>
        <w:keepNext/>
        <w:keepLines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Наглядная агитация.</w:t>
      </w:r>
    </w:p>
    <w:p w:rsidR="006231C7" w:rsidRPr="003D2B7A" w:rsidRDefault="006231C7" w:rsidP="006231C7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05FC1" w:rsidRPr="003D2B7A" w:rsidRDefault="00D05FC1" w:rsidP="009B0BD7">
      <w:pPr>
        <w:pStyle w:val="s05"/>
        <w:keepLines/>
        <w:widowControl/>
        <w:numPr>
          <w:ilvl w:val="1"/>
          <w:numId w:val="34"/>
        </w:numPr>
        <w:tabs>
          <w:tab w:val="clear" w:pos="1134"/>
          <w:tab w:val="left" w:pos="426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3D2B7A">
        <w:rPr>
          <w:rFonts w:ascii="Times New Roman" w:hAnsi="Times New Roman"/>
          <w:sz w:val="24"/>
          <w:szCs w:val="24"/>
        </w:rPr>
        <w:t xml:space="preserve">Каждый руководитель обязан принять меры по контролю знания и выполнения требований данного методического </w:t>
      </w:r>
      <w:r w:rsidR="00A41B1F" w:rsidRPr="003D2B7A">
        <w:rPr>
          <w:rFonts w:ascii="Times New Roman" w:hAnsi="Times New Roman"/>
          <w:sz w:val="24"/>
          <w:szCs w:val="24"/>
        </w:rPr>
        <w:t xml:space="preserve">документа </w:t>
      </w:r>
      <w:r w:rsidRPr="003D2B7A">
        <w:rPr>
          <w:rFonts w:ascii="Times New Roman" w:hAnsi="Times New Roman"/>
          <w:sz w:val="24"/>
          <w:szCs w:val="24"/>
        </w:rPr>
        <w:t>своими подчиненными. Для этого могут использоваться следующие инструменты:</w:t>
      </w:r>
    </w:p>
    <w:p w:rsidR="00D05FC1" w:rsidRPr="003D2B7A" w:rsidRDefault="00D05FC1" w:rsidP="00A5335A">
      <w:pPr>
        <w:keepNext/>
        <w:keepLines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Опросы в ходе проведения аудитов безопасности: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«Провели ли вы анализ опасностей перед началом этой работы?»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«Какие источники опасности вы определили?»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«Как они могут повлиять на вашу жизнь и здоровье?»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«Какие меры безопасности вы приняли для предотвращения травмирования или загрязнения природы?»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«Как вы считаете, вы сейчас достаточно защищены?»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… прочие вопросы.</w:t>
      </w:r>
    </w:p>
    <w:p w:rsidR="00D05FC1" w:rsidRPr="003D2B7A" w:rsidRDefault="00D05FC1" w:rsidP="00A5335A">
      <w:pPr>
        <w:keepNext/>
        <w:keepLines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Опросы при беседах с работниками, получившими травму или ставшими свидетелями происшествий: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«Провели ли вы анализ опасностей перед началом этой работы?»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«Какие источники опасности вы определили?»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«Что вы не учли при анализе опасностей, и как это позволило этому происшествию случиться?»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>«Что вы сделаете по-другому в следующий раз, какие дополнительные меры безопасности примете?»</w:t>
      </w:r>
    </w:p>
    <w:p w:rsidR="00D05FC1" w:rsidRPr="003D2B7A" w:rsidRDefault="00D05FC1" w:rsidP="00A5335A">
      <w:pPr>
        <w:keepNext/>
        <w:keepLines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3D2B7A">
        <w:rPr>
          <w:rFonts w:ascii="Times New Roman" w:hAnsi="Times New Roman"/>
          <w:sz w:val="24"/>
        </w:rPr>
        <w:t xml:space="preserve">… прочие вопросы.   </w:t>
      </w:r>
    </w:p>
    <w:p w:rsidR="009E53DB" w:rsidRPr="003D2B7A" w:rsidRDefault="009E53DB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Pr="003D2B7A" w:rsidRDefault="00914851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Pr="003D2B7A" w:rsidRDefault="00914851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Pr="00A5335A" w:rsidRDefault="00A5335A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b/>
          <w:sz w:val="24"/>
          <w:szCs w:val="24"/>
        </w:rPr>
      </w:pPr>
      <w:r w:rsidRPr="00A5335A">
        <w:rPr>
          <w:rFonts w:ascii="Times New Roman" w:hAnsi="Times New Roman"/>
          <w:b/>
          <w:sz w:val="24"/>
          <w:szCs w:val="24"/>
        </w:rPr>
        <w:t>Разработал:</w:t>
      </w:r>
    </w:p>
    <w:p w:rsidR="00914851" w:rsidRPr="003D2B7A" w:rsidRDefault="00914851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  <w:proofErr w:type="gramStart"/>
      <w:r w:rsidRPr="003D2B7A">
        <w:rPr>
          <w:rFonts w:ascii="Times New Roman" w:hAnsi="Times New Roman"/>
          <w:sz w:val="24"/>
          <w:szCs w:val="24"/>
        </w:rPr>
        <w:t xml:space="preserve">Начальник  </w:t>
      </w:r>
      <w:r w:rsidR="00A5335A">
        <w:rPr>
          <w:rFonts w:ascii="Times New Roman" w:hAnsi="Times New Roman"/>
          <w:sz w:val="24"/>
          <w:szCs w:val="24"/>
        </w:rPr>
        <w:t>ООТ</w:t>
      </w:r>
      <w:proofErr w:type="gramEnd"/>
      <w:r w:rsidRPr="003D2B7A">
        <w:rPr>
          <w:rFonts w:ascii="Times New Roman" w:hAnsi="Times New Roman"/>
          <w:sz w:val="24"/>
          <w:szCs w:val="24"/>
        </w:rPr>
        <w:t xml:space="preserve"> </w:t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</w:r>
      <w:r w:rsidR="00A5335A">
        <w:rPr>
          <w:rFonts w:ascii="Times New Roman" w:hAnsi="Times New Roman"/>
          <w:sz w:val="24"/>
          <w:szCs w:val="24"/>
        </w:rPr>
        <w:tab/>
        <w:t>В.Ш. Курбанов</w:t>
      </w:r>
    </w:p>
    <w:p w:rsidR="00914851" w:rsidRPr="003D2B7A" w:rsidRDefault="00914851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Pr="003D2B7A" w:rsidRDefault="00914851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Pr="00A5335A" w:rsidRDefault="00914851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b/>
          <w:sz w:val="24"/>
          <w:szCs w:val="24"/>
        </w:rPr>
      </w:pPr>
      <w:r w:rsidRPr="00A5335A">
        <w:rPr>
          <w:rFonts w:ascii="Times New Roman" w:hAnsi="Times New Roman"/>
          <w:b/>
          <w:sz w:val="24"/>
          <w:szCs w:val="24"/>
        </w:rPr>
        <w:t>Согласовано:</w:t>
      </w:r>
    </w:p>
    <w:p w:rsidR="00914851" w:rsidRPr="003D2B7A" w:rsidRDefault="00A5335A" w:rsidP="003D2B7A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инженер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Шевченко</w:t>
      </w:r>
    </w:p>
    <w:p w:rsidR="00914851" w:rsidRDefault="00914851" w:rsidP="00F67F33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Pr="00742A00" w:rsidRDefault="00914851" w:rsidP="00F67F33">
      <w:pPr>
        <w:pStyle w:val="s05"/>
        <w:keepLines/>
        <w:numPr>
          <w:ilvl w:val="0"/>
          <w:numId w:val="0"/>
        </w:numPr>
        <w:tabs>
          <w:tab w:val="clear" w:pos="1134"/>
        </w:tabs>
        <w:spacing w:before="0"/>
        <w:rPr>
          <w:rFonts w:ascii="Times New Roman" w:hAnsi="Times New Roman"/>
          <w:sz w:val="24"/>
          <w:szCs w:val="24"/>
        </w:rPr>
      </w:pPr>
    </w:p>
    <w:p w:rsidR="00914851" w:rsidRPr="004076ED" w:rsidRDefault="00914851" w:rsidP="009E53DB">
      <w:pPr>
        <w:pStyle w:val="s25"/>
        <w:jc w:val="left"/>
        <w:rPr>
          <w:rFonts w:ascii="Times New Roman" w:hAnsi="Times New Roman"/>
          <w:sz w:val="24"/>
        </w:rPr>
        <w:sectPr w:rsidR="00914851" w:rsidRPr="004076ED" w:rsidSect="00A33F3F">
          <w:headerReference w:type="even" r:id="rId8"/>
          <w:footerReference w:type="default" r:id="rId9"/>
          <w:pgSz w:w="11906" w:h="16838" w:code="9"/>
          <w:pgMar w:top="1134" w:right="851" w:bottom="1134" w:left="1418" w:header="142" w:footer="709" w:gutter="0"/>
          <w:cols w:space="708"/>
          <w:titlePg/>
          <w:docGrid w:linePitch="360"/>
        </w:sectPr>
      </w:pP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bookmarkStart w:id="38" w:name="_Toc461013014"/>
      <w:r w:rsidRPr="004076ED">
        <w:rPr>
          <w:rFonts w:ascii="Times New Roman" w:hAnsi="Times New Roman"/>
          <w:color w:val="000000" w:themeColor="text1"/>
          <w:sz w:val="24"/>
        </w:rPr>
        <w:t xml:space="preserve">Приложение </w:t>
      </w:r>
      <w:r w:rsidR="00A33F3F">
        <w:rPr>
          <w:rFonts w:ascii="Times New Roman" w:hAnsi="Times New Roman"/>
          <w:color w:val="000000" w:themeColor="text1"/>
          <w:sz w:val="24"/>
        </w:rPr>
        <w:t>№</w:t>
      </w:r>
      <w:r w:rsidRPr="004076ED">
        <w:rPr>
          <w:rFonts w:ascii="Times New Roman" w:hAnsi="Times New Roman"/>
          <w:color w:val="000000" w:themeColor="text1"/>
          <w:sz w:val="24"/>
        </w:rPr>
        <w:t>1 к Положению об анализе опасностей</w:t>
      </w: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r w:rsidRPr="004076ED">
        <w:rPr>
          <w:rFonts w:ascii="Times New Roman" w:hAnsi="Times New Roman"/>
          <w:color w:val="000000" w:themeColor="text1"/>
          <w:sz w:val="24"/>
        </w:rPr>
        <w:t xml:space="preserve"> перед началом работ по методике «Пять шагов»</w:t>
      </w:r>
    </w:p>
    <w:p w:rsidR="008351DC" w:rsidRPr="004076ED" w:rsidRDefault="008351DC" w:rsidP="00091001">
      <w:pPr>
        <w:pStyle w:val="s01"/>
        <w:widowControl/>
        <w:numPr>
          <w:ilvl w:val="0"/>
          <w:numId w:val="0"/>
        </w:numPr>
        <w:ind w:left="340"/>
        <w:jc w:val="center"/>
        <w:rPr>
          <w:rFonts w:ascii="Times New Roman" w:hAnsi="Times New Roman"/>
          <w:szCs w:val="24"/>
        </w:rPr>
      </w:pPr>
    </w:p>
    <w:p w:rsidR="00456815" w:rsidRPr="004076ED" w:rsidRDefault="00186B80" w:rsidP="00091001">
      <w:pPr>
        <w:pStyle w:val="s01"/>
        <w:widowControl/>
        <w:numPr>
          <w:ilvl w:val="0"/>
          <w:numId w:val="0"/>
        </w:numPr>
        <w:ind w:left="340"/>
        <w:jc w:val="center"/>
        <w:rPr>
          <w:rFonts w:ascii="Times New Roman" w:hAnsi="Times New Roman"/>
          <w:szCs w:val="24"/>
        </w:rPr>
      </w:pPr>
      <w:r w:rsidRPr="004076ED">
        <w:rPr>
          <w:rFonts w:ascii="Times New Roman" w:hAnsi="Times New Roman"/>
          <w:szCs w:val="24"/>
        </w:rPr>
        <w:t>Методика анализа опасностей «5 шагов к безопасности»</w:t>
      </w:r>
      <w:bookmarkEnd w:id="38"/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 xml:space="preserve">Пять </w:t>
      </w:r>
      <w:proofErr w:type="gramStart"/>
      <w:r w:rsidRPr="004076ED">
        <w:rPr>
          <w:rFonts w:ascii="Times New Roman" w:hAnsi="Times New Roman"/>
          <w:b/>
          <w:sz w:val="24"/>
        </w:rPr>
        <w:t xml:space="preserve">шагов </w:t>
      </w:r>
      <w:r w:rsidRPr="004076ED">
        <w:rPr>
          <w:rFonts w:ascii="Times New Roman" w:hAnsi="Times New Roman"/>
          <w:sz w:val="24"/>
        </w:rPr>
        <w:t xml:space="preserve"> -</w:t>
      </w:r>
      <w:proofErr w:type="gramEnd"/>
      <w:r w:rsidRPr="004076ED">
        <w:rPr>
          <w:rFonts w:ascii="Times New Roman" w:hAnsi="Times New Roman"/>
          <w:sz w:val="24"/>
        </w:rPr>
        <w:t xml:space="preserve"> это обязательная последовательность действий, которая выполняется работником (группой работников) самостоятельно или с участием руководителя перед началом и периодически в ходе выполнения работ. Целью проведения оценки рисков по методике «Пять шагов» является анализ возможности безопасного выполнения (</w:t>
      </w:r>
      <w:proofErr w:type="gramStart"/>
      <w:r w:rsidRPr="004076ED">
        <w:rPr>
          <w:rFonts w:ascii="Times New Roman" w:hAnsi="Times New Roman"/>
          <w:sz w:val="24"/>
        </w:rPr>
        <w:t>продолжения)  работ</w:t>
      </w:r>
      <w:proofErr w:type="gramEnd"/>
      <w:r w:rsidRPr="004076ED">
        <w:rPr>
          <w:rFonts w:ascii="Times New Roman" w:hAnsi="Times New Roman"/>
          <w:sz w:val="24"/>
        </w:rPr>
        <w:t xml:space="preserve"> и выполнения необходимых мер по защите людей и окружающей среды.</w:t>
      </w:r>
    </w:p>
    <w:p w:rsidR="00186B80" w:rsidRPr="004076ED" w:rsidRDefault="00186B80" w:rsidP="00186B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186B80" w:rsidRPr="004076ED" w:rsidTr="00EE778E">
        <w:tc>
          <w:tcPr>
            <w:tcW w:w="1008" w:type="dxa"/>
          </w:tcPr>
          <w:p w:rsidR="00186B80" w:rsidRPr="004076ED" w:rsidRDefault="00186B80" w:rsidP="00186B8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076ED">
              <w:rPr>
                <w:rFonts w:ascii="Times New Roman" w:hAnsi="Times New Roman"/>
                <w:b/>
                <w:sz w:val="24"/>
              </w:rPr>
              <w:t>Шаг 1</w:t>
            </w:r>
          </w:p>
        </w:tc>
        <w:tc>
          <w:tcPr>
            <w:tcW w:w="8820" w:type="dxa"/>
          </w:tcPr>
          <w:p w:rsidR="00186B80" w:rsidRPr="004076ED" w:rsidRDefault="00186B80" w:rsidP="00186B80">
            <w:pPr>
              <w:jc w:val="both"/>
              <w:rPr>
                <w:rFonts w:ascii="Times New Roman" w:hAnsi="Times New Roman"/>
                <w:sz w:val="24"/>
              </w:rPr>
            </w:pPr>
            <w:r w:rsidRPr="004076ED">
              <w:rPr>
                <w:rFonts w:ascii="Times New Roman" w:hAnsi="Times New Roman"/>
                <w:sz w:val="24"/>
              </w:rPr>
              <w:t>Сделай паузу и продумай работу!</w:t>
            </w:r>
          </w:p>
        </w:tc>
      </w:tr>
    </w:tbl>
    <w:p w:rsidR="00186B80" w:rsidRPr="004076ED" w:rsidRDefault="00186B80" w:rsidP="00186B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E778E" w:rsidRPr="004076ED" w:rsidRDefault="00EE778E" w:rsidP="002B6B2F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Продумайте все этапы работы: подготовка, выполнение, перерывы, окончание.</w:t>
      </w:r>
    </w:p>
    <w:p w:rsidR="00EE778E" w:rsidRPr="004076ED" w:rsidRDefault="00EE778E" w:rsidP="002B6B2F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Знаете ли Вы эту работу? Готовы ли Вы ее выполнять?</w:t>
      </w:r>
    </w:p>
    <w:p w:rsidR="00186B80" w:rsidRPr="004076ED" w:rsidRDefault="00EE778E" w:rsidP="002B6B2F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Какое оборудование и материалы Вы будете использовать?</w:t>
      </w:r>
    </w:p>
    <w:p w:rsidR="002833A0" w:rsidRPr="004076ED" w:rsidRDefault="002833A0" w:rsidP="002B6B2F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Кто еще будет участвовать в выполнении работы или находиться рядом?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186B80" w:rsidRPr="004076ED" w:rsidTr="00EE778E">
        <w:tc>
          <w:tcPr>
            <w:tcW w:w="1008" w:type="dxa"/>
          </w:tcPr>
          <w:p w:rsidR="00186B80" w:rsidRPr="004076ED" w:rsidRDefault="00186B80" w:rsidP="00186B80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076ED">
              <w:rPr>
                <w:rFonts w:ascii="Times New Roman" w:hAnsi="Times New Roman"/>
                <w:b/>
                <w:sz w:val="24"/>
              </w:rPr>
              <w:t xml:space="preserve">Шаг </w:t>
            </w:r>
            <w:r w:rsidRPr="004076ED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820" w:type="dxa"/>
          </w:tcPr>
          <w:p w:rsidR="00186B80" w:rsidRPr="004076ED" w:rsidRDefault="00EE778E" w:rsidP="00186B80">
            <w:pPr>
              <w:jc w:val="both"/>
              <w:rPr>
                <w:rFonts w:ascii="Times New Roman" w:hAnsi="Times New Roman"/>
                <w:sz w:val="24"/>
              </w:rPr>
            </w:pPr>
            <w:r w:rsidRPr="004076ED">
              <w:rPr>
                <w:rFonts w:ascii="Times New Roman" w:hAnsi="Times New Roman"/>
                <w:sz w:val="24"/>
              </w:rPr>
              <w:t>Определи опасности и возможные последствия!</w:t>
            </w:r>
          </w:p>
        </w:tc>
      </w:tr>
    </w:tbl>
    <w:p w:rsidR="00186B80" w:rsidRPr="004076ED" w:rsidRDefault="00186B80" w:rsidP="00186B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E778E" w:rsidRPr="004076ED" w:rsidRDefault="00EE778E" w:rsidP="002B6B2F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Определите, какие источники опасности для жизни и здоровья людей, для окружающей среды и для имущества существуют или могут появиться на каждом из этапов.</w:t>
      </w:r>
    </w:p>
    <w:p w:rsidR="00186B80" w:rsidRPr="004076ED" w:rsidRDefault="00186B80" w:rsidP="002B6B2F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Подумайте, какие опасные события могут произойти (как источники опасности могут воздействовать на людей</w:t>
      </w:r>
      <w:r w:rsidR="00EE778E" w:rsidRPr="004076ED">
        <w:rPr>
          <w:rFonts w:ascii="Times New Roman" w:hAnsi="Times New Roman"/>
          <w:sz w:val="24"/>
        </w:rPr>
        <w:t>, на</w:t>
      </w:r>
      <w:r w:rsidRPr="004076ED">
        <w:rPr>
          <w:rFonts w:ascii="Times New Roman" w:hAnsi="Times New Roman"/>
          <w:sz w:val="24"/>
        </w:rPr>
        <w:t xml:space="preserve"> окружающую среду</w:t>
      </w:r>
      <w:r w:rsidR="00EE778E" w:rsidRPr="004076ED">
        <w:rPr>
          <w:rFonts w:ascii="Times New Roman" w:hAnsi="Times New Roman"/>
          <w:sz w:val="24"/>
        </w:rPr>
        <w:t>, на имущество</w:t>
      </w:r>
      <w:r w:rsidRPr="004076ED">
        <w:rPr>
          <w:rFonts w:ascii="Times New Roman" w:hAnsi="Times New Roman"/>
          <w:sz w:val="24"/>
        </w:rPr>
        <w:t>).</w:t>
      </w:r>
    </w:p>
    <w:p w:rsidR="00186B80" w:rsidRPr="004076ED" w:rsidRDefault="00EE778E" w:rsidP="002B6B2F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Подумайте, насколько тяжелыми могут быть эти последствия</w:t>
      </w:r>
      <w:r w:rsidR="00186B80" w:rsidRPr="004076ED">
        <w:rPr>
          <w:rFonts w:ascii="Times New Roman" w:hAnsi="Times New Roman"/>
          <w:sz w:val="24"/>
        </w:rPr>
        <w:t>.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186B80" w:rsidRPr="004076ED" w:rsidTr="00EE778E">
        <w:tc>
          <w:tcPr>
            <w:tcW w:w="1008" w:type="dxa"/>
          </w:tcPr>
          <w:p w:rsidR="00186B80" w:rsidRPr="004076ED" w:rsidRDefault="00186B80" w:rsidP="00186B80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076ED">
              <w:rPr>
                <w:rFonts w:ascii="Times New Roman" w:hAnsi="Times New Roman"/>
                <w:b/>
                <w:sz w:val="24"/>
              </w:rPr>
              <w:t xml:space="preserve">Шаг </w:t>
            </w:r>
            <w:r w:rsidRPr="004076ED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820" w:type="dxa"/>
          </w:tcPr>
          <w:p w:rsidR="00186B80" w:rsidRPr="004076ED" w:rsidRDefault="00EE778E" w:rsidP="00EE778E">
            <w:pPr>
              <w:jc w:val="both"/>
              <w:rPr>
                <w:rFonts w:ascii="Times New Roman" w:hAnsi="Times New Roman"/>
                <w:sz w:val="24"/>
              </w:rPr>
            </w:pPr>
            <w:r w:rsidRPr="004076ED">
              <w:rPr>
                <w:rFonts w:ascii="Times New Roman" w:hAnsi="Times New Roman"/>
                <w:sz w:val="24"/>
              </w:rPr>
              <w:t>Реши, как защитить от опасностей себя и других!</w:t>
            </w:r>
          </w:p>
        </w:tc>
      </w:tr>
    </w:tbl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2B6B2F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Какие меры </w:t>
      </w:r>
      <w:r w:rsidR="002833A0" w:rsidRPr="004076ED">
        <w:rPr>
          <w:rFonts w:ascii="Times New Roman" w:hAnsi="Times New Roman"/>
          <w:sz w:val="24"/>
        </w:rPr>
        <w:t xml:space="preserve">должны быть предприняты </w:t>
      </w:r>
      <w:r w:rsidRPr="004076ED">
        <w:rPr>
          <w:rFonts w:ascii="Times New Roman" w:hAnsi="Times New Roman"/>
          <w:sz w:val="24"/>
        </w:rPr>
        <w:t>для защиты жизни и здоровья людей, для предотвращения загрязнения окружающей среды (воды, воздуха, почвы)</w:t>
      </w:r>
      <w:r w:rsidR="002833A0" w:rsidRPr="004076ED">
        <w:rPr>
          <w:rFonts w:ascii="Times New Roman" w:hAnsi="Times New Roman"/>
          <w:sz w:val="24"/>
        </w:rPr>
        <w:t>, для предотвращения поломок и аварий</w:t>
      </w:r>
      <w:r w:rsidRPr="004076ED">
        <w:rPr>
          <w:rFonts w:ascii="Times New Roman" w:hAnsi="Times New Roman"/>
          <w:sz w:val="24"/>
        </w:rPr>
        <w:t>?</w:t>
      </w:r>
    </w:p>
    <w:p w:rsidR="00186B80" w:rsidRPr="004076ED" w:rsidRDefault="00186B80" w:rsidP="002B6B2F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Есть ли у вас необходимые навыки, средства индивидуальной защиты, оборудование и приспособления?</w:t>
      </w:r>
    </w:p>
    <w:p w:rsidR="00186B80" w:rsidRPr="004076ED" w:rsidRDefault="00186B80" w:rsidP="002B6B2F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Что еще необходимо сделать?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186B80" w:rsidRPr="004076ED" w:rsidTr="00EE778E">
        <w:tc>
          <w:tcPr>
            <w:tcW w:w="1008" w:type="dxa"/>
          </w:tcPr>
          <w:p w:rsidR="00186B80" w:rsidRPr="004076ED" w:rsidRDefault="00186B80" w:rsidP="00186B80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076ED">
              <w:rPr>
                <w:rFonts w:ascii="Times New Roman" w:hAnsi="Times New Roman"/>
                <w:b/>
                <w:sz w:val="24"/>
              </w:rPr>
              <w:t>Шаг 4</w:t>
            </w:r>
          </w:p>
        </w:tc>
        <w:tc>
          <w:tcPr>
            <w:tcW w:w="8820" w:type="dxa"/>
          </w:tcPr>
          <w:p w:rsidR="00186B80" w:rsidRPr="004076ED" w:rsidRDefault="00186B80" w:rsidP="00186B80">
            <w:pPr>
              <w:jc w:val="both"/>
              <w:rPr>
                <w:rFonts w:ascii="Times New Roman" w:hAnsi="Times New Roman"/>
                <w:sz w:val="24"/>
              </w:rPr>
            </w:pPr>
            <w:r w:rsidRPr="004076ED">
              <w:rPr>
                <w:rFonts w:ascii="Times New Roman" w:hAnsi="Times New Roman"/>
                <w:sz w:val="24"/>
              </w:rPr>
              <w:t>Реши, что делать в экстренных случаях!</w:t>
            </w:r>
          </w:p>
        </w:tc>
      </w:tr>
    </w:tbl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2B6B2F">
      <w:pPr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Что может пойти не так, какие нештатные ситуации могут возникнуть?</w:t>
      </w:r>
    </w:p>
    <w:p w:rsidR="00186B80" w:rsidRPr="004076ED" w:rsidRDefault="00186B80" w:rsidP="002B6B2F">
      <w:pPr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Знаете ли вы, как действовать в </w:t>
      </w:r>
      <w:proofErr w:type="gramStart"/>
      <w:r w:rsidRPr="004076ED">
        <w:rPr>
          <w:rFonts w:ascii="Times New Roman" w:hAnsi="Times New Roman"/>
          <w:sz w:val="24"/>
        </w:rPr>
        <w:t>нештатной  ситуации</w:t>
      </w:r>
      <w:proofErr w:type="gramEnd"/>
      <w:r w:rsidRPr="004076ED">
        <w:rPr>
          <w:rFonts w:ascii="Times New Roman" w:hAnsi="Times New Roman"/>
          <w:sz w:val="24"/>
        </w:rPr>
        <w:t>?</w:t>
      </w:r>
    </w:p>
    <w:p w:rsidR="00186B80" w:rsidRPr="004076ED" w:rsidRDefault="00186B80" w:rsidP="002B6B2F">
      <w:pPr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Сможете ли вы вызвать помощь или оказать её самостоятельно? 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186B80" w:rsidRPr="004076ED" w:rsidTr="00EE778E">
        <w:tc>
          <w:tcPr>
            <w:tcW w:w="1008" w:type="dxa"/>
          </w:tcPr>
          <w:p w:rsidR="00186B80" w:rsidRPr="004076ED" w:rsidRDefault="00186B80" w:rsidP="00186B80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076ED">
              <w:rPr>
                <w:rFonts w:ascii="Times New Roman" w:hAnsi="Times New Roman"/>
                <w:b/>
                <w:sz w:val="24"/>
              </w:rPr>
              <w:t>Шаг 5</w:t>
            </w:r>
          </w:p>
        </w:tc>
        <w:tc>
          <w:tcPr>
            <w:tcW w:w="8820" w:type="dxa"/>
          </w:tcPr>
          <w:p w:rsidR="00186B80" w:rsidRPr="004076ED" w:rsidRDefault="00186B80" w:rsidP="002833A0">
            <w:pPr>
              <w:jc w:val="both"/>
              <w:rPr>
                <w:rFonts w:ascii="Times New Roman" w:hAnsi="Times New Roman"/>
                <w:sz w:val="24"/>
              </w:rPr>
            </w:pPr>
            <w:r w:rsidRPr="004076ED">
              <w:rPr>
                <w:rFonts w:ascii="Times New Roman" w:hAnsi="Times New Roman"/>
                <w:sz w:val="24"/>
              </w:rPr>
              <w:t>Прими решение о возможности начинать или продолжать работу!</w:t>
            </w:r>
          </w:p>
        </w:tc>
      </w:tr>
    </w:tbl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2B6B2F">
      <w:pPr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Были ли выполнены все необходимые меры защиты от источников опасности? </w:t>
      </w:r>
    </w:p>
    <w:p w:rsidR="00186B80" w:rsidRPr="004076ED" w:rsidRDefault="00186B80" w:rsidP="002B6B2F">
      <w:pPr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Уверены ли вы, что теперь работу можно выполнять безопасно?</w:t>
      </w:r>
    </w:p>
    <w:p w:rsidR="00186B80" w:rsidRPr="004076ED" w:rsidRDefault="00186B80" w:rsidP="002B6B2F">
      <w:pPr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Уверены ли вы, что не произойдет загрязнения окружающей природной среды?</w:t>
      </w:r>
    </w:p>
    <w:p w:rsidR="00186B80" w:rsidRPr="004076ED" w:rsidRDefault="00186B80" w:rsidP="002B6B2F">
      <w:pPr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Если не уверены - не начинайте работу! Обратитесь к руководителю. Разработайте и выполните необходимые </w:t>
      </w:r>
      <w:r w:rsidR="002833A0" w:rsidRPr="004076ED">
        <w:rPr>
          <w:rFonts w:ascii="Times New Roman" w:hAnsi="Times New Roman"/>
          <w:sz w:val="24"/>
        </w:rPr>
        <w:t xml:space="preserve">дополнительные </w:t>
      </w:r>
      <w:r w:rsidRPr="004076ED">
        <w:rPr>
          <w:rFonts w:ascii="Times New Roman" w:hAnsi="Times New Roman"/>
          <w:sz w:val="24"/>
        </w:rPr>
        <w:t>меры защиты!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По результатам анализа: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Если принято решение о том, что работа может быть выполнена безопасно, выполните работу с соблюдением всех необходимых мер безопасности!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Если принято решение о том, что работа НЕ может быть выполнена безопасно, не начинайте или не продолжайте работу и обратитесь к непосредственному руководителю!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 Вашем обращении руководитель обязан провести анализ опасности работ по методике «Пять шагов» совместно с Вами и прийти к совместному решению о возможности или невозможности безопасного выполнения работы. При этом может быть принято решение о необходимости обеспечить дополнительные меры безопасности.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Вы и руководитель имеете право требовать записи результатов анализа в форме </w:t>
      </w:r>
      <w:r w:rsidR="00914851" w:rsidRPr="004076ED">
        <w:rPr>
          <w:rFonts w:ascii="Times New Roman" w:hAnsi="Times New Roman"/>
          <w:sz w:val="24"/>
        </w:rPr>
        <w:t>бланка</w:t>
      </w:r>
      <w:r w:rsidR="00225A64" w:rsidRPr="004076ED">
        <w:rPr>
          <w:rFonts w:ascii="Times New Roman" w:hAnsi="Times New Roman"/>
          <w:sz w:val="24"/>
        </w:rPr>
        <w:t xml:space="preserve"> оценки рисков.</w:t>
      </w: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</w:p>
    <w:p w:rsidR="00186B80" w:rsidRPr="004076ED" w:rsidRDefault="00186B80" w:rsidP="00186B8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Если работник (работники) и руководитель не могут прийти к согласию о возможности безопасного выполнения работы, обратитесь в </w:t>
      </w:r>
      <w:r w:rsidR="00BB0283" w:rsidRPr="004076ED">
        <w:rPr>
          <w:rFonts w:ascii="Times New Roman" w:hAnsi="Times New Roman"/>
          <w:sz w:val="24"/>
        </w:rPr>
        <w:t>ООТ.</w:t>
      </w:r>
    </w:p>
    <w:p w:rsidR="00CD618E" w:rsidRPr="004C3014" w:rsidRDefault="00CD618E" w:rsidP="00456815">
      <w:pPr>
        <w:pStyle w:val="s00"/>
        <w:rPr>
          <w:rFonts w:ascii="Times New Roman" w:hAnsi="Times New Roman"/>
        </w:rPr>
      </w:pPr>
    </w:p>
    <w:p w:rsidR="00827B20" w:rsidRPr="004C3014" w:rsidRDefault="00827B20">
      <w:pPr>
        <w:rPr>
          <w:rFonts w:ascii="Times New Roman" w:hAnsi="Times New Roman"/>
        </w:rPr>
      </w:pPr>
      <w:r w:rsidRPr="004C3014">
        <w:rPr>
          <w:rFonts w:ascii="Times New Roman" w:hAnsi="Times New Roman"/>
        </w:rPr>
        <w:br w:type="page"/>
      </w: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bookmarkStart w:id="39" w:name="_Toc461013016"/>
      <w:r w:rsidRPr="004076ED">
        <w:rPr>
          <w:rFonts w:ascii="Times New Roman" w:hAnsi="Times New Roman"/>
          <w:color w:val="000000" w:themeColor="text1"/>
          <w:sz w:val="24"/>
        </w:rPr>
        <w:t xml:space="preserve">Приложение </w:t>
      </w:r>
      <w:r w:rsidR="00A33F3F">
        <w:rPr>
          <w:rFonts w:ascii="Times New Roman" w:hAnsi="Times New Roman"/>
          <w:color w:val="000000" w:themeColor="text1"/>
          <w:sz w:val="24"/>
        </w:rPr>
        <w:t>№</w:t>
      </w:r>
      <w:r w:rsidRPr="004076ED">
        <w:rPr>
          <w:rFonts w:ascii="Times New Roman" w:hAnsi="Times New Roman"/>
          <w:color w:val="000000" w:themeColor="text1"/>
          <w:sz w:val="24"/>
        </w:rPr>
        <w:t>2 к Положению об анализе опасностей</w:t>
      </w: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r w:rsidRPr="004076ED">
        <w:rPr>
          <w:rFonts w:ascii="Times New Roman" w:hAnsi="Times New Roman"/>
          <w:color w:val="000000" w:themeColor="text1"/>
          <w:sz w:val="24"/>
        </w:rPr>
        <w:t xml:space="preserve"> перед началом работ по методике «Пять шагов».</w:t>
      </w:r>
    </w:p>
    <w:p w:rsidR="000369A3" w:rsidRPr="004076ED" w:rsidRDefault="000369A3" w:rsidP="00091001">
      <w:pPr>
        <w:pStyle w:val="s01"/>
        <w:widowControl/>
        <w:numPr>
          <w:ilvl w:val="0"/>
          <w:numId w:val="0"/>
        </w:numPr>
        <w:ind w:left="340"/>
        <w:jc w:val="center"/>
        <w:rPr>
          <w:rFonts w:ascii="Times New Roman" w:hAnsi="Times New Roman"/>
          <w:szCs w:val="24"/>
        </w:rPr>
      </w:pPr>
    </w:p>
    <w:p w:rsidR="00186B80" w:rsidRPr="004076ED" w:rsidRDefault="008C6E62" w:rsidP="00091001">
      <w:pPr>
        <w:pStyle w:val="s01"/>
        <w:widowControl/>
        <w:numPr>
          <w:ilvl w:val="0"/>
          <w:numId w:val="0"/>
        </w:numPr>
        <w:ind w:left="340"/>
        <w:jc w:val="center"/>
        <w:rPr>
          <w:rFonts w:ascii="Times New Roman" w:hAnsi="Times New Roman"/>
          <w:szCs w:val="24"/>
        </w:rPr>
      </w:pPr>
      <w:r w:rsidRPr="004076ED">
        <w:rPr>
          <w:rFonts w:ascii="Times New Roman" w:hAnsi="Times New Roman"/>
          <w:szCs w:val="24"/>
        </w:rPr>
        <w:t>Р</w:t>
      </w:r>
      <w:r w:rsidR="00827B20" w:rsidRPr="004076ED">
        <w:rPr>
          <w:rFonts w:ascii="Times New Roman" w:hAnsi="Times New Roman"/>
          <w:szCs w:val="24"/>
        </w:rPr>
        <w:t>екомендации по определению источников опасности</w:t>
      </w:r>
      <w:bookmarkEnd w:id="39"/>
    </w:p>
    <w:p w:rsidR="00827B20" w:rsidRPr="004076ED" w:rsidRDefault="00827B20" w:rsidP="00827B20">
      <w:pPr>
        <w:jc w:val="center"/>
        <w:rPr>
          <w:rFonts w:ascii="Times New Roman" w:hAnsi="Times New Roman"/>
          <w:sz w:val="24"/>
        </w:rPr>
      </w:pPr>
    </w:p>
    <w:p w:rsidR="00827B20" w:rsidRPr="004076ED" w:rsidRDefault="00827B2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 определении источников опасности необходимо учитывать все возможные места нахождения / возникновения источника опасности, а также рассматривать все виды источников опасности. Для этого:</w:t>
      </w:r>
    </w:p>
    <w:p w:rsidR="00827B20" w:rsidRPr="004076ED" w:rsidRDefault="00827B20" w:rsidP="00827B20">
      <w:pPr>
        <w:jc w:val="both"/>
        <w:rPr>
          <w:rFonts w:ascii="Times New Roman" w:hAnsi="Times New Roman"/>
          <w:sz w:val="24"/>
        </w:rPr>
      </w:pPr>
    </w:p>
    <w:p w:rsidR="00827B20" w:rsidRPr="004076ED" w:rsidRDefault="00827B20" w:rsidP="00A33F3F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1.</w:t>
      </w:r>
      <w:r w:rsidRPr="004076ED">
        <w:rPr>
          <w:rFonts w:ascii="Times New Roman" w:hAnsi="Times New Roman"/>
          <w:sz w:val="24"/>
        </w:rPr>
        <w:tab/>
        <w:t>Исследуйте место выполнения работ со всех сторон. Смотрите «на», «за», «под», «внутрь», «рядом» и т.д., т.е. обращайте внимание не только на те объекты и ситуации, которые присутствуют непосредственно в месте выполнения работ, но и на те объекты и ситуации, которые находятся рядом, за объектами и предметами, внутри чего-либо, на другом уровне (выше или ниже) и т.д.</w:t>
      </w:r>
    </w:p>
    <w:p w:rsidR="00827B20" w:rsidRPr="004076ED" w:rsidRDefault="00827B20" w:rsidP="00A33F3F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</w:p>
    <w:p w:rsidR="002833A0" w:rsidRPr="004076ED" w:rsidRDefault="00827B20" w:rsidP="00A33F3F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2.</w:t>
      </w:r>
      <w:r w:rsidRPr="004076ED">
        <w:rPr>
          <w:rFonts w:ascii="Times New Roman" w:hAnsi="Times New Roman"/>
          <w:sz w:val="24"/>
        </w:rPr>
        <w:tab/>
        <w:t>Обращайте внимание на все возможные виды источников опасности</w:t>
      </w:r>
      <w:r w:rsidR="002833A0" w:rsidRPr="004076ED">
        <w:rPr>
          <w:rFonts w:ascii="Times New Roman" w:hAnsi="Times New Roman"/>
          <w:sz w:val="24"/>
        </w:rPr>
        <w:t>. Для обеспечения системного подхода к выявлению источников опасности предлагается руководствоваться следующими основными категориями опасностей:</w:t>
      </w:r>
    </w:p>
    <w:p w:rsidR="002833A0" w:rsidRPr="004076ED" w:rsidRDefault="002833A0" w:rsidP="00827B20">
      <w:pPr>
        <w:jc w:val="both"/>
        <w:rPr>
          <w:rFonts w:ascii="Times New Roman" w:hAnsi="Times New Roman"/>
          <w:sz w:val="24"/>
        </w:rPr>
      </w:pPr>
    </w:p>
    <w:p w:rsidR="002833A0" w:rsidRPr="004076ED" w:rsidRDefault="002833A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Основные категории опасностей:</w:t>
      </w:r>
    </w:p>
    <w:p w:rsidR="00827B20" w:rsidRPr="004076ED" w:rsidRDefault="002833A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>Движение</w:t>
      </w:r>
      <w:r w:rsidRPr="004076ED">
        <w:rPr>
          <w:rFonts w:ascii="Times New Roman" w:hAnsi="Times New Roman"/>
          <w:sz w:val="24"/>
        </w:rPr>
        <w:t xml:space="preserve"> - </w:t>
      </w:r>
      <w:r w:rsidR="00827B20" w:rsidRPr="004076ED">
        <w:rPr>
          <w:rFonts w:ascii="Times New Roman" w:hAnsi="Times New Roman"/>
          <w:sz w:val="24"/>
        </w:rPr>
        <w:t xml:space="preserve">источники опасности, связанные с </w:t>
      </w:r>
      <w:r w:rsidRPr="004076ED">
        <w:rPr>
          <w:rFonts w:ascii="Times New Roman" w:hAnsi="Times New Roman"/>
          <w:sz w:val="24"/>
        </w:rPr>
        <w:t xml:space="preserve">движением и перемещением людей, машин и механизмов, в том числе их деталей и частей, перемещением грузов, материалов </w:t>
      </w:r>
      <w:r w:rsidR="00827B20" w:rsidRPr="004076ED">
        <w:rPr>
          <w:rFonts w:ascii="Times New Roman" w:hAnsi="Times New Roman"/>
          <w:sz w:val="24"/>
        </w:rPr>
        <w:t>и т.д.</w:t>
      </w:r>
    </w:p>
    <w:p w:rsidR="007A3D4E" w:rsidRPr="004076ED" w:rsidRDefault="00827B2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Примеры:</w:t>
      </w:r>
    </w:p>
    <w:p w:rsidR="007A3D4E" w:rsidRPr="004076ED" w:rsidRDefault="007A3D4E" w:rsidP="002B6B2F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движение людей по участку работ</w:t>
      </w:r>
    </w:p>
    <w:p w:rsidR="007A3D4E" w:rsidRPr="004076ED" w:rsidRDefault="007A3D4E" w:rsidP="002B6B2F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передвижение техники</w:t>
      </w:r>
    </w:p>
    <w:p w:rsidR="007A3D4E" w:rsidRPr="004076ED" w:rsidRDefault="007A3D4E" w:rsidP="002B6B2F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вибрация</w:t>
      </w:r>
    </w:p>
    <w:p w:rsidR="007A3D4E" w:rsidRPr="004076ED" w:rsidRDefault="007A3D4E" w:rsidP="002B6B2F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предметы, мешающие передвижению</w:t>
      </w:r>
    </w:p>
    <w:p w:rsidR="007A3D4E" w:rsidRPr="004076ED" w:rsidRDefault="007A3D4E" w:rsidP="002B6B2F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 т.п.</w:t>
      </w:r>
    </w:p>
    <w:p w:rsidR="00827B20" w:rsidRPr="004076ED" w:rsidRDefault="002833A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 xml:space="preserve">Высота </w:t>
      </w:r>
      <w:r w:rsidR="00827B20" w:rsidRPr="004076ED">
        <w:rPr>
          <w:rFonts w:ascii="Times New Roman" w:hAnsi="Times New Roman"/>
          <w:sz w:val="24"/>
        </w:rPr>
        <w:t xml:space="preserve">- источники опасности, связанные с </w:t>
      </w:r>
      <w:r w:rsidRPr="004076ED">
        <w:rPr>
          <w:rFonts w:ascii="Times New Roman" w:hAnsi="Times New Roman"/>
          <w:sz w:val="24"/>
        </w:rPr>
        <w:t>нахождением людей или предметов на высоте или в мест</w:t>
      </w:r>
      <w:r w:rsidR="00B850F4" w:rsidRPr="004076ED">
        <w:rPr>
          <w:rFonts w:ascii="Times New Roman" w:hAnsi="Times New Roman"/>
          <w:sz w:val="24"/>
        </w:rPr>
        <w:t>ах</w:t>
      </w:r>
      <w:r w:rsidRPr="004076ED">
        <w:rPr>
          <w:rFonts w:ascii="Times New Roman" w:hAnsi="Times New Roman"/>
          <w:sz w:val="24"/>
        </w:rPr>
        <w:t xml:space="preserve"> перепада высот</w:t>
      </w:r>
      <w:r w:rsidR="00B850F4" w:rsidRPr="004076ED">
        <w:rPr>
          <w:rFonts w:ascii="Times New Roman" w:hAnsi="Times New Roman"/>
          <w:sz w:val="24"/>
        </w:rPr>
        <w:t xml:space="preserve"> или </w:t>
      </w:r>
      <w:r w:rsidRPr="004076ED">
        <w:rPr>
          <w:rFonts w:ascii="Times New Roman" w:hAnsi="Times New Roman"/>
          <w:sz w:val="24"/>
        </w:rPr>
        <w:t>с необходимостью поднят</w:t>
      </w:r>
      <w:r w:rsidR="00B850F4" w:rsidRPr="004076ED">
        <w:rPr>
          <w:rFonts w:ascii="Times New Roman" w:hAnsi="Times New Roman"/>
          <w:sz w:val="24"/>
        </w:rPr>
        <w:t>ь</w:t>
      </w:r>
      <w:r w:rsidRPr="004076ED">
        <w:rPr>
          <w:rFonts w:ascii="Times New Roman" w:hAnsi="Times New Roman"/>
          <w:sz w:val="24"/>
        </w:rPr>
        <w:t>ся или спуститься</w:t>
      </w:r>
      <w:r w:rsidR="00B850F4" w:rsidRPr="004076ED">
        <w:rPr>
          <w:rFonts w:ascii="Times New Roman" w:hAnsi="Times New Roman"/>
          <w:sz w:val="24"/>
        </w:rPr>
        <w:t>, поднять или опустить</w:t>
      </w:r>
      <w:r w:rsidR="00827B20" w:rsidRPr="004076ED">
        <w:rPr>
          <w:rFonts w:ascii="Times New Roman" w:hAnsi="Times New Roman"/>
          <w:sz w:val="24"/>
        </w:rPr>
        <w:t>.</w:t>
      </w:r>
    </w:p>
    <w:p w:rsidR="00827B20" w:rsidRPr="004076ED" w:rsidRDefault="00827B2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Примеры:</w:t>
      </w:r>
    </w:p>
    <w:p w:rsidR="007A3D4E" w:rsidRPr="004076ED" w:rsidRDefault="007A3D4E" w:rsidP="002B6B2F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работа на высоте</w:t>
      </w:r>
    </w:p>
    <w:p w:rsidR="007A3D4E" w:rsidRPr="004076ED" w:rsidRDefault="007A3D4E" w:rsidP="002B6B2F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работа в траншеях, ямах и приямках</w:t>
      </w:r>
    </w:p>
    <w:p w:rsidR="007A3D4E" w:rsidRPr="004076ED" w:rsidRDefault="007A3D4E" w:rsidP="002B6B2F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незакрепленные предметы над участком работ</w:t>
      </w:r>
    </w:p>
    <w:p w:rsidR="007A3D4E" w:rsidRPr="004076ED" w:rsidRDefault="007A3D4E" w:rsidP="002B6B2F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люди или оборудование под местом проведения работ</w:t>
      </w:r>
    </w:p>
    <w:p w:rsidR="007A3D4E" w:rsidRPr="004076ED" w:rsidRDefault="007A3D4E" w:rsidP="002B6B2F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перепады по высоте по маршруту движения</w:t>
      </w:r>
    </w:p>
    <w:p w:rsidR="007A3D4E" w:rsidRPr="004076ED" w:rsidRDefault="007A3D4E" w:rsidP="002B6B2F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 т.п.</w:t>
      </w:r>
    </w:p>
    <w:p w:rsidR="00827B20" w:rsidRPr="004076ED" w:rsidRDefault="00B850F4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 xml:space="preserve">Давление </w:t>
      </w:r>
      <w:r w:rsidR="00827B20" w:rsidRPr="004076ED">
        <w:rPr>
          <w:rFonts w:ascii="Times New Roman" w:hAnsi="Times New Roman"/>
          <w:sz w:val="24"/>
        </w:rPr>
        <w:t xml:space="preserve">- опасности, связанные с </w:t>
      </w:r>
      <w:r w:rsidRPr="004076ED">
        <w:rPr>
          <w:rFonts w:ascii="Times New Roman" w:hAnsi="Times New Roman"/>
          <w:sz w:val="24"/>
        </w:rPr>
        <w:t>нахождением газов, жидкостей и предметов под давлением, с наличием остаточного давления в сосудах и трубопроводах, с наличием запасенной энергии пружин и т.д.</w:t>
      </w:r>
    </w:p>
    <w:p w:rsidR="00827B20" w:rsidRPr="004076ED" w:rsidRDefault="00827B2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Примеры:</w:t>
      </w:r>
    </w:p>
    <w:p w:rsidR="007A3D4E" w:rsidRPr="004076ED" w:rsidRDefault="007A3D4E" w:rsidP="002B6B2F">
      <w:pPr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сосуды с газами</w:t>
      </w:r>
    </w:p>
    <w:p w:rsidR="007A3D4E" w:rsidRPr="004076ED" w:rsidRDefault="007A3D4E" w:rsidP="002B6B2F">
      <w:pPr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пружины</w:t>
      </w:r>
    </w:p>
    <w:p w:rsidR="00827B20" w:rsidRPr="004076ED" w:rsidRDefault="007A3D4E" w:rsidP="002B6B2F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деформированные элементы конструкций</w:t>
      </w:r>
    </w:p>
    <w:p w:rsidR="007A3D4E" w:rsidRPr="004076ED" w:rsidRDefault="007A3D4E" w:rsidP="002B6B2F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 т.п.</w:t>
      </w:r>
    </w:p>
    <w:p w:rsidR="007A3D4E" w:rsidRPr="004076ED" w:rsidRDefault="007A3D4E" w:rsidP="007A3D4E">
      <w:pPr>
        <w:jc w:val="both"/>
        <w:rPr>
          <w:rFonts w:ascii="Times New Roman" w:hAnsi="Times New Roman"/>
          <w:sz w:val="24"/>
        </w:rPr>
      </w:pPr>
    </w:p>
    <w:p w:rsidR="00827B20" w:rsidRPr="004076ED" w:rsidRDefault="00B850F4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>Электричество</w:t>
      </w:r>
      <w:r w:rsidRPr="004076ED">
        <w:rPr>
          <w:rFonts w:ascii="Times New Roman" w:hAnsi="Times New Roman"/>
          <w:sz w:val="24"/>
        </w:rPr>
        <w:t xml:space="preserve"> - </w:t>
      </w:r>
      <w:r w:rsidR="00827B20" w:rsidRPr="004076ED">
        <w:rPr>
          <w:rFonts w:ascii="Times New Roman" w:hAnsi="Times New Roman"/>
          <w:sz w:val="24"/>
        </w:rPr>
        <w:t xml:space="preserve">источники опасности, связанные с </w:t>
      </w:r>
      <w:r w:rsidRPr="004076ED">
        <w:rPr>
          <w:rFonts w:ascii="Times New Roman" w:hAnsi="Times New Roman"/>
          <w:sz w:val="24"/>
        </w:rPr>
        <w:t>электричеством любого вида, в том числе статическим</w:t>
      </w:r>
      <w:r w:rsidR="00827B20" w:rsidRPr="004076ED">
        <w:rPr>
          <w:rFonts w:ascii="Times New Roman" w:hAnsi="Times New Roman"/>
          <w:sz w:val="24"/>
        </w:rPr>
        <w:t>.</w:t>
      </w:r>
    </w:p>
    <w:p w:rsidR="00827B20" w:rsidRPr="004076ED" w:rsidRDefault="00827B2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Примеры:</w:t>
      </w:r>
    </w:p>
    <w:p w:rsidR="007A3D4E" w:rsidRPr="004076ED" w:rsidRDefault="007A3D4E" w:rsidP="002B6B2F">
      <w:pPr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провода и предметы под напряжением</w:t>
      </w:r>
    </w:p>
    <w:p w:rsidR="007A3D4E" w:rsidRPr="004076ED" w:rsidRDefault="007A3D4E" w:rsidP="002B6B2F">
      <w:pPr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накопление статического заряда</w:t>
      </w:r>
    </w:p>
    <w:p w:rsidR="007A3D4E" w:rsidRPr="004076ED" w:rsidRDefault="007A3D4E" w:rsidP="002B6B2F">
      <w:pPr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отключение или включение электричества в критический момент</w:t>
      </w:r>
    </w:p>
    <w:p w:rsidR="007A3D4E" w:rsidRPr="004076ED" w:rsidRDefault="007A3D4E" w:rsidP="002B6B2F">
      <w:pPr>
        <w:pStyle w:val="af5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перепады напряжения </w:t>
      </w:r>
    </w:p>
    <w:p w:rsidR="007A3D4E" w:rsidRPr="004076ED" w:rsidRDefault="007A3D4E" w:rsidP="002B6B2F">
      <w:pPr>
        <w:pStyle w:val="af5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 т.п.</w:t>
      </w:r>
    </w:p>
    <w:p w:rsidR="00827B20" w:rsidRPr="004076ED" w:rsidRDefault="00B850F4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 xml:space="preserve">Возгорание </w:t>
      </w:r>
      <w:r w:rsidR="00827B20" w:rsidRPr="004076ED">
        <w:rPr>
          <w:rFonts w:ascii="Times New Roman" w:hAnsi="Times New Roman"/>
          <w:sz w:val="24"/>
        </w:rPr>
        <w:t>– источники опасности</w:t>
      </w:r>
      <w:r w:rsidRPr="004076ED">
        <w:rPr>
          <w:rFonts w:ascii="Times New Roman" w:hAnsi="Times New Roman"/>
          <w:sz w:val="24"/>
        </w:rPr>
        <w:t>,</w:t>
      </w:r>
      <w:r w:rsidR="006022F5" w:rsidRPr="004076ED">
        <w:rPr>
          <w:rFonts w:ascii="Times New Roman" w:hAnsi="Times New Roman"/>
          <w:sz w:val="24"/>
        </w:rPr>
        <w:t xml:space="preserve"> </w:t>
      </w:r>
      <w:r w:rsidRPr="004076ED">
        <w:rPr>
          <w:rFonts w:ascii="Times New Roman" w:hAnsi="Times New Roman"/>
          <w:sz w:val="24"/>
        </w:rPr>
        <w:t>которые могут вызвать возгорание любого рода</w:t>
      </w:r>
      <w:r w:rsidR="00827B20" w:rsidRPr="004076ED">
        <w:rPr>
          <w:rFonts w:ascii="Times New Roman" w:hAnsi="Times New Roman"/>
          <w:sz w:val="24"/>
        </w:rPr>
        <w:t>.</w:t>
      </w:r>
    </w:p>
    <w:p w:rsidR="00827B20" w:rsidRPr="004076ED" w:rsidRDefault="00827B2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Примеры:</w:t>
      </w:r>
    </w:p>
    <w:p w:rsidR="007A3D4E" w:rsidRPr="004076ED" w:rsidRDefault="007A3D4E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источники высокой температуры и искр</w:t>
      </w:r>
    </w:p>
    <w:p w:rsidR="007A3D4E" w:rsidRPr="004076ED" w:rsidRDefault="007A3D4E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горючие вещества</w:t>
      </w:r>
    </w:p>
    <w:p w:rsidR="007A3D4E" w:rsidRPr="004076ED" w:rsidRDefault="007A3D4E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промасленная ветошь</w:t>
      </w:r>
    </w:p>
    <w:p w:rsidR="007A3D4E" w:rsidRPr="004076ED" w:rsidRDefault="007A3D4E" w:rsidP="002B6B2F">
      <w:pPr>
        <w:pStyle w:val="af5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 xml:space="preserve">чистый кислород </w:t>
      </w:r>
    </w:p>
    <w:p w:rsidR="007A3D4E" w:rsidRPr="004076ED" w:rsidRDefault="007A3D4E" w:rsidP="002B6B2F">
      <w:pPr>
        <w:pStyle w:val="af5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 т.п.</w:t>
      </w:r>
    </w:p>
    <w:p w:rsidR="00827B20" w:rsidRPr="004076ED" w:rsidRDefault="008A4C86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>Токсичность</w:t>
      </w:r>
      <w:r w:rsidR="00827B20" w:rsidRPr="004076ED">
        <w:rPr>
          <w:rFonts w:ascii="Times New Roman" w:hAnsi="Times New Roman"/>
          <w:sz w:val="24"/>
        </w:rPr>
        <w:t>– источники опасности, связанные с</w:t>
      </w:r>
      <w:r w:rsidRPr="004076ED">
        <w:rPr>
          <w:rFonts w:ascii="Times New Roman" w:hAnsi="Times New Roman"/>
          <w:sz w:val="24"/>
        </w:rPr>
        <w:t xml:space="preserve"> токсичными и агрессивными свойствами химических веществ</w:t>
      </w:r>
      <w:r w:rsidR="00827B20" w:rsidRPr="004076ED">
        <w:rPr>
          <w:rFonts w:ascii="Times New Roman" w:hAnsi="Times New Roman"/>
          <w:sz w:val="24"/>
        </w:rPr>
        <w:t>.</w:t>
      </w:r>
    </w:p>
    <w:p w:rsidR="00827B20" w:rsidRPr="004076ED" w:rsidRDefault="00827B20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Примеры:</w:t>
      </w:r>
    </w:p>
    <w:p w:rsidR="007A3D4E" w:rsidRPr="004076ED" w:rsidRDefault="00687455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т</w:t>
      </w:r>
      <w:r w:rsidR="007A3D4E" w:rsidRPr="004076ED">
        <w:rPr>
          <w:rFonts w:ascii="Times New Roman" w:hAnsi="Times New Roman"/>
          <w:sz w:val="24"/>
        </w:rPr>
        <w:t>оксичные и агрессивные жидкости и газы</w:t>
      </w:r>
    </w:p>
    <w:p w:rsidR="007A3D4E" w:rsidRPr="004076ED" w:rsidRDefault="007A3D4E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пылящие материалы</w:t>
      </w:r>
    </w:p>
    <w:p w:rsidR="007A3D4E" w:rsidRPr="004076ED" w:rsidRDefault="007A3D4E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емкости и резервуары с техническими жидкостями, газами</w:t>
      </w:r>
    </w:p>
    <w:p w:rsidR="007A3D4E" w:rsidRPr="004076ED" w:rsidRDefault="007A3D4E" w:rsidP="002B6B2F">
      <w:pPr>
        <w:pStyle w:val="af5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загрязненная вода и отработанные жидкости, образующиеся во время выполнения работ</w:t>
      </w:r>
    </w:p>
    <w:p w:rsidR="007A3D4E" w:rsidRPr="004076ED" w:rsidRDefault="007A3D4E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отсутствие в зоне выполнения работ твердого покрытия</w:t>
      </w:r>
    </w:p>
    <w:p w:rsidR="007A3D4E" w:rsidRPr="004076ED" w:rsidRDefault="007A3D4E" w:rsidP="002B6B2F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отходы, образующиеся во время выполнения работ</w:t>
      </w:r>
    </w:p>
    <w:p w:rsidR="007A3D4E" w:rsidRPr="004076ED" w:rsidRDefault="007A3D4E" w:rsidP="002B6B2F">
      <w:pPr>
        <w:pStyle w:val="af5"/>
        <w:numPr>
          <w:ilvl w:val="0"/>
          <w:numId w:val="26"/>
        </w:numPr>
        <w:jc w:val="both"/>
        <w:rPr>
          <w:rFonts w:ascii="Times New Roman" w:hAnsi="Times New Roman"/>
          <w:sz w:val="24"/>
          <w:lang w:val="en-US"/>
        </w:rPr>
      </w:pPr>
      <w:r w:rsidRPr="004076ED">
        <w:rPr>
          <w:rFonts w:ascii="Times New Roman" w:hAnsi="Times New Roman"/>
          <w:sz w:val="24"/>
        </w:rPr>
        <w:t>и т.д.</w:t>
      </w:r>
    </w:p>
    <w:p w:rsidR="00827B20" w:rsidRPr="004076ED" w:rsidRDefault="008A4C86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 xml:space="preserve">Температура </w:t>
      </w:r>
      <w:r w:rsidR="00827B20" w:rsidRPr="004076ED">
        <w:rPr>
          <w:rFonts w:ascii="Times New Roman" w:hAnsi="Times New Roman"/>
          <w:sz w:val="24"/>
        </w:rPr>
        <w:t xml:space="preserve">– источники опасности, связанные с воздействием </w:t>
      </w:r>
      <w:r w:rsidRPr="004076ED">
        <w:rPr>
          <w:rFonts w:ascii="Times New Roman" w:hAnsi="Times New Roman"/>
          <w:sz w:val="24"/>
        </w:rPr>
        <w:t>высоких или низких температур, а также с резким перепадом температуры</w:t>
      </w:r>
      <w:r w:rsidR="00827B20" w:rsidRPr="004076ED">
        <w:rPr>
          <w:rFonts w:ascii="Times New Roman" w:hAnsi="Times New Roman"/>
          <w:sz w:val="24"/>
        </w:rPr>
        <w:t>.</w:t>
      </w:r>
    </w:p>
    <w:p w:rsidR="007A3D4E" w:rsidRPr="004076ED" w:rsidRDefault="007A3D4E" w:rsidP="00827B20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Примеры:</w:t>
      </w:r>
    </w:p>
    <w:p w:rsidR="007A3D4E" w:rsidRPr="004076ED" w:rsidRDefault="007A3D4E" w:rsidP="002B6B2F">
      <w:pPr>
        <w:pStyle w:val="af5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сильная жара или сильный холод</w:t>
      </w:r>
    </w:p>
    <w:p w:rsidR="007A3D4E" w:rsidRPr="004076ED" w:rsidRDefault="007A3D4E" w:rsidP="002B6B2F">
      <w:pPr>
        <w:pStyle w:val="af5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перепады температуры</w:t>
      </w:r>
    </w:p>
    <w:p w:rsidR="007A3D4E" w:rsidRPr="004076ED" w:rsidRDefault="007A3D4E" w:rsidP="002B6B2F">
      <w:pPr>
        <w:pStyle w:val="af5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обледенение</w:t>
      </w:r>
    </w:p>
    <w:p w:rsidR="007A3D4E" w:rsidRPr="004076ED" w:rsidRDefault="007A3D4E" w:rsidP="002B6B2F">
      <w:pPr>
        <w:pStyle w:val="af5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нагрев поверхностей от солнца или других источников</w:t>
      </w:r>
    </w:p>
    <w:p w:rsidR="007A3D4E" w:rsidRPr="004076ED" w:rsidRDefault="007A3D4E" w:rsidP="002B6B2F">
      <w:pPr>
        <w:pStyle w:val="af5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горячие или холодные детали оборудования</w:t>
      </w:r>
    </w:p>
    <w:p w:rsidR="007A3D4E" w:rsidRPr="004076ED" w:rsidRDefault="007A3D4E" w:rsidP="002B6B2F">
      <w:pPr>
        <w:pStyle w:val="af5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 т.п.</w:t>
      </w:r>
    </w:p>
    <w:p w:rsidR="008A4C86" w:rsidRPr="004076ED" w:rsidRDefault="008A4C86">
      <w:pPr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>Персонал</w:t>
      </w:r>
      <w:r w:rsidRPr="004076ED">
        <w:rPr>
          <w:rFonts w:ascii="Times New Roman" w:hAnsi="Times New Roman"/>
          <w:sz w:val="24"/>
        </w:rPr>
        <w:t xml:space="preserve"> – источники опасности, связанные с людьми, выполняющими работу, а также с людьми, находящимися рядом и вокруг, с их знаниями и умениями, наличием связи и координации действий, с состоянием здоровья, настроем и настроением, а с их обеспеченностью средствами индивидуальной и коллективной защиты.</w:t>
      </w:r>
    </w:p>
    <w:p w:rsidR="007A3D4E" w:rsidRPr="004076ED" w:rsidRDefault="007A3D4E" w:rsidP="002B6B2F">
      <w:pPr>
        <w:pStyle w:val="af5"/>
        <w:numPr>
          <w:ilvl w:val="0"/>
          <w:numId w:val="31"/>
        </w:numPr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наличие других людей рядом с местом выполнения работ или в зоне действия источников опасности</w:t>
      </w:r>
    </w:p>
    <w:p w:rsidR="007A3D4E" w:rsidRPr="004076ED" w:rsidRDefault="007A3D4E" w:rsidP="002B6B2F">
      <w:pPr>
        <w:pStyle w:val="af5"/>
        <w:numPr>
          <w:ilvl w:val="0"/>
          <w:numId w:val="31"/>
        </w:numPr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навыки и компетенции</w:t>
      </w:r>
    </w:p>
    <w:p w:rsidR="007A3D4E" w:rsidRPr="004076ED" w:rsidRDefault="007A3D4E" w:rsidP="002B6B2F">
      <w:pPr>
        <w:pStyle w:val="af5"/>
        <w:numPr>
          <w:ilvl w:val="0"/>
          <w:numId w:val="31"/>
        </w:numPr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разрешение на выполнение работ</w:t>
      </w:r>
    </w:p>
    <w:p w:rsidR="007A3D4E" w:rsidRPr="004076ED" w:rsidRDefault="007A3D4E" w:rsidP="002B6B2F">
      <w:pPr>
        <w:pStyle w:val="af5"/>
        <w:numPr>
          <w:ilvl w:val="0"/>
          <w:numId w:val="31"/>
        </w:numPr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излишняя уверенность в связи с малым или – наоборот – большим опытом</w:t>
      </w:r>
    </w:p>
    <w:p w:rsidR="007A3D4E" w:rsidRPr="004076ED" w:rsidRDefault="007A3D4E" w:rsidP="002B6B2F">
      <w:pPr>
        <w:pStyle w:val="af5"/>
        <w:numPr>
          <w:ilvl w:val="0"/>
          <w:numId w:val="31"/>
        </w:numPr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наличие и правильность СИЗ</w:t>
      </w:r>
    </w:p>
    <w:p w:rsidR="007A3D4E" w:rsidRPr="004076ED" w:rsidRDefault="007A3D4E" w:rsidP="002B6B2F">
      <w:pPr>
        <w:pStyle w:val="af5"/>
        <w:numPr>
          <w:ilvl w:val="0"/>
          <w:numId w:val="31"/>
        </w:numPr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 т.п.</w:t>
      </w:r>
    </w:p>
    <w:p w:rsidR="007A3D4E" w:rsidRPr="004076ED" w:rsidRDefault="007A3D4E">
      <w:pPr>
        <w:rPr>
          <w:rFonts w:ascii="Times New Roman" w:hAnsi="Times New Roman"/>
          <w:sz w:val="24"/>
        </w:rPr>
      </w:pPr>
    </w:p>
    <w:p w:rsidR="007323C8" w:rsidRPr="004C3014" w:rsidRDefault="007A3D4E">
      <w:pPr>
        <w:rPr>
          <w:rFonts w:ascii="Times New Roman" w:hAnsi="Times New Roman"/>
        </w:rPr>
      </w:pPr>
      <w:r w:rsidRPr="004076ED">
        <w:rPr>
          <w:rFonts w:ascii="Times New Roman" w:hAnsi="Times New Roman"/>
          <w:sz w:val="24"/>
        </w:rPr>
        <w:t>Помимо опасностей, входящих в перечисленные основные категории опасностей, работники и руководители должны учитывать любые другие опасности, которые существуют на момент проведения анализа или могут появиться в ходе выполнения работ.</w:t>
      </w:r>
      <w:r w:rsidRPr="004C3014">
        <w:rPr>
          <w:rFonts w:ascii="Times New Roman" w:hAnsi="Times New Roman"/>
          <w:szCs w:val="22"/>
        </w:rPr>
        <w:t xml:space="preserve"> </w:t>
      </w:r>
      <w:r w:rsidR="007323C8" w:rsidRPr="004C3014">
        <w:rPr>
          <w:rFonts w:ascii="Times New Roman" w:hAnsi="Times New Roman"/>
        </w:rPr>
        <w:br w:type="page"/>
      </w: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bookmarkStart w:id="40" w:name="_Toc461013018"/>
      <w:r w:rsidRPr="004076ED">
        <w:rPr>
          <w:rFonts w:ascii="Times New Roman" w:hAnsi="Times New Roman"/>
          <w:color w:val="000000" w:themeColor="text1"/>
          <w:sz w:val="24"/>
        </w:rPr>
        <w:t xml:space="preserve">Приложение </w:t>
      </w:r>
      <w:r w:rsidR="00A33F3F">
        <w:rPr>
          <w:rFonts w:ascii="Times New Roman" w:hAnsi="Times New Roman"/>
          <w:color w:val="000000" w:themeColor="text1"/>
          <w:sz w:val="24"/>
        </w:rPr>
        <w:t>№</w:t>
      </w:r>
      <w:r w:rsidRPr="004076ED">
        <w:rPr>
          <w:rFonts w:ascii="Times New Roman" w:hAnsi="Times New Roman"/>
          <w:color w:val="000000" w:themeColor="text1"/>
          <w:sz w:val="24"/>
        </w:rPr>
        <w:t xml:space="preserve">3 к Положению об анализе опасностей </w:t>
      </w: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r w:rsidRPr="004076ED">
        <w:rPr>
          <w:rFonts w:ascii="Times New Roman" w:hAnsi="Times New Roman"/>
          <w:color w:val="000000" w:themeColor="text1"/>
          <w:sz w:val="24"/>
        </w:rPr>
        <w:t>перед началом работ по методике «Пять шагов»</w:t>
      </w:r>
    </w:p>
    <w:p w:rsidR="005C5AA0" w:rsidRPr="004076ED" w:rsidRDefault="005C5AA0" w:rsidP="00091001">
      <w:pPr>
        <w:pStyle w:val="s01"/>
        <w:widowControl/>
        <w:numPr>
          <w:ilvl w:val="0"/>
          <w:numId w:val="0"/>
        </w:numPr>
        <w:ind w:left="340"/>
        <w:jc w:val="center"/>
        <w:rPr>
          <w:rFonts w:ascii="Times New Roman" w:hAnsi="Times New Roman"/>
          <w:szCs w:val="24"/>
        </w:rPr>
      </w:pPr>
    </w:p>
    <w:p w:rsidR="007323C8" w:rsidRPr="004076ED" w:rsidRDefault="005A0D80" w:rsidP="00091001">
      <w:pPr>
        <w:pStyle w:val="s01"/>
        <w:widowControl/>
        <w:numPr>
          <w:ilvl w:val="0"/>
          <w:numId w:val="0"/>
        </w:numPr>
        <w:ind w:left="340"/>
        <w:jc w:val="center"/>
        <w:rPr>
          <w:rFonts w:ascii="Times New Roman" w:hAnsi="Times New Roman"/>
          <w:szCs w:val="24"/>
        </w:rPr>
      </w:pPr>
      <w:r w:rsidRPr="004076ED">
        <w:rPr>
          <w:rFonts w:ascii="Times New Roman" w:hAnsi="Times New Roman"/>
          <w:szCs w:val="24"/>
        </w:rPr>
        <w:t>Р</w:t>
      </w:r>
      <w:r w:rsidR="007323C8" w:rsidRPr="004076ED">
        <w:rPr>
          <w:rFonts w:ascii="Times New Roman" w:hAnsi="Times New Roman"/>
          <w:szCs w:val="24"/>
        </w:rPr>
        <w:t xml:space="preserve">екомендации по разработке </w:t>
      </w:r>
      <w:r w:rsidR="00687455" w:rsidRPr="004076ED">
        <w:rPr>
          <w:rFonts w:ascii="Times New Roman" w:hAnsi="Times New Roman"/>
          <w:szCs w:val="24"/>
        </w:rPr>
        <w:t xml:space="preserve">дополнительных </w:t>
      </w:r>
      <w:r w:rsidR="007323C8" w:rsidRPr="004076ED">
        <w:rPr>
          <w:rFonts w:ascii="Times New Roman" w:hAnsi="Times New Roman"/>
          <w:szCs w:val="24"/>
        </w:rPr>
        <w:t>мер по защите от источников опасности</w:t>
      </w:r>
      <w:bookmarkEnd w:id="40"/>
    </w:p>
    <w:p w:rsidR="007323C8" w:rsidRPr="004076ED" w:rsidRDefault="007323C8" w:rsidP="007323C8">
      <w:pPr>
        <w:jc w:val="center"/>
        <w:rPr>
          <w:rFonts w:ascii="Times New Roman" w:hAnsi="Times New Roman"/>
          <w:sz w:val="24"/>
        </w:rPr>
      </w:pPr>
    </w:p>
    <w:p w:rsidR="007323C8" w:rsidRPr="004076ED" w:rsidRDefault="007323C8" w:rsidP="007323C8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 разработке мер по защите от источников опасности необходимо руководствоваться следующими правилами:</w:t>
      </w:r>
    </w:p>
    <w:p w:rsidR="007323C8" w:rsidRPr="004076ED" w:rsidRDefault="007323C8" w:rsidP="002B6B2F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выбирать максимально эффективные и реально выполнимые меры;</w:t>
      </w:r>
    </w:p>
    <w:p w:rsidR="007323C8" w:rsidRPr="004076ED" w:rsidRDefault="007323C8" w:rsidP="002B6B2F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стремиться к тому, чтобы для каждого источника опасности существовала не одна, а несколько мер защиты.</w:t>
      </w:r>
    </w:p>
    <w:p w:rsidR="007323C8" w:rsidRPr="004076ED" w:rsidRDefault="007323C8" w:rsidP="007323C8">
      <w:pPr>
        <w:jc w:val="both"/>
        <w:rPr>
          <w:rFonts w:ascii="Times New Roman" w:hAnsi="Times New Roman"/>
          <w:sz w:val="24"/>
        </w:rPr>
      </w:pPr>
    </w:p>
    <w:p w:rsidR="007323C8" w:rsidRPr="004076ED" w:rsidRDefault="007323C8" w:rsidP="007323C8">
      <w:p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При выборе мер защиты необходимо использовать иерархию мер защиты, приведенную ниже:</w:t>
      </w:r>
    </w:p>
    <w:p w:rsidR="007323C8" w:rsidRPr="004076ED" w:rsidRDefault="007323C8" w:rsidP="002B6B2F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>Устранение источника опасности</w:t>
      </w:r>
      <w:r w:rsidRPr="004076ED">
        <w:rPr>
          <w:rFonts w:ascii="Times New Roman" w:hAnsi="Times New Roman"/>
          <w:sz w:val="24"/>
        </w:rPr>
        <w:t>:</w:t>
      </w:r>
    </w:p>
    <w:p w:rsidR="007323C8" w:rsidRPr="004076ED" w:rsidRDefault="007323C8" w:rsidP="002B6B2F">
      <w:pPr>
        <w:numPr>
          <w:ilvl w:val="1"/>
          <w:numId w:val="2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Исключить применение источника опасности.</w:t>
      </w:r>
    </w:p>
    <w:p w:rsidR="007323C8" w:rsidRPr="004076ED" w:rsidRDefault="007323C8" w:rsidP="002B6B2F">
      <w:pPr>
        <w:numPr>
          <w:ilvl w:val="1"/>
          <w:numId w:val="2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Заменить источник опасности на существенно менее опасный.</w:t>
      </w:r>
    </w:p>
    <w:p w:rsidR="007323C8" w:rsidRPr="004076ED" w:rsidRDefault="007323C8" w:rsidP="007323C8">
      <w:pPr>
        <w:jc w:val="both"/>
        <w:rPr>
          <w:rFonts w:ascii="Times New Roman" w:hAnsi="Times New Roman"/>
          <w:sz w:val="24"/>
        </w:rPr>
      </w:pPr>
    </w:p>
    <w:p w:rsidR="007323C8" w:rsidRPr="004076ED" w:rsidRDefault="007323C8" w:rsidP="002B6B2F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>Ограничение возможности контакта с источником опасности</w:t>
      </w:r>
      <w:r w:rsidRPr="004076ED">
        <w:rPr>
          <w:rFonts w:ascii="Times New Roman" w:hAnsi="Times New Roman"/>
          <w:sz w:val="24"/>
        </w:rPr>
        <w:t>:</w:t>
      </w:r>
    </w:p>
    <w:p w:rsidR="007323C8" w:rsidRPr="004076ED" w:rsidRDefault="007323C8" w:rsidP="002B6B2F">
      <w:pPr>
        <w:numPr>
          <w:ilvl w:val="1"/>
          <w:numId w:val="2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Поместить источник внутрь защитного кожуха/укрытия.</w:t>
      </w:r>
    </w:p>
    <w:p w:rsidR="007323C8" w:rsidRPr="004076ED" w:rsidRDefault="007323C8" w:rsidP="002B6B2F">
      <w:pPr>
        <w:numPr>
          <w:ilvl w:val="1"/>
          <w:numId w:val="27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Установить ограждение, максимально затруднив доступ.</w:t>
      </w:r>
    </w:p>
    <w:p w:rsidR="007323C8" w:rsidRPr="004076ED" w:rsidRDefault="007323C8" w:rsidP="007323C8">
      <w:pPr>
        <w:jc w:val="both"/>
        <w:rPr>
          <w:rFonts w:ascii="Times New Roman" w:hAnsi="Times New Roman"/>
          <w:sz w:val="24"/>
        </w:rPr>
      </w:pPr>
    </w:p>
    <w:p w:rsidR="007323C8" w:rsidRPr="004076ED" w:rsidRDefault="007323C8" w:rsidP="002B6B2F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b/>
          <w:sz w:val="24"/>
        </w:rPr>
        <w:t>Организационные и административные мероприятия</w:t>
      </w:r>
      <w:r w:rsidRPr="004076ED">
        <w:rPr>
          <w:rFonts w:ascii="Times New Roman" w:hAnsi="Times New Roman"/>
          <w:sz w:val="24"/>
        </w:rPr>
        <w:t>:</w:t>
      </w:r>
    </w:p>
    <w:p w:rsidR="007323C8" w:rsidRPr="004076ED" w:rsidRDefault="007323C8" w:rsidP="002B6B2F">
      <w:pPr>
        <w:numPr>
          <w:ilvl w:val="1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Разработать необходимые правила и инструкции.</w:t>
      </w:r>
    </w:p>
    <w:p w:rsidR="007323C8" w:rsidRPr="004076ED" w:rsidRDefault="007323C8" w:rsidP="002B6B2F">
      <w:pPr>
        <w:numPr>
          <w:ilvl w:val="1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Установить адекватный надзор.</w:t>
      </w:r>
    </w:p>
    <w:p w:rsidR="007323C8" w:rsidRPr="004076ED" w:rsidRDefault="007323C8" w:rsidP="002B6B2F">
      <w:pPr>
        <w:numPr>
          <w:ilvl w:val="1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Предоставить необходимое обучение.</w:t>
      </w:r>
    </w:p>
    <w:p w:rsidR="007323C8" w:rsidRPr="004076ED" w:rsidRDefault="007323C8" w:rsidP="002B6B2F">
      <w:pPr>
        <w:numPr>
          <w:ilvl w:val="1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Провести инструктаж непосредственно перед выполнением задания.</w:t>
      </w:r>
    </w:p>
    <w:p w:rsidR="007323C8" w:rsidRPr="004076ED" w:rsidRDefault="007323C8" w:rsidP="002B6B2F">
      <w:pPr>
        <w:numPr>
          <w:ilvl w:val="1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Установить предупредительные знаки.</w:t>
      </w:r>
    </w:p>
    <w:p w:rsidR="007323C8" w:rsidRPr="004076ED" w:rsidRDefault="007323C8" w:rsidP="002B6B2F">
      <w:pPr>
        <w:numPr>
          <w:ilvl w:val="1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Предоставить соответствующую условиям спецодежду и СИЗ.</w:t>
      </w:r>
    </w:p>
    <w:p w:rsidR="007323C8" w:rsidRPr="004076ED" w:rsidRDefault="007323C8" w:rsidP="002B6B2F">
      <w:pPr>
        <w:numPr>
          <w:ilvl w:val="1"/>
          <w:numId w:val="28"/>
        </w:numPr>
        <w:jc w:val="both"/>
        <w:rPr>
          <w:rFonts w:ascii="Times New Roman" w:hAnsi="Times New Roman"/>
          <w:sz w:val="24"/>
        </w:rPr>
      </w:pPr>
      <w:r w:rsidRPr="004076ED">
        <w:rPr>
          <w:rFonts w:ascii="Times New Roman" w:hAnsi="Times New Roman"/>
          <w:sz w:val="24"/>
        </w:rPr>
        <w:t>Подготовить план действий в возможных чрезвычайных ситуациях и средства ликвидации их последствий.</w:t>
      </w:r>
    </w:p>
    <w:p w:rsidR="001D1407" w:rsidRPr="004076ED" w:rsidRDefault="001D1407">
      <w:pPr>
        <w:rPr>
          <w:sz w:val="24"/>
        </w:rPr>
      </w:pPr>
      <w:r w:rsidRPr="004076ED">
        <w:rPr>
          <w:sz w:val="24"/>
        </w:rPr>
        <w:br w:type="page"/>
      </w: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r w:rsidRPr="004076ED">
        <w:rPr>
          <w:rFonts w:ascii="Times New Roman" w:hAnsi="Times New Roman"/>
          <w:color w:val="000000" w:themeColor="text1"/>
          <w:sz w:val="24"/>
        </w:rPr>
        <w:t>Приложение 4 к Положению об анализе опасностей</w:t>
      </w:r>
    </w:p>
    <w:p w:rsidR="008351DC" w:rsidRPr="004076ED" w:rsidRDefault="008351DC" w:rsidP="008351DC">
      <w:pPr>
        <w:jc w:val="right"/>
        <w:rPr>
          <w:rFonts w:ascii="Times New Roman" w:hAnsi="Times New Roman"/>
          <w:color w:val="000000" w:themeColor="text1"/>
          <w:sz w:val="24"/>
        </w:rPr>
      </w:pPr>
      <w:r w:rsidRPr="004076ED">
        <w:rPr>
          <w:rFonts w:ascii="Times New Roman" w:hAnsi="Times New Roman"/>
          <w:color w:val="000000" w:themeColor="text1"/>
          <w:sz w:val="24"/>
        </w:rPr>
        <w:t>перед началом работ по методике «Пять шагов»</w:t>
      </w:r>
    </w:p>
    <w:p w:rsidR="000369A3" w:rsidRPr="004076ED" w:rsidRDefault="000369A3" w:rsidP="004C3014">
      <w:pPr>
        <w:ind w:left="1440"/>
        <w:jc w:val="right"/>
        <w:rPr>
          <w:rFonts w:ascii="Times New Roman" w:hAnsi="Times New Roman"/>
          <w:sz w:val="24"/>
        </w:rPr>
      </w:pPr>
    </w:p>
    <w:p w:rsidR="000369A3" w:rsidRPr="004076ED" w:rsidRDefault="000369A3" w:rsidP="00422241">
      <w:pPr>
        <w:ind w:left="1440"/>
        <w:jc w:val="both"/>
        <w:rPr>
          <w:rFonts w:ascii="Times New Roman" w:hAnsi="Times New Roman"/>
          <w:sz w:val="24"/>
        </w:rPr>
      </w:pPr>
    </w:p>
    <w:p w:rsidR="00422241" w:rsidRPr="004076ED" w:rsidRDefault="00422241" w:rsidP="00422241">
      <w:pPr>
        <w:ind w:left="1440"/>
        <w:jc w:val="both"/>
        <w:rPr>
          <w:rFonts w:ascii="Times New Roman" w:hAnsi="Times New Roman"/>
          <w:b/>
          <w:sz w:val="24"/>
        </w:rPr>
      </w:pPr>
      <w:r w:rsidRPr="004076ED">
        <w:rPr>
          <w:rFonts w:ascii="Times New Roman" w:hAnsi="Times New Roman"/>
          <w:b/>
          <w:sz w:val="24"/>
        </w:rPr>
        <w:t>СТОП-</w:t>
      </w:r>
      <w:r w:rsidR="00914851" w:rsidRPr="004076ED">
        <w:rPr>
          <w:rFonts w:ascii="Times New Roman" w:hAnsi="Times New Roman"/>
          <w:b/>
          <w:sz w:val="24"/>
        </w:rPr>
        <w:t>КАРТА</w:t>
      </w:r>
      <w:r w:rsidRPr="004076ED">
        <w:rPr>
          <w:rFonts w:ascii="Times New Roman" w:hAnsi="Times New Roman"/>
          <w:b/>
          <w:sz w:val="24"/>
        </w:rPr>
        <w:t xml:space="preserve"> «ВЫ ОБЯЗАН</w:t>
      </w:r>
      <w:r w:rsidR="004076ED" w:rsidRPr="004076ED">
        <w:rPr>
          <w:rFonts w:ascii="Times New Roman" w:hAnsi="Times New Roman"/>
          <w:b/>
          <w:sz w:val="24"/>
        </w:rPr>
        <w:t>Ы остановить производство работ</w:t>
      </w:r>
    </w:p>
    <w:p w:rsidR="00422241" w:rsidRDefault="00422241" w:rsidP="00422241">
      <w:pPr>
        <w:ind w:left="1440"/>
        <w:jc w:val="both"/>
        <w:rPr>
          <w:sz w:val="24"/>
        </w:rPr>
      </w:pPr>
    </w:p>
    <w:p w:rsidR="004076ED" w:rsidRPr="001051DA" w:rsidRDefault="004076ED" w:rsidP="00422241">
      <w:pPr>
        <w:ind w:left="1440"/>
        <w:jc w:val="both"/>
        <w:rPr>
          <w:rFonts w:ascii="Times New Roman" w:hAnsi="Times New Roman"/>
          <w:sz w:val="24"/>
        </w:rPr>
      </w:pPr>
    </w:p>
    <w:p w:rsidR="00A41B1F" w:rsidRPr="001051DA" w:rsidRDefault="000C6471" w:rsidP="000C6471">
      <w:pPr>
        <w:jc w:val="right"/>
        <w:rPr>
          <w:rFonts w:ascii="Times New Roman" w:hAnsi="Times New Roman"/>
          <w:sz w:val="24"/>
        </w:rPr>
      </w:pPr>
      <w:r w:rsidRPr="001051DA">
        <w:rPr>
          <w:rFonts w:ascii="Times New Roman" w:hAnsi="Times New Roman"/>
          <w:sz w:val="24"/>
        </w:rPr>
        <w:t>Лицевая сторона</w:t>
      </w:r>
    </w:p>
    <w:p w:rsidR="006022F5" w:rsidRPr="004076ED" w:rsidRDefault="006022F5" w:rsidP="000C6471">
      <w:pPr>
        <w:jc w:val="right"/>
        <w:rPr>
          <w:sz w:val="24"/>
        </w:rPr>
      </w:pPr>
    </w:p>
    <w:p w:rsidR="006022F5" w:rsidRDefault="00FA6FB8" w:rsidP="000C6471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098415" cy="6823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68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41" w:rsidRDefault="00422241"/>
    <w:p w:rsidR="004355AF" w:rsidRPr="001051DA" w:rsidRDefault="000C6471" w:rsidP="000C6471">
      <w:pPr>
        <w:jc w:val="right"/>
        <w:rPr>
          <w:rFonts w:ascii="Times New Roman" w:hAnsi="Times New Roman"/>
          <w:sz w:val="24"/>
          <w:szCs w:val="18"/>
        </w:rPr>
      </w:pPr>
      <w:r w:rsidRPr="001051DA">
        <w:rPr>
          <w:rFonts w:ascii="Times New Roman" w:hAnsi="Times New Roman"/>
          <w:sz w:val="24"/>
          <w:szCs w:val="18"/>
        </w:rPr>
        <w:t>Оборотная сторона</w:t>
      </w:r>
    </w:p>
    <w:p w:rsidR="006022F5" w:rsidRDefault="006022F5"/>
    <w:p w:rsidR="007101EC" w:rsidRDefault="007101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876F1" w:rsidRDefault="007876F1" w:rsidP="007876F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B9620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5 к Положению об анализе опасностей </w:t>
      </w:r>
    </w:p>
    <w:p w:rsidR="007876F1" w:rsidRDefault="007876F1" w:rsidP="0044609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 началом работ по методике «Пять шагов»</w:t>
      </w:r>
    </w:p>
    <w:p w:rsidR="007876F1" w:rsidRDefault="007876F1" w:rsidP="007876F1">
      <w:pPr>
        <w:jc w:val="center"/>
        <w:rPr>
          <w:rFonts w:ascii="Times New Roman" w:hAnsi="Times New Roman"/>
          <w:sz w:val="20"/>
          <w:szCs w:val="20"/>
        </w:rPr>
      </w:pPr>
    </w:p>
    <w:p w:rsidR="007876F1" w:rsidRDefault="007876F1" w:rsidP="007876F1">
      <w:pPr>
        <w:jc w:val="center"/>
        <w:rPr>
          <w:rFonts w:ascii="Times New Roman" w:hAnsi="Times New Roman"/>
          <w:sz w:val="20"/>
          <w:szCs w:val="20"/>
        </w:rPr>
      </w:pPr>
    </w:p>
    <w:p w:rsidR="007876F1" w:rsidRPr="007101EC" w:rsidRDefault="00B96202" w:rsidP="007876F1">
      <w:pPr>
        <w:pStyle w:val="afa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Бланк </w:t>
      </w:r>
      <w:r w:rsidR="00E85731">
        <w:rPr>
          <w:rFonts w:ascii="Times New Roman" w:hAnsi="Times New Roman"/>
          <w:b/>
          <w:sz w:val="24"/>
        </w:rPr>
        <w:t>оценки рисков</w:t>
      </w:r>
      <w:r w:rsidR="00B56F4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повседневных работ</w:t>
      </w:r>
    </w:p>
    <w:p w:rsidR="007876F1" w:rsidRPr="006B4F62" w:rsidRDefault="007876F1" w:rsidP="007876F1">
      <w:pPr>
        <w:pStyle w:val="afa"/>
        <w:jc w:val="center"/>
        <w:rPr>
          <w:b/>
          <w:sz w:val="20"/>
        </w:rPr>
      </w:pPr>
    </w:p>
    <w:tbl>
      <w:tblPr>
        <w:tblW w:w="10110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"/>
        <w:gridCol w:w="1924"/>
        <w:gridCol w:w="2520"/>
        <w:gridCol w:w="1651"/>
        <w:gridCol w:w="1762"/>
        <w:gridCol w:w="1792"/>
        <w:gridCol w:w="15"/>
      </w:tblGrid>
      <w:tr w:rsidR="007876F1" w:rsidRPr="00B96202" w:rsidTr="00B56F4A">
        <w:trPr>
          <w:trHeight w:val="515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7876F1" w:rsidRDefault="007876F1" w:rsidP="00B96202">
            <w:pPr>
              <w:ind w:right="36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  <w:r w:rsidRPr="00B9620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>Описание выполняемой работы:</w:t>
            </w:r>
          </w:p>
          <w:p w:rsidR="00B56F4A" w:rsidRPr="00B96202" w:rsidRDefault="00B56F4A" w:rsidP="00B96202">
            <w:pPr>
              <w:ind w:right="36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B96202" w:rsidRPr="00B96202" w:rsidRDefault="00B96202" w:rsidP="00B96202">
            <w:pPr>
              <w:ind w:right="36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7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B56F4A" w:rsidRPr="00B96202" w:rsidTr="00B56F4A">
        <w:trPr>
          <w:trHeight w:val="328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6F4A" w:rsidRPr="00B96202" w:rsidRDefault="00B56F4A" w:rsidP="0080262F">
            <w:pPr>
              <w:rPr>
                <w:rFonts w:ascii="Times New Roman" w:hAnsi="Times New Roman"/>
                <w:sz w:val="20"/>
                <w:szCs w:val="20"/>
              </w:rPr>
            </w:pPr>
            <w:r w:rsidRPr="00B56F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>Дата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 xml:space="preserve"> и время</w:t>
            </w:r>
            <w:r w:rsidRPr="00B9620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 xml:space="preserve"> проведения</w:t>
            </w:r>
            <w:r w:rsidRPr="00B56F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9620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 xml:space="preserve">оценки </w:t>
            </w:r>
            <w:proofErr w:type="gramStart"/>
            <w:r w:rsidRPr="00B9620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>риска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ab/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77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4A" w:rsidRPr="00B56F4A" w:rsidRDefault="00B56F4A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7876F1" w:rsidRPr="00B96202" w:rsidTr="00B56F4A">
        <w:trPr>
          <w:trHeight w:val="355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876F1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  <w:r w:rsidRPr="00B9620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>Место проведения работы:</w:t>
            </w:r>
            <w:r w:rsidRPr="00B9620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  <w:tab/>
            </w:r>
          </w:p>
          <w:p w:rsidR="00B56F4A" w:rsidRPr="00B96202" w:rsidRDefault="00B56F4A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4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7876F1" w:rsidRPr="00B96202" w:rsidTr="00B56F4A">
        <w:trPr>
          <w:cantSplit/>
          <w:trHeight w:val="373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7876F1" w:rsidRPr="00B56F4A" w:rsidRDefault="007876F1" w:rsidP="00B56F4A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 w:rsidRPr="00B56F4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en-US"/>
              </w:rPr>
              <w:t>Этапы работы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7876F1" w:rsidRPr="00B56F4A" w:rsidRDefault="007876F1" w:rsidP="00B56F4A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 w:rsidRPr="00B56F4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en-US"/>
              </w:rPr>
              <w:t>Описание источника опасности</w:t>
            </w:r>
          </w:p>
        </w:tc>
        <w:tc>
          <w:tcPr>
            <w:tcW w:w="5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7876F1" w:rsidRPr="00B56F4A" w:rsidRDefault="007876F1" w:rsidP="00B56F4A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 w:rsidRPr="00B56F4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en-US"/>
              </w:rPr>
              <w:t>Существующие меры по уменьшению риска</w:t>
            </w:r>
          </w:p>
        </w:tc>
      </w:tr>
      <w:tr w:rsidR="007876F1" w:rsidRPr="00B96202" w:rsidTr="00B56F4A">
        <w:trPr>
          <w:cantSplit/>
          <w:trHeight w:val="965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2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7876F1" w:rsidRPr="00B96202" w:rsidTr="00B56F4A">
        <w:trPr>
          <w:cantSplit/>
          <w:trHeight w:val="1217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7876F1" w:rsidRPr="00B96202" w:rsidTr="00B56F4A">
        <w:trPr>
          <w:cantSplit/>
          <w:trHeight w:val="254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7876F1" w:rsidRPr="00B96202" w:rsidTr="00B56F4A">
        <w:trPr>
          <w:cantSplit/>
          <w:trHeight w:val="254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7876F1" w:rsidRPr="00B96202" w:rsidTr="00B56F4A">
        <w:trPr>
          <w:cantSplit/>
          <w:trHeight w:val="886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7876F1" w:rsidRPr="00B96202" w:rsidRDefault="007876F1" w:rsidP="008026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7876F1" w:rsidRPr="00B96202" w:rsidTr="00B5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76F1" w:rsidRPr="00F52B25" w:rsidRDefault="007876F1" w:rsidP="00F52B25">
            <w:pPr>
              <w:pStyle w:val="afa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2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24" w:type="dxa"/>
            <w:shd w:val="clear" w:color="auto" w:fill="F3F3F3"/>
            <w:vAlign w:val="center"/>
          </w:tcPr>
          <w:p w:rsidR="007876F1" w:rsidRPr="00F52B25" w:rsidRDefault="007876F1" w:rsidP="00F52B25">
            <w:pPr>
              <w:pStyle w:val="afa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shd w:val="clear" w:color="auto" w:fill="F3F3F3"/>
            <w:vAlign w:val="center"/>
          </w:tcPr>
          <w:p w:rsidR="007876F1" w:rsidRPr="00F52B25" w:rsidRDefault="007876F1" w:rsidP="00F52B25">
            <w:pPr>
              <w:pStyle w:val="afa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2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62" w:type="dxa"/>
            <w:shd w:val="clear" w:color="auto" w:fill="F3F3F3"/>
            <w:vAlign w:val="center"/>
          </w:tcPr>
          <w:p w:rsidR="007876F1" w:rsidRPr="00F52B25" w:rsidRDefault="007876F1" w:rsidP="00F52B25">
            <w:pPr>
              <w:pStyle w:val="afa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2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92" w:type="dxa"/>
            <w:shd w:val="clear" w:color="auto" w:fill="F3F3F3"/>
            <w:vAlign w:val="center"/>
          </w:tcPr>
          <w:p w:rsidR="007876F1" w:rsidRPr="00F52B25" w:rsidRDefault="007876F1" w:rsidP="00F52B25">
            <w:pPr>
              <w:pStyle w:val="afa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B25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7876F1" w:rsidRPr="00B96202" w:rsidTr="00E8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46" w:type="dxa"/>
            <w:shd w:val="clear" w:color="auto" w:fill="F3F3F3"/>
            <w:vAlign w:val="center"/>
          </w:tcPr>
          <w:p w:rsidR="007876F1" w:rsidRPr="00B96202" w:rsidRDefault="007876F1" w:rsidP="00E8573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2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vAlign w:val="center"/>
          </w:tcPr>
          <w:p w:rsidR="007876F1" w:rsidRPr="00B96202" w:rsidRDefault="007876F1" w:rsidP="00E85731">
            <w:pPr>
              <w:pStyle w:val="afa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202">
              <w:rPr>
                <w:rFonts w:ascii="Times New Roman" w:hAnsi="Times New Roman"/>
                <w:sz w:val="20"/>
                <w:szCs w:val="20"/>
              </w:rPr>
              <w:t>ОР составил*</w:t>
            </w:r>
          </w:p>
        </w:tc>
        <w:tc>
          <w:tcPr>
            <w:tcW w:w="4171" w:type="dxa"/>
            <w:gridSpan w:val="2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6F1" w:rsidRPr="00B96202" w:rsidTr="00E8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46" w:type="dxa"/>
            <w:shd w:val="clear" w:color="auto" w:fill="F3F3F3"/>
            <w:vAlign w:val="center"/>
          </w:tcPr>
          <w:p w:rsidR="007876F1" w:rsidRPr="00B96202" w:rsidRDefault="007876F1" w:rsidP="00E8573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6F1" w:rsidRPr="00B96202" w:rsidRDefault="007876F1" w:rsidP="00E85731">
            <w:pPr>
              <w:pStyle w:val="afa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1" w:type="dxa"/>
            <w:gridSpan w:val="2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6F1" w:rsidRPr="00B96202" w:rsidTr="00E8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46" w:type="dxa"/>
            <w:shd w:val="clear" w:color="auto" w:fill="F3F3F3"/>
            <w:vAlign w:val="center"/>
          </w:tcPr>
          <w:p w:rsidR="007876F1" w:rsidRPr="00B96202" w:rsidRDefault="007876F1" w:rsidP="00E8573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2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vAlign w:val="center"/>
          </w:tcPr>
          <w:p w:rsidR="007876F1" w:rsidRPr="00B96202" w:rsidRDefault="007876F1" w:rsidP="00E85731">
            <w:pPr>
              <w:pStyle w:val="afa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202">
              <w:rPr>
                <w:rFonts w:ascii="Times New Roman" w:hAnsi="Times New Roman"/>
                <w:sz w:val="20"/>
                <w:szCs w:val="20"/>
              </w:rPr>
              <w:t>ОР утвердил</w:t>
            </w:r>
          </w:p>
        </w:tc>
        <w:tc>
          <w:tcPr>
            <w:tcW w:w="4171" w:type="dxa"/>
            <w:gridSpan w:val="2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876F1" w:rsidRPr="00B96202" w:rsidRDefault="007876F1" w:rsidP="008026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76F1" w:rsidRPr="006B4F62" w:rsidRDefault="007876F1" w:rsidP="007876F1">
      <w:pPr>
        <w:rPr>
          <w:rFonts w:ascii="Times New Roman" w:hAnsi="Times New Roman"/>
          <w:sz w:val="20"/>
          <w:szCs w:val="20"/>
        </w:rPr>
      </w:pPr>
    </w:p>
    <w:p w:rsidR="000369A3" w:rsidRDefault="007876F1" w:rsidP="00471292">
      <w:pPr>
        <w:rPr>
          <w:rFonts w:ascii="Times New Roman" w:hAnsi="Times New Roman"/>
          <w:b/>
        </w:rPr>
      </w:pPr>
      <w:r w:rsidRPr="006B4F62">
        <w:rPr>
          <w:rFonts w:ascii="Times New Roman" w:hAnsi="Times New Roman"/>
          <w:sz w:val="20"/>
          <w:szCs w:val="20"/>
        </w:rPr>
        <w:t xml:space="preserve">* - указываются </w:t>
      </w:r>
      <w:proofErr w:type="gramStart"/>
      <w:r w:rsidRPr="006B4F62">
        <w:rPr>
          <w:rFonts w:ascii="Times New Roman" w:hAnsi="Times New Roman"/>
          <w:sz w:val="20"/>
          <w:szCs w:val="20"/>
        </w:rPr>
        <w:t>вс</w:t>
      </w:r>
      <w:r w:rsidR="00471292">
        <w:rPr>
          <w:rFonts w:ascii="Times New Roman" w:hAnsi="Times New Roman"/>
          <w:sz w:val="20"/>
          <w:szCs w:val="20"/>
        </w:rPr>
        <w:t>е лица</w:t>
      </w:r>
      <w:proofErr w:type="gramEnd"/>
      <w:r w:rsidR="00471292">
        <w:rPr>
          <w:rFonts w:ascii="Times New Roman" w:hAnsi="Times New Roman"/>
          <w:sz w:val="20"/>
          <w:szCs w:val="20"/>
        </w:rPr>
        <w:t xml:space="preserve"> проводившие оценку риска</w:t>
      </w:r>
    </w:p>
    <w:sectPr w:rsidR="000369A3" w:rsidSect="00A33F3F">
      <w:headerReference w:type="default" r:id="rId11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DA" w:rsidRDefault="000A5FDA">
      <w:r>
        <w:separator/>
      </w:r>
    </w:p>
    <w:p w:rsidR="000A5FDA" w:rsidRDefault="000A5FDA"/>
  </w:endnote>
  <w:endnote w:type="continuationSeparator" w:id="0">
    <w:p w:rsidR="000A5FDA" w:rsidRDefault="000A5FDA">
      <w:r>
        <w:continuationSeparator/>
      </w:r>
    </w:p>
    <w:p w:rsidR="000A5FDA" w:rsidRDefault="000A5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509809565"/>
      <w:docPartObj>
        <w:docPartGallery w:val="Page Numbers (Bottom of Page)"/>
        <w:docPartUnique/>
      </w:docPartObj>
    </w:sdtPr>
    <w:sdtEndPr/>
    <w:sdtContent>
      <w:p w:rsidR="006231C7" w:rsidRPr="00986DE5" w:rsidRDefault="00986DE5" w:rsidP="00986DE5">
        <w:pPr>
          <w:pStyle w:val="a7"/>
          <w:jc w:val="center"/>
          <w:rPr>
            <w:rFonts w:ascii="Times New Roman" w:hAnsi="Times New Roman"/>
          </w:rPr>
        </w:pPr>
        <w:r w:rsidRPr="00986DE5">
          <w:rPr>
            <w:rFonts w:ascii="Times New Roman" w:hAnsi="Times New Roman"/>
          </w:rPr>
          <w:fldChar w:fldCharType="begin"/>
        </w:r>
        <w:r w:rsidRPr="00986DE5">
          <w:rPr>
            <w:rFonts w:ascii="Times New Roman" w:hAnsi="Times New Roman"/>
          </w:rPr>
          <w:instrText>PAGE   \* MERGEFORMAT</w:instrText>
        </w:r>
        <w:r w:rsidRPr="00986DE5">
          <w:rPr>
            <w:rFonts w:ascii="Times New Roman" w:hAnsi="Times New Roman"/>
          </w:rPr>
          <w:fldChar w:fldCharType="separate"/>
        </w:r>
        <w:r w:rsidR="00133DC9">
          <w:rPr>
            <w:rFonts w:ascii="Times New Roman" w:hAnsi="Times New Roman"/>
            <w:noProof/>
          </w:rPr>
          <w:t>4</w:t>
        </w:r>
        <w:r w:rsidRPr="00986DE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DA" w:rsidRDefault="000A5FDA">
      <w:r>
        <w:separator/>
      </w:r>
    </w:p>
    <w:p w:rsidR="000A5FDA" w:rsidRDefault="000A5FDA"/>
  </w:footnote>
  <w:footnote w:type="continuationSeparator" w:id="0">
    <w:p w:rsidR="000A5FDA" w:rsidRDefault="000A5FDA">
      <w:r>
        <w:continuationSeparator/>
      </w:r>
    </w:p>
    <w:p w:rsidR="000A5FDA" w:rsidRDefault="000A5F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C7" w:rsidRDefault="006231C7"/>
  <w:p w:rsidR="006231C7" w:rsidRDefault="006231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C7" w:rsidRPr="00AE6FC0" w:rsidRDefault="006231C7" w:rsidP="00977142">
    <w:pPr>
      <w:pStyle w:val="a6"/>
      <w:tabs>
        <w:tab w:val="right" w:pos="936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45ED908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F3443"/>
    <w:multiLevelType w:val="hybridMultilevel"/>
    <w:tmpl w:val="762E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40859"/>
    <w:multiLevelType w:val="hybridMultilevel"/>
    <w:tmpl w:val="C890CF92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46A50"/>
    <w:multiLevelType w:val="hybridMultilevel"/>
    <w:tmpl w:val="63C6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84B73"/>
    <w:multiLevelType w:val="multilevel"/>
    <w:tmpl w:val="C05AB2CC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3148"/>
        </w:tabs>
        <w:ind w:left="2354" w:firstLine="340"/>
      </w:pPr>
      <w:rPr>
        <w:rFonts w:hint="default"/>
        <w:b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720"/>
        </w:tabs>
        <w:ind w:left="-34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7">
    <w:nsid w:val="15EA6DED"/>
    <w:multiLevelType w:val="hybridMultilevel"/>
    <w:tmpl w:val="CF2C83CE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02CC4"/>
    <w:multiLevelType w:val="hybridMultilevel"/>
    <w:tmpl w:val="08BC831C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83C87"/>
    <w:multiLevelType w:val="hybridMultilevel"/>
    <w:tmpl w:val="F07ECF52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C2F6B"/>
    <w:multiLevelType w:val="hybridMultilevel"/>
    <w:tmpl w:val="B072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7582F"/>
    <w:multiLevelType w:val="multilevel"/>
    <w:tmpl w:val="7BDC1D98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0D1CD8"/>
    <w:multiLevelType w:val="multilevel"/>
    <w:tmpl w:val="8F785286"/>
    <w:name w:val="tmp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Restart w:val="1"/>
      <w:lvlText w:val="%1.%7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3">
    <w:nsid w:val="30C94D3E"/>
    <w:multiLevelType w:val="hybridMultilevel"/>
    <w:tmpl w:val="0444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41D25"/>
    <w:multiLevelType w:val="hybridMultilevel"/>
    <w:tmpl w:val="C5E8E4FC"/>
    <w:lvl w:ilvl="0" w:tplc="8BE8CDD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>
    <w:nsid w:val="3B237BA7"/>
    <w:multiLevelType w:val="hybridMultilevel"/>
    <w:tmpl w:val="61A2EE12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631158"/>
    <w:multiLevelType w:val="hybridMultilevel"/>
    <w:tmpl w:val="10EC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927EF"/>
    <w:multiLevelType w:val="hybridMultilevel"/>
    <w:tmpl w:val="74541F36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949C1"/>
    <w:multiLevelType w:val="multilevel"/>
    <w:tmpl w:val="209ED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2D25CD"/>
    <w:multiLevelType w:val="hybridMultilevel"/>
    <w:tmpl w:val="A6DE212C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4755B8"/>
    <w:multiLevelType w:val="hybridMultilevel"/>
    <w:tmpl w:val="02DE6E26"/>
    <w:lvl w:ilvl="0" w:tplc="13E248C2">
      <w:start w:val="1"/>
      <w:numFmt w:val="decimal"/>
      <w:pStyle w:val="30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7590E"/>
    <w:multiLevelType w:val="hybridMultilevel"/>
    <w:tmpl w:val="3838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30B70"/>
    <w:multiLevelType w:val="hybridMultilevel"/>
    <w:tmpl w:val="0784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C7F31"/>
    <w:multiLevelType w:val="hybridMultilevel"/>
    <w:tmpl w:val="BE6260E2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21EE9"/>
    <w:multiLevelType w:val="hybridMultilevel"/>
    <w:tmpl w:val="1C8A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F0EA2"/>
    <w:multiLevelType w:val="multilevel"/>
    <w:tmpl w:val="8E863E1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05EA8"/>
    <w:multiLevelType w:val="hybridMultilevel"/>
    <w:tmpl w:val="42DC4046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A23F4F"/>
    <w:multiLevelType w:val="hybridMultilevel"/>
    <w:tmpl w:val="1B12D15A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9400CD"/>
    <w:multiLevelType w:val="hybridMultilevel"/>
    <w:tmpl w:val="0260981C"/>
    <w:lvl w:ilvl="0" w:tplc="95D6B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6BC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E0D26"/>
    <w:multiLevelType w:val="hybridMultilevel"/>
    <w:tmpl w:val="FC1EC8C4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032C61"/>
    <w:multiLevelType w:val="hybridMultilevel"/>
    <w:tmpl w:val="188E50B6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62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37A97"/>
    <w:multiLevelType w:val="hybridMultilevel"/>
    <w:tmpl w:val="86E695DA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DA14F2"/>
    <w:multiLevelType w:val="hybridMultilevel"/>
    <w:tmpl w:val="56FEB3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79EF0D82"/>
    <w:multiLevelType w:val="hybridMultilevel"/>
    <w:tmpl w:val="E60CE242"/>
    <w:lvl w:ilvl="0" w:tplc="9BB6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7"/>
  </w:num>
  <w:num w:numId="5">
    <w:abstractNumId w:val="20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13"/>
  </w:num>
  <w:num w:numId="12">
    <w:abstractNumId w:val="10"/>
  </w:num>
  <w:num w:numId="13">
    <w:abstractNumId w:val="5"/>
  </w:num>
  <w:num w:numId="14">
    <w:abstractNumId w:val="22"/>
  </w:num>
  <w:num w:numId="15">
    <w:abstractNumId w:val="16"/>
  </w:num>
  <w:num w:numId="16">
    <w:abstractNumId w:val="2"/>
  </w:num>
  <w:num w:numId="17">
    <w:abstractNumId w:val="23"/>
  </w:num>
  <w:num w:numId="18">
    <w:abstractNumId w:val="4"/>
  </w:num>
  <w:num w:numId="19">
    <w:abstractNumId w:val="26"/>
  </w:num>
  <w:num w:numId="20">
    <w:abstractNumId w:val="7"/>
  </w:num>
  <w:num w:numId="21">
    <w:abstractNumId w:val="32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9"/>
  </w:num>
  <w:num w:numId="27">
    <w:abstractNumId w:val="31"/>
  </w:num>
  <w:num w:numId="28">
    <w:abstractNumId w:val="29"/>
  </w:num>
  <w:num w:numId="29">
    <w:abstractNumId w:val="17"/>
  </w:num>
  <w:num w:numId="30">
    <w:abstractNumId w:val="28"/>
  </w:num>
  <w:num w:numId="31">
    <w:abstractNumId w:val="8"/>
  </w:num>
  <w:num w:numId="32">
    <w:abstractNumId w:val="33"/>
  </w:num>
  <w:num w:numId="33">
    <w:abstractNumId w:val="25"/>
  </w:num>
  <w:num w:numId="34">
    <w:abstractNumId w:val="11"/>
  </w:num>
  <w:num w:numId="35">
    <w:abstractNumId w:val="24"/>
  </w:num>
  <w:num w:numId="36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EFD"/>
    <w:rsid w:val="00000F45"/>
    <w:rsid w:val="00005791"/>
    <w:rsid w:val="00005943"/>
    <w:rsid w:val="00012398"/>
    <w:rsid w:val="00021F0F"/>
    <w:rsid w:val="00024850"/>
    <w:rsid w:val="00026FF4"/>
    <w:rsid w:val="00027CC9"/>
    <w:rsid w:val="00035824"/>
    <w:rsid w:val="000369A3"/>
    <w:rsid w:val="000426B7"/>
    <w:rsid w:val="000450F5"/>
    <w:rsid w:val="00051503"/>
    <w:rsid w:val="00051F41"/>
    <w:rsid w:val="00056C17"/>
    <w:rsid w:val="00061B35"/>
    <w:rsid w:val="000737C6"/>
    <w:rsid w:val="00075364"/>
    <w:rsid w:val="00081737"/>
    <w:rsid w:val="00085D0A"/>
    <w:rsid w:val="00086246"/>
    <w:rsid w:val="00090008"/>
    <w:rsid w:val="00091001"/>
    <w:rsid w:val="000963FB"/>
    <w:rsid w:val="000A1C4A"/>
    <w:rsid w:val="000A2A7B"/>
    <w:rsid w:val="000A3D37"/>
    <w:rsid w:val="000A4543"/>
    <w:rsid w:val="000A5FDA"/>
    <w:rsid w:val="000B3E46"/>
    <w:rsid w:val="000B6746"/>
    <w:rsid w:val="000B7A70"/>
    <w:rsid w:val="000C040A"/>
    <w:rsid w:val="000C6471"/>
    <w:rsid w:val="000D291A"/>
    <w:rsid w:val="000D652C"/>
    <w:rsid w:val="000E10AA"/>
    <w:rsid w:val="000E1716"/>
    <w:rsid w:val="000E211A"/>
    <w:rsid w:val="000E5264"/>
    <w:rsid w:val="000E7D12"/>
    <w:rsid w:val="000F4DAC"/>
    <w:rsid w:val="000F62C4"/>
    <w:rsid w:val="00100D9D"/>
    <w:rsid w:val="00102D95"/>
    <w:rsid w:val="001051DA"/>
    <w:rsid w:val="00106F87"/>
    <w:rsid w:val="00112E76"/>
    <w:rsid w:val="0011623D"/>
    <w:rsid w:val="0011627B"/>
    <w:rsid w:val="00121568"/>
    <w:rsid w:val="0012435C"/>
    <w:rsid w:val="00130314"/>
    <w:rsid w:val="00133DC9"/>
    <w:rsid w:val="00136499"/>
    <w:rsid w:val="0013794E"/>
    <w:rsid w:val="001479D3"/>
    <w:rsid w:val="0016172B"/>
    <w:rsid w:val="00162AA7"/>
    <w:rsid w:val="00163C62"/>
    <w:rsid w:val="0016433D"/>
    <w:rsid w:val="00166F5F"/>
    <w:rsid w:val="0016722E"/>
    <w:rsid w:val="001701CD"/>
    <w:rsid w:val="001704F1"/>
    <w:rsid w:val="0017259C"/>
    <w:rsid w:val="00175A82"/>
    <w:rsid w:val="00176D56"/>
    <w:rsid w:val="00177142"/>
    <w:rsid w:val="00184D5C"/>
    <w:rsid w:val="00186B80"/>
    <w:rsid w:val="00193812"/>
    <w:rsid w:val="00194F66"/>
    <w:rsid w:val="001A1DA8"/>
    <w:rsid w:val="001A2699"/>
    <w:rsid w:val="001A5911"/>
    <w:rsid w:val="001A5E11"/>
    <w:rsid w:val="001B0B72"/>
    <w:rsid w:val="001B207B"/>
    <w:rsid w:val="001B3066"/>
    <w:rsid w:val="001B6438"/>
    <w:rsid w:val="001C0803"/>
    <w:rsid w:val="001C23DE"/>
    <w:rsid w:val="001D0002"/>
    <w:rsid w:val="001D00B9"/>
    <w:rsid w:val="001D1407"/>
    <w:rsid w:val="001D3BCC"/>
    <w:rsid w:val="001D7D7E"/>
    <w:rsid w:val="001E1A43"/>
    <w:rsid w:val="001E3229"/>
    <w:rsid w:val="001E3D24"/>
    <w:rsid w:val="001F0916"/>
    <w:rsid w:val="001F2721"/>
    <w:rsid w:val="001F7260"/>
    <w:rsid w:val="00200F0A"/>
    <w:rsid w:val="00217BC9"/>
    <w:rsid w:val="002216EA"/>
    <w:rsid w:val="00221B37"/>
    <w:rsid w:val="00225A64"/>
    <w:rsid w:val="00225C75"/>
    <w:rsid w:val="00233105"/>
    <w:rsid w:val="00235317"/>
    <w:rsid w:val="0024216A"/>
    <w:rsid w:val="0024540F"/>
    <w:rsid w:val="00245C8F"/>
    <w:rsid w:val="00246BCB"/>
    <w:rsid w:val="00247DE7"/>
    <w:rsid w:val="00250A55"/>
    <w:rsid w:val="002553B6"/>
    <w:rsid w:val="0025558A"/>
    <w:rsid w:val="00257BF8"/>
    <w:rsid w:val="00261D8D"/>
    <w:rsid w:val="00262498"/>
    <w:rsid w:val="00270B64"/>
    <w:rsid w:val="00270BB6"/>
    <w:rsid w:val="00271582"/>
    <w:rsid w:val="00275F7F"/>
    <w:rsid w:val="002800A9"/>
    <w:rsid w:val="0028079D"/>
    <w:rsid w:val="00281250"/>
    <w:rsid w:val="002833A0"/>
    <w:rsid w:val="00293D68"/>
    <w:rsid w:val="0029477D"/>
    <w:rsid w:val="00295618"/>
    <w:rsid w:val="002A2632"/>
    <w:rsid w:val="002A6039"/>
    <w:rsid w:val="002A6CA5"/>
    <w:rsid w:val="002A7904"/>
    <w:rsid w:val="002B002A"/>
    <w:rsid w:val="002B4CB9"/>
    <w:rsid w:val="002B53BF"/>
    <w:rsid w:val="002B5C1F"/>
    <w:rsid w:val="002B6417"/>
    <w:rsid w:val="002B6B2F"/>
    <w:rsid w:val="002B6D32"/>
    <w:rsid w:val="002B6F2D"/>
    <w:rsid w:val="002C3982"/>
    <w:rsid w:val="002C66AA"/>
    <w:rsid w:val="002C6FC6"/>
    <w:rsid w:val="002C77F4"/>
    <w:rsid w:val="002C7C77"/>
    <w:rsid w:val="002D00A3"/>
    <w:rsid w:val="002D26D5"/>
    <w:rsid w:val="002E2BE8"/>
    <w:rsid w:val="002E7876"/>
    <w:rsid w:val="002F3AD2"/>
    <w:rsid w:val="002F4F26"/>
    <w:rsid w:val="002F7CCC"/>
    <w:rsid w:val="00300895"/>
    <w:rsid w:val="00302C8C"/>
    <w:rsid w:val="00305984"/>
    <w:rsid w:val="00312008"/>
    <w:rsid w:val="00312F37"/>
    <w:rsid w:val="00314F96"/>
    <w:rsid w:val="00325826"/>
    <w:rsid w:val="00326067"/>
    <w:rsid w:val="0033706E"/>
    <w:rsid w:val="00343633"/>
    <w:rsid w:val="0034612C"/>
    <w:rsid w:val="00354581"/>
    <w:rsid w:val="0035787E"/>
    <w:rsid w:val="0036216B"/>
    <w:rsid w:val="00367484"/>
    <w:rsid w:val="00376C18"/>
    <w:rsid w:val="00393C28"/>
    <w:rsid w:val="00394B36"/>
    <w:rsid w:val="003B09FB"/>
    <w:rsid w:val="003B185E"/>
    <w:rsid w:val="003C2340"/>
    <w:rsid w:val="003C7E6D"/>
    <w:rsid w:val="003D2B7A"/>
    <w:rsid w:val="003D4590"/>
    <w:rsid w:val="003D59DE"/>
    <w:rsid w:val="003F17E1"/>
    <w:rsid w:val="003F2C0D"/>
    <w:rsid w:val="003F62E8"/>
    <w:rsid w:val="003F6CB5"/>
    <w:rsid w:val="00405819"/>
    <w:rsid w:val="004076ED"/>
    <w:rsid w:val="00407D24"/>
    <w:rsid w:val="004134E5"/>
    <w:rsid w:val="0041516C"/>
    <w:rsid w:val="00422241"/>
    <w:rsid w:val="0042696F"/>
    <w:rsid w:val="00427E94"/>
    <w:rsid w:val="004329BD"/>
    <w:rsid w:val="004355AF"/>
    <w:rsid w:val="004366DB"/>
    <w:rsid w:val="004413EB"/>
    <w:rsid w:val="00441555"/>
    <w:rsid w:val="0044208F"/>
    <w:rsid w:val="0044494C"/>
    <w:rsid w:val="00444BC7"/>
    <w:rsid w:val="00445464"/>
    <w:rsid w:val="00446098"/>
    <w:rsid w:val="00447618"/>
    <w:rsid w:val="00447D05"/>
    <w:rsid w:val="0045284E"/>
    <w:rsid w:val="004532C0"/>
    <w:rsid w:val="004541EA"/>
    <w:rsid w:val="00454A16"/>
    <w:rsid w:val="00456815"/>
    <w:rsid w:val="00457828"/>
    <w:rsid w:val="00460A04"/>
    <w:rsid w:val="004615BF"/>
    <w:rsid w:val="00466002"/>
    <w:rsid w:val="00471292"/>
    <w:rsid w:val="00473EDD"/>
    <w:rsid w:val="00476C87"/>
    <w:rsid w:val="0048338F"/>
    <w:rsid w:val="00496409"/>
    <w:rsid w:val="004968D0"/>
    <w:rsid w:val="00497456"/>
    <w:rsid w:val="00497825"/>
    <w:rsid w:val="00497E39"/>
    <w:rsid w:val="00497F8B"/>
    <w:rsid w:val="004A0DF5"/>
    <w:rsid w:val="004A201E"/>
    <w:rsid w:val="004B021E"/>
    <w:rsid w:val="004B4756"/>
    <w:rsid w:val="004B57CB"/>
    <w:rsid w:val="004C1EE9"/>
    <w:rsid w:val="004C3014"/>
    <w:rsid w:val="004C6A6B"/>
    <w:rsid w:val="004D22B3"/>
    <w:rsid w:val="004D2C10"/>
    <w:rsid w:val="004E0389"/>
    <w:rsid w:val="004E079D"/>
    <w:rsid w:val="004E0A90"/>
    <w:rsid w:val="004E2664"/>
    <w:rsid w:val="004E6727"/>
    <w:rsid w:val="004E793B"/>
    <w:rsid w:val="00500213"/>
    <w:rsid w:val="00502419"/>
    <w:rsid w:val="00502DC4"/>
    <w:rsid w:val="0051194A"/>
    <w:rsid w:val="005130DE"/>
    <w:rsid w:val="00514162"/>
    <w:rsid w:val="005277F4"/>
    <w:rsid w:val="0052793D"/>
    <w:rsid w:val="005340D0"/>
    <w:rsid w:val="00534EF0"/>
    <w:rsid w:val="00535693"/>
    <w:rsid w:val="005366C9"/>
    <w:rsid w:val="005368A2"/>
    <w:rsid w:val="00540EE6"/>
    <w:rsid w:val="00545B9B"/>
    <w:rsid w:val="0055250E"/>
    <w:rsid w:val="00553FAF"/>
    <w:rsid w:val="00556041"/>
    <w:rsid w:val="00566EB0"/>
    <w:rsid w:val="00582257"/>
    <w:rsid w:val="00586776"/>
    <w:rsid w:val="005912E8"/>
    <w:rsid w:val="005952C4"/>
    <w:rsid w:val="005A0D80"/>
    <w:rsid w:val="005A72B2"/>
    <w:rsid w:val="005B04CE"/>
    <w:rsid w:val="005B0527"/>
    <w:rsid w:val="005C0326"/>
    <w:rsid w:val="005C3A95"/>
    <w:rsid w:val="005C5AA0"/>
    <w:rsid w:val="005E1F54"/>
    <w:rsid w:val="005E2DE0"/>
    <w:rsid w:val="005F08BF"/>
    <w:rsid w:val="005F13A1"/>
    <w:rsid w:val="005F13C8"/>
    <w:rsid w:val="005F13E6"/>
    <w:rsid w:val="005F315F"/>
    <w:rsid w:val="005F341E"/>
    <w:rsid w:val="005F40D5"/>
    <w:rsid w:val="00601E8F"/>
    <w:rsid w:val="006022F5"/>
    <w:rsid w:val="0061058A"/>
    <w:rsid w:val="0061088A"/>
    <w:rsid w:val="00610AF4"/>
    <w:rsid w:val="006204E0"/>
    <w:rsid w:val="00621D60"/>
    <w:rsid w:val="00622EB9"/>
    <w:rsid w:val="006231C7"/>
    <w:rsid w:val="00623336"/>
    <w:rsid w:val="0062596C"/>
    <w:rsid w:val="006264C3"/>
    <w:rsid w:val="006266F9"/>
    <w:rsid w:val="00633A5D"/>
    <w:rsid w:val="00634AC7"/>
    <w:rsid w:val="0064427C"/>
    <w:rsid w:val="006471D5"/>
    <w:rsid w:val="00647CE5"/>
    <w:rsid w:val="0065399C"/>
    <w:rsid w:val="0066209E"/>
    <w:rsid w:val="00662B03"/>
    <w:rsid w:val="0066742B"/>
    <w:rsid w:val="006679DC"/>
    <w:rsid w:val="006738A6"/>
    <w:rsid w:val="00673D75"/>
    <w:rsid w:val="0068126A"/>
    <w:rsid w:val="006813E3"/>
    <w:rsid w:val="00682BAB"/>
    <w:rsid w:val="00683F18"/>
    <w:rsid w:val="006844F1"/>
    <w:rsid w:val="00687455"/>
    <w:rsid w:val="00690352"/>
    <w:rsid w:val="00696F8D"/>
    <w:rsid w:val="006A368F"/>
    <w:rsid w:val="006A5414"/>
    <w:rsid w:val="006B0F2D"/>
    <w:rsid w:val="006B3E9C"/>
    <w:rsid w:val="006B7AC2"/>
    <w:rsid w:val="006C01A4"/>
    <w:rsid w:val="006C3047"/>
    <w:rsid w:val="006C7D61"/>
    <w:rsid w:val="006D341C"/>
    <w:rsid w:val="006D3890"/>
    <w:rsid w:val="006E1D18"/>
    <w:rsid w:val="006E29DE"/>
    <w:rsid w:val="006E32CE"/>
    <w:rsid w:val="006E67A2"/>
    <w:rsid w:val="006E7839"/>
    <w:rsid w:val="006F0A2B"/>
    <w:rsid w:val="006F0BC2"/>
    <w:rsid w:val="006F4B42"/>
    <w:rsid w:val="007101EC"/>
    <w:rsid w:val="00711EA7"/>
    <w:rsid w:val="00716F36"/>
    <w:rsid w:val="00720882"/>
    <w:rsid w:val="00723AB2"/>
    <w:rsid w:val="00724405"/>
    <w:rsid w:val="00727FE8"/>
    <w:rsid w:val="007323C8"/>
    <w:rsid w:val="00734FED"/>
    <w:rsid w:val="007363B4"/>
    <w:rsid w:val="00742A00"/>
    <w:rsid w:val="007443C8"/>
    <w:rsid w:val="0074680C"/>
    <w:rsid w:val="00756B7B"/>
    <w:rsid w:val="00765346"/>
    <w:rsid w:val="00772B0E"/>
    <w:rsid w:val="00773507"/>
    <w:rsid w:val="00774BD2"/>
    <w:rsid w:val="00775D71"/>
    <w:rsid w:val="00780FC7"/>
    <w:rsid w:val="0078279B"/>
    <w:rsid w:val="00782F44"/>
    <w:rsid w:val="007860A6"/>
    <w:rsid w:val="007876F1"/>
    <w:rsid w:val="00790F70"/>
    <w:rsid w:val="007924D4"/>
    <w:rsid w:val="007927CE"/>
    <w:rsid w:val="007951BD"/>
    <w:rsid w:val="007A33FC"/>
    <w:rsid w:val="007A3D4E"/>
    <w:rsid w:val="007B02B1"/>
    <w:rsid w:val="007B168D"/>
    <w:rsid w:val="007B42D3"/>
    <w:rsid w:val="007C06B2"/>
    <w:rsid w:val="007C4DDC"/>
    <w:rsid w:val="007D3926"/>
    <w:rsid w:val="007D4AEE"/>
    <w:rsid w:val="007D5159"/>
    <w:rsid w:val="007D733A"/>
    <w:rsid w:val="007E6C56"/>
    <w:rsid w:val="007F4BC0"/>
    <w:rsid w:val="007F503B"/>
    <w:rsid w:val="007F5AAD"/>
    <w:rsid w:val="007F5F12"/>
    <w:rsid w:val="007F626C"/>
    <w:rsid w:val="00807076"/>
    <w:rsid w:val="00807605"/>
    <w:rsid w:val="00811786"/>
    <w:rsid w:val="0081355F"/>
    <w:rsid w:val="0082022E"/>
    <w:rsid w:val="008227A1"/>
    <w:rsid w:val="00822E5B"/>
    <w:rsid w:val="00827B20"/>
    <w:rsid w:val="008300C2"/>
    <w:rsid w:val="008351DC"/>
    <w:rsid w:val="008356A8"/>
    <w:rsid w:val="00836150"/>
    <w:rsid w:val="00850921"/>
    <w:rsid w:val="008524F2"/>
    <w:rsid w:val="00854F10"/>
    <w:rsid w:val="00855C03"/>
    <w:rsid w:val="00857D17"/>
    <w:rsid w:val="00861627"/>
    <w:rsid w:val="00862A22"/>
    <w:rsid w:val="00865816"/>
    <w:rsid w:val="008670B9"/>
    <w:rsid w:val="008706F2"/>
    <w:rsid w:val="00872A3A"/>
    <w:rsid w:val="00877305"/>
    <w:rsid w:val="00877C64"/>
    <w:rsid w:val="008803AA"/>
    <w:rsid w:val="008804A2"/>
    <w:rsid w:val="00891BD6"/>
    <w:rsid w:val="008938F3"/>
    <w:rsid w:val="008966AB"/>
    <w:rsid w:val="008A0A66"/>
    <w:rsid w:val="008A4C86"/>
    <w:rsid w:val="008A541E"/>
    <w:rsid w:val="008B7F83"/>
    <w:rsid w:val="008C6471"/>
    <w:rsid w:val="008C6E62"/>
    <w:rsid w:val="008C762F"/>
    <w:rsid w:val="008C782C"/>
    <w:rsid w:val="008D077C"/>
    <w:rsid w:val="008D56AF"/>
    <w:rsid w:val="008D622B"/>
    <w:rsid w:val="008D7CEB"/>
    <w:rsid w:val="008E0966"/>
    <w:rsid w:val="008E0FBE"/>
    <w:rsid w:val="008E488F"/>
    <w:rsid w:val="008F00F8"/>
    <w:rsid w:val="008F0586"/>
    <w:rsid w:val="008F1505"/>
    <w:rsid w:val="008F2733"/>
    <w:rsid w:val="008F2F18"/>
    <w:rsid w:val="008F522F"/>
    <w:rsid w:val="008F73D5"/>
    <w:rsid w:val="00901498"/>
    <w:rsid w:val="00906CDA"/>
    <w:rsid w:val="00907F21"/>
    <w:rsid w:val="00910EAE"/>
    <w:rsid w:val="009138E3"/>
    <w:rsid w:val="00914851"/>
    <w:rsid w:val="00920A09"/>
    <w:rsid w:val="009307F4"/>
    <w:rsid w:val="00931E45"/>
    <w:rsid w:val="0093385D"/>
    <w:rsid w:val="00937BFB"/>
    <w:rsid w:val="00941613"/>
    <w:rsid w:val="00943C35"/>
    <w:rsid w:val="00944466"/>
    <w:rsid w:val="009479CA"/>
    <w:rsid w:val="00947BB5"/>
    <w:rsid w:val="00952999"/>
    <w:rsid w:val="009552AD"/>
    <w:rsid w:val="00957C0C"/>
    <w:rsid w:val="00957E78"/>
    <w:rsid w:val="00977142"/>
    <w:rsid w:val="00981163"/>
    <w:rsid w:val="009842DA"/>
    <w:rsid w:val="00985A19"/>
    <w:rsid w:val="00986DE5"/>
    <w:rsid w:val="00987057"/>
    <w:rsid w:val="00992B7B"/>
    <w:rsid w:val="00994BEA"/>
    <w:rsid w:val="00997342"/>
    <w:rsid w:val="009A457F"/>
    <w:rsid w:val="009A6E57"/>
    <w:rsid w:val="009A7AA8"/>
    <w:rsid w:val="009B061B"/>
    <w:rsid w:val="009B0BD7"/>
    <w:rsid w:val="009B6B4E"/>
    <w:rsid w:val="009C0E91"/>
    <w:rsid w:val="009C13C1"/>
    <w:rsid w:val="009C1699"/>
    <w:rsid w:val="009C3750"/>
    <w:rsid w:val="009C7DEC"/>
    <w:rsid w:val="009D4F10"/>
    <w:rsid w:val="009D5F9E"/>
    <w:rsid w:val="009E0633"/>
    <w:rsid w:val="009E1B89"/>
    <w:rsid w:val="009E53DB"/>
    <w:rsid w:val="009E65F5"/>
    <w:rsid w:val="00A02415"/>
    <w:rsid w:val="00A03B5B"/>
    <w:rsid w:val="00A03B9D"/>
    <w:rsid w:val="00A040F0"/>
    <w:rsid w:val="00A1076E"/>
    <w:rsid w:val="00A10C66"/>
    <w:rsid w:val="00A13B61"/>
    <w:rsid w:val="00A13E97"/>
    <w:rsid w:val="00A16791"/>
    <w:rsid w:val="00A228CF"/>
    <w:rsid w:val="00A23B71"/>
    <w:rsid w:val="00A25117"/>
    <w:rsid w:val="00A33F3F"/>
    <w:rsid w:val="00A34216"/>
    <w:rsid w:val="00A35DF3"/>
    <w:rsid w:val="00A4014D"/>
    <w:rsid w:val="00A41B1F"/>
    <w:rsid w:val="00A44F33"/>
    <w:rsid w:val="00A458C0"/>
    <w:rsid w:val="00A46222"/>
    <w:rsid w:val="00A500E8"/>
    <w:rsid w:val="00A5335A"/>
    <w:rsid w:val="00A53B37"/>
    <w:rsid w:val="00A56FB1"/>
    <w:rsid w:val="00A60DD6"/>
    <w:rsid w:val="00A66A3B"/>
    <w:rsid w:val="00A76EC2"/>
    <w:rsid w:val="00A80B54"/>
    <w:rsid w:val="00A82A57"/>
    <w:rsid w:val="00A9000A"/>
    <w:rsid w:val="00A92702"/>
    <w:rsid w:val="00A97D0E"/>
    <w:rsid w:val="00AA6644"/>
    <w:rsid w:val="00AB3287"/>
    <w:rsid w:val="00AB3EBA"/>
    <w:rsid w:val="00AB76AB"/>
    <w:rsid w:val="00AC2B29"/>
    <w:rsid w:val="00AC5C16"/>
    <w:rsid w:val="00AC75B7"/>
    <w:rsid w:val="00AD3503"/>
    <w:rsid w:val="00AD59CF"/>
    <w:rsid w:val="00AE0AD3"/>
    <w:rsid w:val="00AE2F3D"/>
    <w:rsid w:val="00AE4207"/>
    <w:rsid w:val="00AE596B"/>
    <w:rsid w:val="00AE6FC0"/>
    <w:rsid w:val="00AF2E4C"/>
    <w:rsid w:val="00AF30EF"/>
    <w:rsid w:val="00AF56B3"/>
    <w:rsid w:val="00AF7CC1"/>
    <w:rsid w:val="00B00073"/>
    <w:rsid w:val="00B002FA"/>
    <w:rsid w:val="00B11740"/>
    <w:rsid w:val="00B1196A"/>
    <w:rsid w:val="00B11FF2"/>
    <w:rsid w:val="00B1517D"/>
    <w:rsid w:val="00B178B0"/>
    <w:rsid w:val="00B17A69"/>
    <w:rsid w:val="00B219A3"/>
    <w:rsid w:val="00B21AA5"/>
    <w:rsid w:val="00B2759C"/>
    <w:rsid w:val="00B27E1A"/>
    <w:rsid w:val="00B3162B"/>
    <w:rsid w:val="00B34CD8"/>
    <w:rsid w:val="00B34EFD"/>
    <w:rsid w:val="00B3547F"/>
    <w:rsid w:val="00B43AEE"/>
    <w:rsid w:val="00B43DEF"/>
    <w:rsid w:val="00B47907"/>
    <w:rsid w:val="00B51FB9"/>
    <w:rsid w:val="00B54138"/>
    <w:rsid w:val="00B554CE"/>
    <w:rsid w:val="00B56F4A"/>
    <w:rsid w:val="00B5787C"/>
    <w:rsid w:val="00B63D2C"/>
    <w:rsid w:val="00B7500F"/>
    <w:rsid w:val="00B76DAB"/>
    <w:rsid w:val="00B83B71"/>
    <w:rsid w:val="00B850F4"/>
    <w:rsid w:val="00B85D40"/>
    <w:rsid w:val="00B85EB8"/>
    <w:rsid w:val="00B8664B"/>
    <w:rsid w:val="00B87166"/>
    <w:rsid w:val="00B9188B"/>
    <w:rsid w:val="00B94275"/>
    <w:rsid w:val="00B96202"/>
    <w:rsid w:val="00B97D12"/>
    <w:rsid w:val="00BA12DA"/>
    <w:rsid w:val="00BA213C"/>
    <w:rsid w:val="00BB0283"/>
    <w:rsid w:val="00BB0BFD"/>
    <w:rsid w:val="00BB2006"/>
    <w:rsid w:val="00BB25C6"/>
    <w:rsid w:val="00BB2E7F"/>
    <w:rsid w:val="00BB51A3"/>
    <w:rsid w:val="00BC1B4D"/>
    <w:rsid w:val="00BC3446"/>
    <w:rsid w:val="00BD1347"/>
    <w:rsid w:val="00BD6483"/>
    <w:rsid w:val="00BE17DB"/>
    <w:rsid w:val="00BE47C2"/>
    <w:rsid w:val="00BE5B78"/>
    <w:rsid w:val="00BE69FB"/>
    <w:rsid w:val="00BF2B9E"/>
    <w:rsid w:val="00BF39A5"/>
    <w:rsid w:val="00BF48E6"/>
    <w:rsid w:val="00BF63AB"/>
    <w:rsid w:val="00BF7551"/>
    <w:rsid w:val="00BF798B"/>
    <w:rsid w:val="00C12E9C"/>
    <w:rsid w:val="00C16F6D"/>
    <w:rsid w:val="00C23348"/>
    <w:rsid w:val="00C26BAF"/>
    <w:rsid w:val="00C33889"/>
    <w:rsid w:val="00C37FC3"/>
    <w:rsid w:val="00C403CD"/>
    <w:rsid w:val="00C4343C"/>
    <w:rsid w:val="00C43E24"/>
    <w:rsid w:val="00C4461E"/>
    <w:rsid w:val="00C54BC3"/>
    <w:rsid w:val="00C55985"/>
    <w:rsid w:val="00C56114"/>
    <w:rsid w:val="00C57DBE"/>
    <w:rsid w:val="00C61AD0"/>
    <w:rsid w:val="00C644ED"/>
    <w:rsid w:val="00C723A7"/>
    <w:rsid w:val="00C75E68"/>
    <w:rsid w:val="00C8221C"/>
    <w:rsid w:val="00C91C9B"/>
    <w:rsid w:val="00C95198"/>
    <w:rsid w:val="00C95375"/>
    <w:rsid w:val="00CA1920"/>
    <w:rsid w:val="00CA1E55"/>
    <w:rsid w:val="00CA4033"/>
    <w:rsid w:val="00CA6729"/>
    <w:rsid w:val="00CA7988"/>
    <w:rsid w:val="00CB1C07"/>
    <w:rsid w:val="00CB52BC"/>
    <w:rsid w:val="00CB67D0"/>
    <w:rsid w:val="00CC1F4E"/>
    <w:rsid w:val="00CC20E3"/>
    <w:rsid w:val="00CC2B8A"/>
    <w:rsid w:val="00CC3852"/>
    <w:rsid w:val="00CC4664"/>
    <w:rsid w:val="00CC5B17"/>
    <w:rsid w:val="00CC78B4"/>
    <w:rsid w:val="00CD41D7"/>
    <w:rsid w:val="00CD4916"/>
    <w:rsid w:val="00CD6185"/>
    <w:rsid w:val="00CD618E"/>
    <w:rsid w:val="00CE0797"/>
    <w:rsid w:val="00CE3850"/>
    <w:rsid w:val="00CE4A64"/>
    <w:rsid w:val="00CE4C30"/>
    <w:rsid w:val="00CF42EF"/>
    <w:rsid w:val="00CF4369"/>
    <w:rsid w:val="00CF6F8D"/>
    <w:rsid w:val="00D023C0"/>
    <w:rsid w:val="00D03334"/>
    <w:rsid w:val="00D0551F"/>
    <w:rsid w:val="00D05FC1"/>
    <w:rsid w:val="00D078E5"/>
    <w:rsid w:val="00D11B11"/>
    <w:rsid w:val="00D2082F"/>
    <w:rsid w:val="00D20C54"/>
    <w:rsid w:val="00D2294A"/>
    <w:rsid w:val="00D31E3F"/>
    <w:rsid w:val="00D32E4A"/>
    <w:rsid w:val="00D336D7"/>
    <w:rsid w:val="00D409BB"/>
    <w:rsid w:val="00D43475"/>
    <w:rsid w:val="00D439CD"/>
    <w:rsid w:val="00D5192D"/>
    <w:rsid w:val="00D52BCD"/>
    <w:rsid w:val="00D53DA9"/>
    <w:rsid w:val="00D56311"/>
    <w:rsid w:val="00D60E07"/>
    <w:rsid w:val="00D66DC6"/>
    <w:rsid w:val="00D724E7"/>
    <w:rsid w:val="00D731F1"/>
    <w:rsid w:val="00D73A98"/>
    <w:rsid w:val="00D74128"/>
    <w:rsid w:val="00D74E76"/>
    <w:rsid w:val="00D806C6"/>
    <w:rsid w:val="00D81E1F"/>
    <w:rsid w:val="00D83608"/>
    <w:rsid w:val="00D83648"/>
    <w:rsid w:val="00D83860"/>
    <w:rsid w:val="00D8460B"/>
    <w:rsid w:val="00D85CBE"/>
    <w:rsid w:val="00D90FC2"/>
    <w:rsid w:val="00D92486"/>
    <w:rsid w:val="00D92A74"/>
    <w:rsid w:val="00D96DE5"/>
    <w:rsid w:val="00DA44AA"/>
    <w:rsid w:val="00DA5A4F"/>
    <w:rsid w:val="00DA6EF8"/>
    <w:rsid w:val="00DA74A7"/>
    <w:rsid w:val="00DC498D"/>
    <w:rsid w:val="00DC4B5E"/>
    <w:rsid w:val="00DC7C81"/>
    <w:rsid w:val="00DD130C"/>
    <w:rsid w:val="00DD5D1A"/>
    <w:rsid w:val="00DE200B"/>
    <w:rsid w:val="00DE5367"/>
    <w:rsid w:val="00DF1E59"/>
    <w:rsid w:val="00DF281C"/>
    <w:rsid w:val="00DF63C9"/>
    <w:rsid w:val="00DF7209"/>
    <w:rsid w:val="00E0379C"/>
    <w:rsid w:val="00E13BB6"/>
    <w:rsid w:val="00E13DD6"/>
    <w:rsid w:val="00E1776C"/>
    <w:rsid w:val="00E22E67"/>
    <w:rsid w:val="00E2328D"/>
    <w:rsid w:val="00E24410"/>
    <w:rsid w:val="00E314C4"/>
    <w:rsid w:val="00E33B49"/>
    <w:rsid w:val="00E34501"/>
    <w:rsid w:val="00E41C97"/>
    <w:rsid w:val="00E425AE"/>
    <w:rsid w:val="00E57179"/>
    <w:rsid w:val="00E6071D"/>
    <w:rsid w:val="00E61240"/>
    <w:rsid w:val="00E61452"/>
    <w:rsid w:val="00E626FA"/>
    <w:rsid w:val="00E67567"/>
    <w:rsid w:val="00E67E4D"/>
    <w:rsid w:val="00E72BB3"/>
    <w:rsid w:val="00E7464D"/>
    <w:rsid w:val="00E75DD5"/>
    <w:rsid w:val="00E8481A"/>
    <w:rsid w:val="00E84AEA"/>
    <w:rsid w:val="00E85035"/>
    <w:rsid w:val="00E85731"/>
    <w:rsid w:val="00E86EF2"/>
    <w:rsid w:val="00E9301F"/>
    <w:rsid w:val="00E9655A"/>
    <w:rsid w:val="00EA2469"/>
    <w:rsid w:val="00EB303B"/>
    <w:rsid w:val="00EB70E4"/>
    <w:rsid w:val="00EC1B7E"/>
    <w:rsid w:val="00EC45CD"/>
    <w:rsid w:val="00EC6C41"/>
    <w:rsid w:val="00ED1438"/>
    <w:rsid w:val="00ED14D1"/>
    <w:rsid w:val="00ED5C59"/>
    <w:rsid w:val="00ED6EE2"/>
    <w:rsid w:val="00EE3C60"/>
    <w:rsid w:val="00EE778E"/>
    <w:rsid w:val="00EF0900"/>
    <w:rsid w:val="00EF497F"/>
    <w:rsid w:val="00F012FA"/>
    <w:rsid w:val="00F0532A"/>
    <w:rsid w:val="00F07E64"/>
    <w:rsid w:val="00F1010D"/>
    <w:rsid w:val="00F13637"/>
    <w:rsid w:val="00F14DA0"/>
    <w:rsid w:val="00F17DAC"/>
    <w:rsid w:val="00F228E7"/>
    <w:rsid w:val="00F23841"/>
    <w:rsid w:val="00F25CA9"/>
    <w:rsid w:val="00F25CD5"/>
    <w:rsid w:val="00F269C9"/>
    <w:rsid w:val="00F26C32"/>
    <w:rsid w:val="00F307A6"/>
    <w:rsid w:val="00F30D6C"/>
    <w:rsid w:val="00F310A2"/>
    <w:rsid w:val="00F320B1"/>
    <w:rsid w:val="00F33D49"/>
    <w:rsid w:val="00F3489A"/>
    <w:rsid w:val="00F365FA"/>
    <w:rsid w:val="00F40145"/>
    <w:rsid w:val="00F52337"/>
    <w:rsid w:val="00F52B25"/>
    <w:rsid w:val="00F54445"/>
    <w:rsid w:val="00F55066"/>
    <w:rsid w:val="00F5540E"/>
    <w:rsid w:val="00F5590A"/>
    <w:rsid w:val="00F57979"/>
    <w:rsid w:val="00F62B8B"/>
    <w:rsid w:val="00F632FA"/>
    <w:rsid w:val="00F63E21"/>
    <w:rsid w:val="00F65312"/>
    <w:rsid w:val="00F67F33"/>
    <w:rsid w:val="00F75B3E"/>
    <w:rsid w:val="00F7631E"/>
    <w:rsid w:val="00F768FF"/>
    <w:rsid w:val="00F80FE4"/>
    <w:rsid w:val="00F8104C"/>
    <w:rsid w:val="00F8226A"/>
    <w:rsid w:val="00F85311"/>
    <w:rsid w:val="00F90DBF"/>
    <w:rsid w:val="00F91CB4"/>
    <w:rsid w:val="00F97167"/>
    <w:rsid w:val="00FA322F"/>
    <w:rsid w:val="00FA4B97"/>
    <w:rsid w:val="00FA5BFB"/>
    <w:rsid w:val="00FA6FB8"/>
    <w:rsid w:val="00FB5B55"/>
    <w:rsid w:val="00FB6179"/>
    <w:rsid w:val="00FB7A07"/>
    <w:rsid w:val="00FC1114"/>
    <w:rsid w:val="00FC380F"/>
    <w:rsid w:val="00FC4096"/>
    <w:rsid w:val="00FC6167"/>
    <w:rsid w:val="00FD3BBD"/>
    <w:rsid w:val="00FD3DD8"/>
    <w:rsid w:val="00FD6543"/>
    <w:rsid w:val="00FE0BA2"/>
    <w:rsid w:val="00FE4C3C"/>
    <w:rsid w:val="00FE5DA3"/>
    <w:rsid w:val="00FE7E82"/>
    <w:rsid w:val="00FF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6A51F0C-9256-4EC8-A0EB-AEE6739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62"/>
    <w:rPr>
      <w:rFonts w:ascii="Arial" w:hAnsi="Arial"/>
      <w:sz w:val="22"/>
      <w:szCs w:val="24"/>
    </w:rPr>
  </w:style>
  <w:style w:type="paragraph" w:styleId="1">
    <w:name w:val="heading 1"/>
    <w:basedOn w:val="a"/>
    <w:next w:val="2"/>
    <w:uiPriority w:val="9"/>
    <w:qFormat/>
    <w:locked/>
    <w:rsid w:val="00A03B9D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link w:val="21"/>
    <w:uiPriority w:val="9"/>
    <w:qFormat/>
    <w:locked/>
    <w:rsid w:val="00A03B9D"/>
    <w:pPr>
      <w:widowControl w:val="0"/>
      <w:numPr>
        <w:ilvl w:val="1"/>
        <w:numId w:val="2"/>
      </w:numPr>
      <w:tabs>
        <w:tab w:val="clear" w:pos="794"/>
      </w:tabs>
      <w:overflowPunct w:val="0"/>
      <w:autoSpaceDE w:val="0"/>
      <w:autoSpaceDN w:val="0"/>
      <w:adjustRightInd w:val="0"/>
      <w:spacing w:before="60"/>
      <w:ind w:left="454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qFormat/>
    <w:locked/>
    <w:rsid w:val="00A03B9D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qFormat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qFormat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qFormat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qFormat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qFormat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1">
    <w:name w:val="s21 рисунок №"/>
    <w:basedOn w:val="s00"/>
    <w:next w:val="s00"/>
    <w:rsid w:val="00A03B9D"/>
    <w:pPr>
      <w:keepLines/>
      <w:widowControl/>
      <w:spacing w:before="120" w:after="120"/>
      <w:ind w:firstLine="0"/>
      <w:jc w:val="center"/>
    </w:pPr>
  </w:style>
  <w:style w:type="paragraph" w:customStyle="1" w:styleId="s00">
    <w:name w:val="s00 Текст"/>
    <w:basedOn w:val="a"/>
    <w:link w:val="s000"/>
    <w:rsid w:val="00B54138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paragraph" w:customStyle="1" w:styleId="s03">
    <w:name w:val="s03 Пункт"/>
    <w:basedOn w:val="s02"/>
    <w:link w:val="s030"/>
    <w:rsid w:val="00B27E1A"/>
    <w:pPr>
      <w:keepLines w:val="0"/>
      <w:numPr>
        <w:ilvl w:val="2"/>
      </w:numPr>
      <w:tabs>
        <w:tab w:val="clear" w:pos="720"/>
        <w:tab w:val="num" w:pos="1997"/>
      </w:tabs>
      <w:spacing w:before="80"/>
      <w:ind w:left="937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B27E1A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s00"/>
    <w:next w:val="s02"/>
    <w:rsid w:val="00B27E1A"/>
    <w:pPr>
      <w:keepLines/>
      <w:numPr>
        <w:numId w:val="7"/>
      </w:numPr>
      <w:spacing w:before="240" w:after="12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rsid w:val="00B27E1A"/>
    <w:pPr>
      <w:numPr>
        <w:ilvl w:val="4"/>
      </w:numPr>
      <w:tabs>
        <w:tab w:val="num" w:pos="6408"/>
      </w:tabs>
      <w:outlineLvl w:val="4"/>
    </w:pPr>
  </w:style>
  <w:style w:type="paragraph" w:customStyle="1" w:styleId="s04">
    <w:name w:val="s04 подПункт"/>
    <w:basedOn w:val="s03"/>
    <w:rsid w:val="00B27E1A"/>
    <w:pPr>
      <w:numPr>
        <w:ilvl w:val="3"/>
      </w:numPr>
      <w:tabs>
        <w:tab w:val="left" w:pos="1276"/>
      </w:tabs>
      <w:outlineLvl w:val="3"/>
    </w:pPr>
  </w:style>
  <w:style w:type="paragraph" w:customStyle="1" w:styleId="s26">
    <w:name w:val="s26 Заголовок приложения"/>
    <w:basedOn w:val="s00"/>
    <w:next w:val="s00"/>
    <w:rsid w:val="00B1196A"/>
    <w:pPr>
      <w:spacing w:after="120"/>
      <w:ind w:firstLine="0"/>
      <w:jc w:val="center"/>
      <w:outlineLvl w:val="0"/>
    </w:pPr>
    <w:rPr>
      <w:b/>
      <w:sz w:val="24"/>
      <w:szCs w:val="20"/>
    </w:rPr>
  </w:style>
  <w:style w:type="paragraph" w:styleId="10">
    <w:name w:val="toc 1"/>
    <w:basedOn w:val="a"/>
    <w:next w:val="a"/>
    <w:uiPriority w:val="39"/>
    <w:locked/>
    <w:rsid w:val="00A03B9D"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567" w:right="340" w:hanging="567"/>
      <w:jc w:val="both"/>
      <w:textAlignment w:val="baseline"/>
    </w:pPr>
    <w:rPr>
      <w:b/>
      <w:bCs/>
      <w:noProof/>
    </w:rPr>
  </w:style>
  <w:style w:type="paragraph" w:styleId="22">
    <w:name w:val="toc 2"/>
    <w:basedOn w:val="a"/>
    <w:next w:val="a"/>
    <w:uiPriority w:val="39"/>
    <w:locked/>
    <w:rsid w:val="00A03B9D"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/>
      <w:ind w:left="992" w:right="340" w:hanging="765"/>
      <w:jc w:val="both"/>
      <w:textAlignment w:val="baseline"/>
    </w:pPr>
    <w:rPr>
      <w:noProof/>
      <w:szCs w:val="20"/>
    </w:rPr>
  </w:style>
  <w:style w:type="paragraph" w:styleId="a3">
    <w:name w:val="endnote text"/>
    <w:basedOn w:val="a"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4">
    <w:name w:val="Hyperlink"/>
    <w:basedOn w:val="a0"/>
    <w:uiPriority w:val="99"/>
    <w:rsid w:val="009C3750"/>
    <w:rPr>
      <w:rFonts w:ascii="Arial" w:hAnsi="Arial"/>
      <w:color w:val="0000FF"/>
      <w:sz w:val="22"/>
      <w:szCs w:val="22"/>
      <w:u w:val="single"/>
    </w:rPr>
  </w:style>
  <w:style w:type="paragraph" w:customStyle="1" w:styleId="s23">
    <w:name w:val="s23 Подзаголовок"/>
    <w:basedOn w:val="s00"/>
    <w:next w:val="s28-"/>
    <w:rsid w:val="0034612C"/>
    <w:pPr>
      <w:spacing w:before="240" w:after="120"/>
      <w:ind w:firstLine="0"/>
    </w:pPr>
    <w:rPr>
      <w:b/>
      <w:bCs/>
      <w:sz w:val="24"/>
    </w:rPr>
  </w:style>
  <w:style w:type="paragraph" w:customStyle="1" w:styleId="s28-">
    <w:name w:val="s28 Предисловие-Пункты"/>
    <w:basedOn w:val="s00"/>
    <w:rsid w:val="00176D56"/>
    <w:pPr>
      <w:spacing w:before="120" w:after="120"/>
      <w:ind w:firstLine="0"/>
    </w:pPr>
  </w:style>
  <w:style w:type="paragraph" w:customStyle="1" w:styleId="s06-">
    <w:name w:val="s06 Список -"/>
    <w:basedOn w:val="s03"/>
    <w:rsid w:val="00773507"/>
    <w:pPr>
      <w:numPr>
        <w:ilvl w:val="0"/>
        <w:numId w:val="9"/>
      </w:numPr>
    </w:pPr>
  </w:style>
  <w:style w:type="paragraph" w:customStyle="1" w:styleId="s24">
    <w:name w:val="s24 Титульный лист"/>
    <w:basedOn w:val="s00"/>
    <w:rsid w:val="00DC4B5E"/>
    <w:pPr>
      <w:spacing w:before="120" w:after="240"/>
      <w:ind w:firstLine="0"/>
      <w:jc w:val="center"/>
    </w:pPr>
    <w:rPr>
      <w:b/>
      <w:sz w:val="32"/>
      <w:szCs w:val="20"/>
    </w:rPr>
  </w:style>
  <w:style w:type="character" w:styleId="a5">
    <w:name w:val="FollowedHyperlink"/>
    <w:basedOn w:val="a0"/>
    <w:locked/>
    <w:rsid w:val="00A35DF3"/>
    <w:rPr>
      <w:rFonts w:ascii="Arial" w:hAnsi="Arial"/>
      <w:color w:val="800080"/>
      <w:sz w:val="22"/>
      <w:u w:val="single"/>
    </w:rPr>
  </w:style>
  <w:style w:type="paragraph" w:customStyle="1" w:styleId="s13">
    <w:name w:val="s13 Т Жирн Отст"/>
    <w:basedOn w:val="s12101"/>
    <w:next w:val="s14"/>
    <w:rsid w:val="00F5540E"/>
    <w:pPr>
      <w:numPr>
        <w:ilvl w:val="0"/>
        <w:numId w:val="0"/>
      </w:numPr>
      <w:spacing w:before="120"/>
      <w:ind w:left="340"/>
    </w:pPr>
    <w:rPr>
      <w:szCs w:val="20"/>
    </w:rPr>
  </w:style>
  <w:style w:type="paragraph" w:styleId="a6">
    <w:name w:val="header"/>
    <w:basedOn w:val="s00"/>
    <w:rsid w:val="00176D56"/>
    <w:pPr>
      <w:ind w:firstLine="0"/>
      <w:jc w:val="right"/>
    </w:pPr>
    <w:rPr>
      <w:sz w:val="20"/>
      <w:szCs w:val="20"/>
    </w:rPr>
  </w:style>
  <w:style w:type="paragraph" w:customStyle="1" w:styleId="s14">
    <w:name w:val="s14 Т Обычн Отст"/>
    <w:basedOn w:val="s13"/>
    <w:rsid w:val="00EA2469"/>
    <w:pPr>
      <w:spacing w:before="20"/>
    </w:pPr>
    <w:rPr>
      <w:b w:val="0"/>
    </w:rPr>
  </w:style>
  <w:style w:type="paragraph" w:customStyle="1" w:styleId="s15">
    <w:name w:val="s15 Т Жирн"/>
    <w:basedOn w:val="s13"/>
    <w:rsid w:val="00F5540E"/>
    <w:pPr>
      <w:spacing w:before="60"/>
      <w:ind w:left="0"/>
    </w:pPr>
  </w:style>
  <w:style w:type="paragraph" w:customStyle="1" w:styleId="s12101">
    <w:name w:val="s12 Т  Кол1 Ном01 Жирн"/>
    <w:basedOn w:val="s00"/>
    <w:next w:val="s13"/>
    <w:rsid w:val="00B27E1A"/>
    <w:pPr>
      <w:keepLines/>
      <w:widowControl/>
      <w:numPr>
        <w:ilvl w:val="6"/>
        <w:numId w:val="7"/>
      </w:numPr>
      <w:spacing w:before="20"/>
      <w:jc w:val="left"/>
      <w:outlineLvl w:val="6"/>
    </w:pPr>
    <w:rPr>
      <w:b/>
      <w:sz w:val="20"/>
    </w:rPr>
  </w:style>
  <w:style w:type="paragraph" w:customStyle="1" w:styleId="s22">
    <w:name w:val="s22 Заголовок"/>
    <w:basedOn w:val="s00"/>
    <w:link w:val="s220"/>
    <w:rsid w:val="00B85D40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paragraph" w:customStyle="1" w:styleId="s20">
    <w:name w:val="s20 Примеры"/>
    <w:rsid w:val="00FA322F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5">
    <w:name w:val="s05 Пункт РАЗДЕЛА"/>
    <w:basedOn w:val="s02"/>
    <w:link w:val="s050"/>
    <w:rsid w:val="00B54138"/>
    <w:pPr>
      <w:keepLines w:val="0"/>
      <w:outlineLvl w:val="6"/>
    </w:pPr>
    <w:rPr>
      <w:b w:val="0"/>
    </w:rPr>
  </w:style>
  <w:style w:type="paragraph" w:styleId="30">
    <w:name w:val="toc 3"/>
    <w:basedOn w:val="a"/>
    <w:next w:val="a"/>
    <w:uiPriority w:val="39"/>
    <w:locked/>
    <w:rsid w:val="00A03B9D"/>
    <w:pPr>
      <w:numPr>
        <w:numId w:val="5"/>
      </w:numPr>
      <w:tabs>
        <w:tab w:val="right" w:leader="dot" w:pos="9356"/>
      </w:tabs>
      <w:spacing w:before="60"/>
      <w:ind w:right="340"/>
      <w:jc w:val="both"/>
    </w:pPr>
  </w:style>
  <w:style w:type="paragraph" w:styleId="a7">
    <w:name w:val="footer"/>
    <w:basedOn w:val="s00"/>
    <w:link w:val="a8"/>
    <w:uiPriority w:val="99"/>
    <w:rsid w:val="002D26D5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9">
    <w:name w:val="footnote text"/>
    <w:basedOn w:val="a"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a">
    <w:name w:val="page number"/>
    <w:basedOn w:val="a0"/>
    <w:rsid w:val="00A35DF3"/>
    <w:rPr>
      <w:rFonts w:ascii="Arial" w:hAnsi="Arial"/>
      <w:sz w:val="20"/>
    </w:rPr>
  </w:style>
  <w:style w:type="character" w:styleId="ab">
    <w:name w:val="footnote reference"/>
    <w:basedOn w:val="a0"/>
    <w:semiHidden/>
    <w:rsid w:val="00A03B9D"/>
    <w:rPr>
      <w:sz w:val="20"/>
      <w:vertAlign w:val="superscript"/>
    </w:rPr>
  </w:style>
  <w:style w:type="paragraph" w:styleId="40">
    <w:name w:val="toc 4"/>
    <w:basedOn w:val="a"/>
    <w:next w:val="a"/>
    <w:autoRedefine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szCs w:val="20"/>
    </w:rPr>
  </w:style>
  <w:style w:type="paragraph" w:styleId="50">
    <w:name w:val="toc 5"/>
    <w:basedOn w:val="a"/>
    <w:next w:val="a"/>
    <w:autoRedefine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ind w:left="960"/>
      <w:jc w:val="both"/>
      <w:textAlignment w:val="baseline"/>
    </w:pPr>
    <w:rPr>
      <w:szCs w:val="20"/>
    </w:rPr>
  </w:style>
  <w:style w:type="paragraph" w:styleId="60">
    <w:name w:val="toc 6"/>
    <w:basedOn w:val="a"/>
    <w:next w:val="a"/>
    <w:autoRedefine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ind w:left="1200"/>
      <w:jc w:val="both"/>
      <w:textAlignment w:val="baseline"/>
    </w:pPr>
    <w:rPr>
      <w:szCs w:val="20"/>
    </w:rPr>
  </w:style>
  <w:style w:type="paragraph" w:styleId="70">
    <w:name w:val="toc 7"/>
    <w:basedOn w:val="a"/>
    <w:next w:val="a"/>
    <w:autoRedefine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ind w:left="1440"/>
      <w:jc w:val="both"/>
      <w:textAlignment w:val="baseline"/>
    </w:pPr>
    <w:rPr>
      <w:szCs w:val="20"/>
    </w:rPr>
  </w:style>
  <w:style w:type="paragraph" w:styleId="80">
    <w:name w:val="toc 8"/>
    <w:basedOn w:val="a"/>
    <w:next w:val="a"/>
    <w:autoRedefine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ind w:left="1680"/>
      <w:jc w:val="both"/>
      <w:textAlignment w:val="baseline"/>
    </w:pPr>
    <w:rPr>
      <w:szCs w:val="20"/>
    </w:rPr>
  </w:style>
  <w:style w:type="paragraph" w:styleId="90">
    <w:name w:val="toc 9"/>
    <w:basedOn w:val="a"/>
    <w:next w:val="a"/>
    <w:autoRedefine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ind w:left="1920"/>
      <w:jc w:val="both"/>
      <w:textAlignment w:val="baseline"/>
    </w:pPr>
    <w:rPr>
      <w:szCs w:val="20"/>
    </w:rPr>
  </w:style>
  <w:style w:type="character" w:styleId="ac">
    <w:name w:val="endnote reference"/>
    <w:basedOn w:val="a0"/>
    <w:semiHidden/>
    <w:locked/>
    <w:rsid w:val="00A03B9D"/>
    <w:rPr>
      <w:vertAlign w:val="superscript"/>
    </w:rPr>
  </w:style>
  <w:style w:type="character" w:styleId="ad">
    <w:name w:val="annotation reference"/>
    <w:basedOn w:val="a0"/>
    <w:semiHidden/>
    <w:locked/>
    <w:rsid w:val="00A03B9D"/>
    <w:rPr>
      <w:sz w:val="16"/>
      <w:szCs w:val="16"/>
    </w:rPr>
  </w:style>
  <w:style w:type="paragraph" w:styleId="ae">
    <w:name w:val="annotation text"/>
    <w:basedOn w:val="a"/>
    <w:semiHidden/>
    <w:locked/>
    <w:rsid w:val="00A03B9D"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Cs w:val="20"/>
    </w:rPr>
  </w:style>
  <w:style w:type="paragraph" w:customStyle="1" w:styleId="s25">
    <w:name w:val="s25 приложение №"/>
    <w:basedOn w:val="s00"/>
    <w:rsid w:val="002F7CCC"/>
    <w:pPr>
      <w:pageBreakBefore/>
      <w:ind w:firstLine="0"/>
      <w:jc w:val="center"/>
    </w:pPr>
    <w:rPr>
      <w:b/>
      <w:bCs/>
    </w:rPr>
  </w:style>
  <w:style w:type="paragraph" w:customStyle="1" w:styleId="s29-">
    <w:name w:val="s29 библиография-Список"/>
    <w:basedOn w:val="s00"/>
    <w:rsid w:val="00A03B9D"/>
    <w:pPr>
      <w:numPr>
        <w:numId w:val="6"/>
      </w:numPr>
    </w:pPr>
  </w:style>
  <w:style w:type="paragraph" w:customStyle="1" w:styleId="s170101">
    <w:name w:val="s17 Т Ном01.01"/>
    <w:basedOn w:val="s1601"/>
    <w:rsid w:val="00B27E1A"/>
    <w:pPr>
      <w:numPr>
        <w:ilvl w:val="8"/>
      </w:numPr>
    </w:pPr>
  </w:style>
  <w:style w:type="paragraph" w:customStyle="1" w:styleId="s10">
    <w:name w:val="s10 заголовок таблицы"/>
    <w:basedOn w:val="s00"/>
    <w:rsid w:val="00A03B9D"/>
    <w:pPr>
      <w:keepLines/>
      <w:widowControl/>
      <w:ind w:firstLine="0"/>
    </w:pPr>
  </w:style>
  <w:style w:type="paragraph" w:customStyle="1" w:styleId="s11">
    <w:name w:val="s11 Т Обычн"/>
    <w:basedOn w:val="s10"/>
    <w:rsid w:val="00EA2469"/>
    <w:pPr>
      <w:spacing w:before="20"/>
      <w:jc w:val="left"/>
    </w:pPr>
    <w:rPr>
      <w:sz w:val="20"/>
    </w:rPr>
  </w:style>
  <w:style w:type="paragraph" w:customStyle="1" w:styleId="s1601">
    <w:name w:val="s16 Т Ном01. Отст"/>
    <w:basedOn w:val="s08"/>
    <w:rsid w:val="008227A1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rsid w:val="00B27E1A"/>
    <w:pPr>
      <w:numPr>
        <w:ilvl w:val="5"/>
        <w:numId w:val="7"/>
      </w:numPr>
      <w:spacing w:before="0"/>
    </w:pPr>
  </w:style>
  <w:style w:type="paragraph" w:customStyle="1" w:styleId="s07--">
    <w:name w:val="s07 Список - -"/>
    <w:basedOn w:val="s06-"/>
    <w:rsid w:val="009B061B"/>
    <w:pPr>
      <w:numPr>
        <w:numId w:val="8"/>
      </w:numPr>
      <w:ind w:left="1020" w:hanging="340"/>
    </w:pPr>
  </w:style>
  <w:style w:type="paragraph" w:styleId="af">
    <w:name w:val="Balloon Text"/>
    <w:basedOn w:val="a"/>
    <w:semiHidden/>
    <w:locked/>
    <w:rsid w:val="0064427C"/>
    <w:rPr>
      <w:rFonts w:ascii="Tahoma" w:hAnsi="Tahoma" w:cs="Tahoma"/>
      <w:sz w:val="16"/>
      <w:szCs w:val="16"/>
    </w:rPr>
  </w:style>
  <w:style w:type="paragraph" w:customStyle="1" w:styleId="s19-">
    <w:name w:val="s19 Т Список -"/>
    <w:basedOn w:val="s06-"/>
    <w:rsid w:val="003B09FB"/>
    <w:pPr>
      <w:numPr>
        <w:numId w:val="4"/>
      </w:numPr>
      <w:spacing w:before="20"/>
      <w:outlineLvl w:val="8"/>
    </w:pPr>
    <w:rPr>
      <w:sz w:val="20"/>
    </w:rPr>
  </w:style>
  <w:style w:type="character" w:customStyle="1" w:styleId="s220">
    <w:name w:val="s22 Заголовок Знак Знак"/>
    <w:basedOn w:val="a0"/>
    <w:link w:val="s22"/>
    <w:rsid w:val="00B85D40"/>
    <w:rPr>
      <w:rFonts w:ascii="Arial" w:hAnsi="Arial"/>
      <w:b/>
      <w:bCs/>
      <w:sz w:val="24"/>
      <w:szCs w:val="28"/>
      <w:lang w:val="ru-RU" w:eastAsia="ru-RU" w:bidi="ar-SA"/>
    </w:rPr>
  </w:style>
  <w:style w:type="table" w:styleId="af0">
    <w:name w:val="Table Grid"/>
    <w:basedOn w:val="a1"/>
    <w:locked/>
    <w:rsid w:val="00A35DF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1">
    <w:name w:val="s22 Титульный лист"/>
    <w:basedOn w:val="a"/>
    <w:rsid w:val="00A040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s000">
    <w:name w:val="s00 Текст Знак"/>
    <w:basedOn w:val="a0"/>
    <w:link w:val="s00"/>
    <w:rsid w:val="008D622B"/>
    <w:rPr>
      <w:rFonts w:ascii="Arial" w:hAnsi="Arial"/>
      <w:sz w:val="22"/>
      <w:szCs w:val="24"/>
      <w:lang w:val="ru-RU" w:eastAsia="ru-RU" w:bidi="ar-SA"/>
    </w:rPr>
  </w:style>
  <w:style w:type="paragraph" w:customStyle="1" w:styleId="s110">
    <w:name w:val="s11 Табл Обычн"/>
    <w:basedOn w:val="s10"/>
    <w:rsid w:val="00A44F33"/>
    <w:pPr>
      <w:spacing w:before="20"/>
      <w:jc w:val="left"/>
    </w:pPr>
    <w:rPr>
      <w:sz w:val="20"/>
    </w:rPr>
  </w:style>
  <w:style w:type="paragraph" w:styleId="af1">
    <w:name w:val="annotation subject"/>
    <w:basedOn w:val="ae"/>
    <w:next w:val="ae"/>
    <w:link w:val="af2"/>
    <w:semiHidden/>
    <w:locked/>
    <w:rsid w:val="009C1699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paragraph" w:customStyle="1" w:styleId="phconfirmstampstamp">
    <w:name w:val="ph_confirmstamp_stamp"/>
    <w:basedOn w:val="a"/>
    <w:rsid w:val="00540EE6"/>
    <w:pPr>
      <w:spacing w:before="20" w:after="120"/>
    </w:pPr>
    <w:rPr>
      <w:sz w:val="24"/>
      <w:szCs w:val="20"/>
    </w:rPr>
  </w:style>
  <w:style w:type="paragraph" w:customStyle="1" w:styleId="phconfirmstamptitle">
    <w:name w:val="ph_confirmstamp_title"/>
    <w:basedOn w:val="a"/>
    <w:next w:val="phconfirmstampstamp"/>
    <w:rsid w:val="00540EE6"/>
    <w:pPr>
      <w:spacing w:before="20" w:after="120"/>
    </w:pPr>
    <w:rPr>
      <w:caps/>
      <w:sz w:val="24"/>
    </w:rPr>
  </w:style>
  <w:style w:type="table" w:customStyle="1" w:styleId="11">
    <w:name w:val="Сетка таблицы1"/>
    <w:basedOn w:val="a1"/>
    <w:next w:val="af0"/>
    <w:rsid w:val="00EC45CD"/>
    <w:pPr>
      <w:widowControl w:val="0"/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50">
    <w:name w:val="s05 Пункт РАЗДЕЛА Знак"/>
    <w:link w:val="s05"/>
    <w:locked/>
    <w:rsid w:val="00E84AEA"/>
    <w:rPr>
      <w:rFonts w:ascii="Arial" w:hAnsi="Arial"/>
      <w:bCs/>
      <w:sz w:val="22"/>
      <w:szCs w:val="28"/>
    </w:rPr>
  </w:style>
  <w:style w:type="paragraph" w:customStyle="1" w:styleId="af3">
    <w:name w:val="Обычный ненумерованный"/>
    <w:basedOn w:val="a"/>
    <w:link w:val="af4"/>
    <w:qFormat/>
    <w:rsid w:val="001E3D24"/>
    <w:pPr>
      <w:spacing w:after="60"/>
      <w:ind w:left="851"/>
      <w:jc w:val="both"/>
    </w:pPr>
  </w:style>
  <w:style w:type="character" w:customStyle="1" w:styleId="af4">
    <w:name w:val="Обычный ненумерованный Знак"/>
    <w:link w:val="af3"/>
    <w:rsid w:val="001E3D24"/>
    <w:rPr>
      <w:rFonts w:ascii="Arial" w:hAnsi="Arial"/>
      <w:sz w:val="22"/>
      <w:szCs w:val="24"/>
    </w:rPr>
  </w:style>
  <w:style w:type="paragraph" w:customStyle="1" w:styleId="TableTitle2">
    <w:name w:val="Table_Title2"/>
    <w:rsid w:val="001E3D24"/>
    <w:pPr>
      <w:spacing w:before="57" w:after="57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TableResp">
    <w:name w:val="Table_Resp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  <w:shd w:val="clear" w:color="auto" w:fill="CCCCCC"/>
    </w:rPr>
  </w:style>
  <w:style w:type="paragraph" w:customStyle="1" w:styleId="TableText">
    <w:name w:val="Table_Text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</w:rPr>
  </w:style>
  <w:style w:type="paragraph" w:styleId="af5">
    <w:name w:val="List Paragraph"/>
    <w:basedOn w:val="a"/>
    <w:link w:val="af6"/>
    <w:uiPriority w:val="34"/>
    <w:qFormat/>
    <w:rsid w:val="008300C2"/>
    <w:pPr>
      <w:ind w:left="720"/>
      <w:contextualSpacing/>
    </w:pPr>
  </w:style>
  <w:style w:type="paragraph" w:customStyle="1" w:styleId="20">
    <w:name w:val="Обычный 2"/>
    <w:basedOn w:val="af5"/>
    <w:link w:val="23"/>
    <w:qFormat/>
    <w:rsid w:val="008300C2"/>
    <w:pPr>
      <w:numPr>
        <w:ilvl w:val="1"/>
        <w:numId w:val="10"/>
      </w:numPr>
      <w:spacing w:after="60"/>
      <w:contextualSpacing w:val="0"/>
      <w:jc w:val="both"/>
    </w:pPr>
  </w:style>
  <w:style w:type="character" w:customStyle="1" w:styleId="af6">
    <w:name w:val="Абзац списка Знак"/>
    <w:link w:val="af5"/>
    <w:uiPriority w:val="34"/>
    <w:rsid w:val="008300C2"/>
    <w:rPr>
      <w:rFonts w:ascii="Arial" w:hAnsi="Arial"/>
      <w:sz w:val="22"/>
      <w:szCs w:val="24"/>
    </w:rPr>
  </w:style>
  <w:style w:type="character" w:customStyle="1" w:styleId="23">
    <w:name w:val="Обычный 2 Знак"/>
    <w:link w:val="20"/>
    <w:rsid w:val="008300C2"/>
    <w:rPr>
      <w:rFonts w:ascii="Arial" w:hAnsi="Arial"/>
      <w:sz w:val="22"/>
      <w:szCs w:val="24"/>
    </w:rPr>
  </w:style>
  <w:style w:type="paragraph" w:customStyle="1" w:styleId="af7">
    <w:name w:val="Для подписей"/>
    <w:basedOn w:val="a"/>
    <w:link w:val="af8"/>
    <w:qFormat/>
    <w:rsid w:val="008300C2"/>
    <w:pPr>
      <w:jc w:val="right"/>
    </w:pPr>
    <w:rPr>
      <w:i/>
    </w:rPr>
  </w:style>
  <w:style w:type="character" w:customStyle="1" w:styleId="af8">
    <w:name w:val="Для подписей Знак"/>
    <w:link w:val="af7"/>
    <w:rsid w:val="008300C2"/>
    <w:rPr>
      <w:rFonts w:ascii="Arial" w:hAnsi="Arial"/>
      <w:i/>
      <w:sz w:val="22"/>
      <w:szCs w:val="24"/>
    </w:rPr>
  </w:style>
  <w:style w:type="paragraph" w:customStyle="1" w:styleId="TableTitle">
    <w:name w:val="Table_Title"/>
    <w:rsid w:val="008300C2"/>
    <w:pPr>
      <w:spacing w:before="57" w:after="57"/>
      <w:jc w:val="center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MatrixResp">
    <w:name w:val="Matrix_Resp"/>
    <w:rsid w:val="008300C2"/>
    <w:rPr>
      <w:rFonts w:ascii="Arial" w:eastAsia="Arial" w:hAnsi="Arial" w:cs="Arial"/>
      <w:color w:val="000000"/>
      <w:sz w:val="16"/>
      <w:szCs w:val="22"/>
      <w:shd w:val="clear" w:color="auto" w:fill="B0C4DE"/>
    </w:rPr>
  </w:style>
  <w:style w:type="paragraph" w:customStyle="1" w:styleId="MatrixText">
    <w:name w:val="Matrix_Text"/>
    <w:rsid w:val="008300C2"/>
    <w:pPr>
      <w:spacing w:before="57" w:after="57"/>
    </w:pPr>
    <w:rPr>
      <w:rFonts w:ascii="Arial" w:eastAsia="Arial" w:hAnsi="Arial" w:cs="Arial"/>
      <w:color w:val="000000"/>
      <w:sz w:val="16"/>
      <w:szCs w:val="22"/>
    </w:rPr>
  </w:style>
  <w:style w:type="paragraph" w:customStyle="1" w:styleId="TableText2">
    <w:name w:val="Table_Text2"/>
    <w:rsid w:val="007C4DDC"/>
    <w:pPr>
      <w:spacing w:before="57" w:after="57"/>
    </w:pPr>
    <w:rPr>
      <w:rFonts w:ascii="Arial" w:eastAsia="Arial" w:hAnsi="Arial" w:cs="Arial"/>
      <w:color w:val="FF0000"/>
      <w:sz w:val="22"/>
      <w:szCs w:val="22"/>
    </w:rPr>
  </w:style>
  <w:style w:type="paragraph" w:customStyle="1" w:styleId="Tablesogldrptext">
    <w:name w:val="Table_sogldrp_text"/>
    <w:rsid w:val="007C4DDC"/>
    <w:rPr>
      <w:rFonts w:ascii="Arial" w:eastAsia="Arial" w:hAnsi="Arial" w:cs="Arial"/>
      <w:color w:val="000000"/>
      <w:sz w:val="22"/>
      <w:szCs w:val="22"/>
    </w:rPr>
  </w:style>
  <w:style w:type="paragraph" w:customStyle="1" w:styleId="31">
    <w:name w:val="Обычный 3"/>
    <w:basedOn w:val="a"/>
    <w:link w:val="32"/>
    <w:qFormat/>
    <w:rsid w:val="00A92702"/>
    <w:pPr>
      <w:spacing w:after="60"/>
      <w:ind w:left="1276" w:hanging="850"/>
      <w:jc w:val="both"/>
    </w:pPr>
  </w:style>
  <w:style w:type="character" w:customStyle="1" w:styleId="32">
    <w:name w:val="Обычный 3 Знак"/>
    <w:link w:val="31"/>
    <w:rsid w:val="00A92702"/>
    <w:rPr>
      <w:rFonts w:ascii="Arial" w:hAnsi="Arial"/>
      <w:sz w:val="22"/>
      <w:szCs w:val="24"/>
    </w:rPr>
  </w:style>
  <w:style w:type="character" w:customStyle="1" w:styleId="s020">
    <w:name w:val="s02 подРАЗДЕЛ Знак"/>
    <w:link w:val="s02"/>
    <w:locked/>
    <w:rsid w:val="001704F1"/>
    <w:rPr>
      <w:rFonts w:ascii="Arial" w:hAnsi="Arial"/>
      <w:b/>
      <w:bCs/>
      <w:sz w:val="22"/>
      <w:szCs w:val="28"/>
    </w:rPr>
  </w:style>
  <w:style w:type="character" w:customStyle="1" w:styleId="s030">
    <w:name w:val="s03 Пункт Знак"/>
    <w:basedOn w:val="s020"/>
    <w:link w:val="s03"/>
    <w:locked/>
    <w:rsid w:val="00F25CA9"/>
    <w:rPr>
      <w:rFonts w:ascii="Arial" w:hAnsi="Arial"/>
      <w:b w:val="0"/>
      <w:bCs/>
      <w:sz w:val="22"/>
      <w:szCs w:val="28"/>
    </w:rPr>
  </w:style>
  <w:style w:type="character" w:customStyle="1" w:styleId="21">
    <w:name w:val="Заголовок 2 Знак"/>
    <w:basedOn w:val="a0"/>
    <w:link w:val="2"/>
    <w:uiPriority w:val="9"/>
    <w:rsid w:val="00081737"/>
    <w:rPr>
      <w:rFonts w:ascii="Arial" w:hAnsi="Arial"/>
      <w:b/>
      <w:sz w:val="22"/>
    </w:rPr>
  </w:style>
  <w:style w:type="paragraph" w:styleId="24">
    <w:name w:val="Body Text Indent 2"/>
    <w:basedOn w:val="a"/>
    <w:link w:val="25"/>
    <w:locked/>
    <w:rsid w:val="00943C3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5">
    <w:name w:val="Основной текст с отступом 2 Знак"/>
    <w:basedOn w:val="a0"/>
    <w:link w:val="24"/>
    <w:rsid w:val="00943C35"/>
    <w:rPr>
      <w:sz w:val="24"/>
      <w:szCs w:val="24"/>
    </w:rPr>
  </w:style>
  <w:style w:type="paragraph" w:styleId="HTML">
    <w:name w:val="HTML Preformatted"/>
    <w:basedOn w:val="a"/>
    <w:link w:val="HTML0"/>
    <w:locked/>
    <w:rsid w:val="00186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6B80"/>
    <w:rPr>
      <w:rFonts w:ascii="Courier New" w:hAnsi="Courier New" w:cs="Courier New"/>
    </w:rPr>
  </w:style>
  <w:style w:type="paragraph" w:styleId="af9">
    <w:name w:val="Revision"/>
    <w:hidden/>
    <w:uiPriority w:val="99"/>
    <w:semiHidden/>
    <w:rsid w:val="00091001"/>
    <w:rPr>
      <w:rFonts w:ascii="Arial" w:hAnsi="Arial"/>
      <w:sz w:val="22"/>
      <w:szCs w:val="24"/>
    </w:rPr>
  </w:style>
  <w:style w:type="character" w:customStyle="1" w:styleId="af2">
    <w:name w:val="Тема примечания Знак"/>
    <w:basedOn w:val="a0"/>
    <w:link w:val="af1"/>
    <w:semiHidden/>
    <w:rsid w:val="00E7464D"/>
    <w:rPr>
      <w:rFonts w:ascii="Arial" w:hAnsi="Arial"/>
      <w:b/>
      <w:bCs/>
    </w:rPr>
  </w:style>
  <w:style w:type="paragraph" w:styleId="afa">
    <w:name w:val="Body Text"/>
    <w:basedOn w:val="a"/>
    <w:link w:val="afb"/>
    <w:locked/>
    <w:rsid w:val="007876F1"/>
    <w:pPr>
      <w:spacing w:after="120"/>
    </w:pPr>
  </w:style>
  <w:style w:type="character" w:customStyle="1" w:styleId="afb">
    <w:name w:val="Основной текст Знак"/>
    <w:basedOn w:val="a0"/>
    <w:link w:val="afa"/>
    <w:rsid w:val="007876F1"/>
    <w:rPr>
      <w:rFonts w:ascii="Arial" w:hAnsi="Arial"/>
      <w:sz w:val="22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86DE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37B5-6747-4E40-9484-DCEE7830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Ш-СК</vt:lpstr>
    </vt:vector>
  </TitlesOfParts>
  <Company>GPN</Company>
  <LinksUpToDate>false</LinksUpToDate>
  <CharactersWithSpaces>22891</CharactersWithSpaces>
  <SharedDoc>false</SharedDoc>
  <HLinks>
    <vt:vector size="54" baseType="variant"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_Toc226536165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_Toc226536164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_Toc226536163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_Toc226536162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_Toc226536161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_Toc226536160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_Toc226536159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_Toc226536158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_Toc226536157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Ш-СК</dc:title>
  <dc:creator>Лахтионов</dc:creator>
  <cp:lastModifiedBy>Курбанов Владимир Шухратович</cp:lastModifiedBy>
  <cp:revision>63</cp:revision>
  <cp:lastPrinted>2016-10-07T04:10:00Z</cp:lastPrinted>
  <dcterms:created xsi:type="dcterms:W3CDTF">2016-09-16T12:03:00Z</dcterms:created>
  <dcterms:modified xsi:type="dcterms:W3CDTF">2019-05-21T09:35:00Z</dcterms:modified>
</cp:coreProperties>
</file>