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266BAB">
      <w:pPr>
        <w:jc w:val="center"/>
        <w:rPr>
          <w:noProof/>
          <w:szCs w:val="20"/>
        </w:rPr>
      </w:pPr>
      <w:r w:rsidRPr="00B957D0"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1pt;height:69.75pt;visibility:visible">
            <v:imagedata r:id="rId7" o:title=""/>
          </v:shape>
        </w:pict>
      </w:r>
    </w:p>
    <w:p w:rsidR="00DC0AA7" w:rsidRDefault="00DC0AA7" w:rsidP="00266BAB">
      <w:pPr>
        <w:jc w:val="center"/>
        <w:rPr>
          <w:noProof/>
          <w:szCs w:val="20"/>
        </w:rPr>
      </w:pPr>
    </w:p>
    <w:p w:rsidR="00DC0AA7" w:rsidRDefault="00DC0AA7" w:rsidP="00266BAB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БЕЛОЯРСКИЙ РАЙОН</w:t>
      </w:r>
    </w:p>
    <w:p w:rsidR="00DC0AA7" w:rsidRDefault="00DC0AA7" w:rsidP="00266BA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DC0AA7" w:rsidRDefault="00DC0AA7" w:rsidP="00266BAB">
      <w:pPr>
        <w:jc w:val="center"/>
        <w:rPr>
          <w:b/>
          <w:noProof/>
          <w:szCs w:val="20"/>
        </w:rPr>
      </w:pPr>
    </w:p>
    <w:p w:rsidR="00DC0AA7" w:rsidRDefault="00DC0AA7" w:rsidP="00266BAB">
      <w:pPr>
        <w:tabs>
          <w:tab w:val="left" w:pos="7655"/>
        </w:tabs>
        <w:rPr>
          <w:noProof/>
          <w:szCs w:val="20"/>
        </w:rPr>
      </w:pPr>
      <w:r>
        <w:rPr>
          <w:b/>
          <w:noProof/>
          <w:szCs w:val="20"/>
        </w:rPr>
        <w:tab/>
        <w:t xml:space="preserve">               </w:t>
      </w:r>
    </w:p>
    <w:p w:rsidR="00DC0AA7" w:rsidRDefault="00DC0AA7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ДУМА БЕЛОЯРСКОГО РАЙОНА</w:t>
      </w:r>
    </w:p>
    <w:p w:rsidR="00DC0AA7" w:rsidRDefault="00DC0AA7" w:rsidP="00266BAB">
      <w:pPr>
        <w:jc w:val="center"/>
        <w:rPr>
          <w:b/>
          <w:noProof/>
          <w:szCs w:val="20"/>
        </w:rPr>
      </w:pPr>
    </w:p>
    <w:p w:rsidR="00DC0AA7" w:rsidRDefault="00DC0AA7" w:rsidP="00266BAB">
      <w:pPr>
        <w:jc w:val="center"/>
        <w:rPr>
          <w:b/>
          <w:noProof/>
          <w:szCs w:val="20"/>
        </w:rPr>
      </w:pPr>
    </w:p>
    <w:p w:rsidR="00DC0AA7" w:rsidRDefault="00DC0AA7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DC0AA7" w:rsidRDefault="00DC0AA7" w:rsidP="00266BAB">
      <w:pPr>
        <w:jc w:val="center"/>
        <w:rPr>
          <w:b/>
          <w:noProof/>
          <w:szCs w:val="20"/>
        </w:rPr>
      </w:pPr>
    </w:p>
    <w:p w:rsidR="00DC0AA7" w:rsidRDefault="00DC0AA7" w:rsidP="00266BAB">
      <w:pPr>
        <w:jc w:val="center"/>
        <w:rPr>
          <w:b/>
          <w:noProof/>
          <w:szCs w:val="20"/>
        </w:rPr>
      </w:pPr>
    </w:p>
    <w:p w:rsidR="00DC0AA7" w:rsidRDefault="00DC0AA7" w:rsidP="00266BAB">
      <w:r>
        <w:rPr>
          <w:noProof/>
          <w:szCs w:val="20"/>
        </w:rPr>
        <w:t xml:space="preserve">от 29 октября 2014 года                                                                                                  № 486 </w:t>
      </w: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266BAB">
      <w:pPr>
        <w:jc w:val="center"/>
        <w:rPr>
          <w:b/>
        </w:rPr>
      </w:pPr>
      <w:r>
        <w:rPr>
          <w:b/>
        </w:rPr>
        <w:t xml:space="preserve">Об утверждении Положения о налоге на имущество физических лиц </w:t>
      </w:r>
    </w:p>
    <w:p w:rsidR="00DC0AA7" w:rsidRDefault="00DC0AA7" w:rsidP="00266BAB">
      <w:pPr>
        <w:jc w:val="center"/>
        <w:rPr>
          <w:b/>
        </w:rPr>
      </w:pPr>
      <w:r>
        <w:rPr>
          <w:b/>
        </w:rPr>
        <w:t>на межселенной территории Белоярского района</w:t>
      </w:r>
    </w:p>
    <w:p w:rsidR="00DC0AA7" w:rsidRDefault="00DC0AA7" w:rsidP="00266BAB">
      <w:pPr>
        <w:jc w:val="center"/>
        <w:rPr>
          <w:b/>
        </w:rPr>
      </w:pPr>
    </w:p>
    <w:p w:rsidR="00DC0AA7" w:rsidRDefault="00DC0AA7" w:rsidP="00266BAB">
      <w:pPr>
        <w:ind w:firstLine="709"/>
        <w:rPr>
          <w:b/>
        </w:rPr>
      </w:pPr>
    </w:p>
    <w:p w:rsidR="00DC0AA7" w:rsidRPr="00E3058D" w:rsidRDefault="00DC0AA7" w:rsidP="00266BAB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t>В соответствии с Федеральным законом от 04 октября 2014 года № 284-ФЗ                           «</w:t>
      </w:r>
      <w:r>
        <w:rPr>
          <w:bCs/>
        </w:rPr>
        <w:t xml:space="preserve">О внесении </w:t>
      </w:r>
      <w:r w:rsidRPr="003C3912">
        <w:rPr>
          <w:bCs/>
        </w:rPr>
        <w:t>изменений в статьи</w:t>
      </w:r>
      <w:r>
        <w:rPr>
          <w:bCs/>
        </w:rPr>
        <w:t xml:space="preserve"> </w:t>
      </w:r>
      <w:r w:rsidRPr="003C3912">
        <w:rPr>
          <w:bCs/>
        </w:rPr>
        <w:t>12 и 85</w:t>
      </w:r>
      <w:r>
        <w:rPr>
          <w:bCs/>
        </w:rPr>
        <w:t xml:space="preserve"> </w:t>
      </w:r>
      <w:r w:rsidRPr="003C3912">
        <w:rPr>
          <w:bCs/>
        </w:rPr>
        <w:t>части</w:t>
      </w:r>
      <w:r>
        <w:rPr>
          <w:bCs/>
        </w:rPr>
        <w:t xml:space="preserve"> </w:t>
      </w:r>
      <w:r w:rsidRPr="003C3912">
        <w:rPr>
          <w:bCs/>
        </w:rPr>
        <w:t>первой</w:t>
      </w:r>
      <w:r>
        <w:rPr>
          <w:bCs/>
        </w:rPr>
        <w:t xml:space="preserve"> </w:t>
      </w:r>
      <w:r w:rsidRPr="003C3912">
        <w:rPr>
          <w:bCs/>
        </w:rPr>
        <w:t>и часть</w:t>
      </w:r>
      <w:r>
        <w:rPr>
          <w:bCs/>
        </w:rPr>
        <w:t xml:space="preserve"> </w:t>
      </w:r>
      <w:r w:rsidRPr="003C3912">
        <w:rPr>
          <w:bCs/>
        </w:rPr>
        <w:t>втору</w:t>
      </w:r>
      <w:r>
        <w:rPr>
          <w:bCs/>
        </w:rPr>
        <w:t xml:space="preserve">ю Налогового  кодекса Российской </w:t>
      </w:r>
      <w:r w:rsidRPr="003C3912">
        <w:rPr>
          <w:bCs/>
        </w:rPr>
        <w:t>Федерации и</w:t>
      </w:r>
      <w:r>
        <w:rPr>
          <w:bCs/>
        </w:rPr>
        <w:t xml:space="preserve"> </w:t>
      </w:r>
      <w:r w:rsidRPr="003C3912">
        <w:rPr>
          <w:bCs/>
        </w:rPr>
        <w:t>признании</w:t>
      </w:r>
      <w:r>
        <w:rPr>
          <w:bCs/>
        </w:rPr>
        <w:t xml:space="preserve"> </w:t>
      </w:r>
      <w:r w:rsidRPr="003C3912">
        <w:rPr>
          <w:bCs/>
        </w:rPr>
        <w:t xml:space="preserve"> утратившим</w:t>
      </w:r>
      <w:r>
        <w:rPr>
          <w:bCs/>
        </w:rPr>
        <w:t xml:space="preserve"> </w:t>
      </w:r>
      <w:r w:rsidRPr="003C3912">
        <w:rPr>
          <w:bCs/>
        </w:rPr>
        <w:t>силу Закона Российской</w:t>
      </w:r>
      <w:r>
        <w:rPr>
          <w:bCs/>
        </w:rPr>
        <w:t xml:space="preserve"> </w:t>
      </w:r>
      <w:r w:rsidRPr="003C3912">
        <w:rPr>
          <w:bCs/>
        </w:rPr>
        <w:t>Федерации</w:t>
      </w:r>
      <w:r>
        <w:rPr>
          <w:bCs/>
        </w:rPr>
        <w:t xml:space="preserve">                «</w:t>
      </w:r>
      <w:r w:rsidRPr="003C3912">
        <w:rPr>
          <w:bCs/>
        </w:rPr>
        <w:t>О налогах</w:t>
      </w:r>
      <w:r>
        <w:rPr>
          <w:bCs/>
        </w:rPr>
        <w:t xml:space="preserve"> </w:t>
      </w:r>
      <w:r w:rsidRPr="003C3912">
        <w:rPr>
          <w:bCs/>
        </w:rPr>
        <w:t xml:space="preserve"> на </w:t>
      </w:r>
      <w:r>
        <w:rPr>
          <w:bCs/>
        </w:rPr>
        <w:t>и</w:t>
      </w:r>
      <w:r w:rsidRPr="003C3912">
        <w:rPr>
          <w:bCs/>
        </w:rPr>
        <w:t>мущество</w:t>
      </w:r>
      <w:r>
        <w:rPr>
          <w:bCs/>
        </w:rPr>
        <w:t xml:space="preserve"> физических лиц» </w:t>
      </w:r>
      <w:r>
        <w:t xml:space="preserve">Дума Белоярского района </w:t>
      </w:r>
      <w:r w:rsidRPr="00E3058D">
        <w:rPr>
          <w:b/>
        </w:rPr>
        <w:t>р е ш и л а:</w:t>
      </w:r>
    </w:p>
    <w:p w:rsidR="00DC0AA7" w:rsidRDefault="00DC0AA7" w:rsidP="00266B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Утвердить прилагаемое Положение о налоге на имущество физических лиц на межселенной территории Белоярского района.</w:t>
      </w:r>
    </w:p>
    <w:p w:rsidR="00DC0AA7" w:rsidRDefault="00DC0AA7" w:rsidP="00266BA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 Признать утратившим силу </w:t>
      </w:r>
      <w:r w:rsidRPr="006763C1">
        <w:rPr>
          <w:color w:val="000000"/>
        </w:rPr>
        <w:t>решение</w:t>
      </w:r>
      <w:r>
        <w:rPr>
          <w:color w:val="000000"/>
        </w:rPr>
        <w:t xml:space="preserve"> </w:t>
      </w:r>
      <w:r w:rsidRPr="00E9052A">
        <w:t xml:space="preserve">Думы Белоярского района </w:t>
      </w:r>
      <w:r>
        <w:t xml:space="preserve">                                  </w:t>
      </w:r>
      <w:r w:rsidRPr="00E9052A">
        <w:t>от 26 ноября 2013 года № 398 «Об утверждении Положения о налоге на имущество физических лиц на межселенн</w:t>
      </w:r>
      <w:r>
        <w:t>ой</w:t>
      </w:r>
      <w:r w:rsidRPr="00E9052A">
        <w:t xml:space="preserve"> территори</w:t>
      </w:r>
      <w:r>
        <w:t>и</w:t>
      </w:r>
      <w:r w:rsidRPr="00E9052A">
        <w:t xml:space="preserve"> Белоярского района»</w:t>
      </w:r>
      <w:r>
        <w:t>.</w:t>
      </w:r>
    </w:p>
    <w:p w:rsidR="00DC0AA7" w:rsidRPr="00913C01" w:rsidRDefault="00DC0AA7" w:rsidP="007D0D11">
      <w:pPr>
        <w:autoSpaceDE w:val="0"/>
        <w:autoSpaceDN w:val="0"/>
        <w:adjustRightInd w:val="0"/>
        <w:ind w:firstLine="709"/>
        <w:jc w:val="both"/>
        <w:outlineLvl w:val="0"/>
      </w:pPr>
      <w:r w:rsidRPr="00913C01">
        <w:t>3. Опубликовать настоящее решение в газете «Белоярские вести. Официальный выпуск».</w:t>
      </w:r>
    </w:p>
    <w:p w:rsidR="00DC0AA7" w:rsidRDefault="00DC0AA7" w:rsidP="00266BAB">
      <w:pPr>
        <w:autoSpaceDE w:val="0"/>
        <w:autoSpaceDN w:val="0"/>
        <w:adjustRightInd w:val="0"/>
        <w:ind w:firstLine="709"/>
        <w:jc w:val="both"/>
      </w:pPr>
      <w:r w:rsidRPr="006763C1">
        <w:t>4.</w:t>
      </w:r>
      <w:r w:rsidRPr="008F7BA3">
        <w:t xml:space="preserve"> </w:t>
      </w:r>
      <w:r w:rsidRPr="00CF575A">
        <w:t xml:space="preserve">Настоящее решение </w:t>
      </w:r>
      <w:r>
        <w:t>вступает в силу с 01 января 2015</w:t>
      </w:r>
      <w:r w:rsidRPr="00CF575A">
        <w:t xml:space="preserve"> года, но не ранее чем по истечении одного месяца со дня официального опубликования</w:t>
      </w:r>
      <w:r>
        <w:t xml:space="preserve"> и не ранее 1 числа очередного налогового периода по соответствующему налогу.</w:t>
      </w:r>
      <w:r w:rsidRPr="006763C1">
        <w:t xml:space="preserve"> </w:t>
      </w:r>
    </w:p>
    <w:p w:rsidR="00DC0AA7" w:rsidRDefault="00DC0AA7" w:rsidP="00266BAB">
      <w:pPr>
        <w:autoSpaceDE w:val="0"/>
        <w:autoSpaceDN w:val="0"/>
        <w:adjustRightInd w:val="0"/>
        <w:ind w:firstLine="709"/>
        <w:jc w:val="both"/>
      </w:pPr>
    </w:p>
    <w:p w:rsidR="00DC0AA7" w:rsidRDefault="00DC0AA7" w:rsidP="00266BAB">
      <w:pPr>
        <w:autoSpaceDE w:val="0"/>
        <w:autoSpaceDN w:val="0"/>
        <w:adjustRightInd w:val="0"/>
        <w:ind w:firstLine="709"/>
        <w:jc w:val="both"/>
      </w:pPr>
    </w:p>
    <w:p w:rsidR="00DC0AA7" w:rsidRDefault="00DC0AA7" w:rsidP="00266BAB">
      <w:pPr>
        <w:autoSpaceDE w:val="0"/>
        <w:autoSpaceDN w:val="0"/>
        <w:adjustRightInd w:val="0"/>
        <w:ind w:firstLine="709"/>
        <w:jc w:val="both"/>
      </w:pPr>
    </w:p>
    <w:p w:rsidR="00DC0AA7" w:rsidRDefault="00DC0AA7" w:rsidP="00266BAB">
      <w:pPr>
        <w:tabs>
          <w:tab w:val="left" w:pos="720"/>
        </w:tabs>
        <w:jc w:val="both"/>
      </w:pPr>
      <w:r>
        <w:t>Председатель Думы Белоярского района                                                                 А.В.Ласков</w:t>
      </w:r>
    </w:p>
    <w:p w:rsidR="00DC0AA7" w:rsidRDefault="00DC0AA7" w:rsidP="00266BAB">
      <w:pPr>
        <w:tabs>
          <w:tab w:val="left" w:pos="720"/>
        </w:tabs>
        <w:jc w:val="both"/>
      </w:pPr>
    </w:p>
    <w:p w:rsidR="00DC0AA7" w:rsidRDefault="00DC0AA7" w:rsidP="00266BAB">
      <w:pPr>
        <w:tabs>
          <w:tab w:val="left" w:pos="720"/>
        </w:tabs>
        <w:jc w:val="both"/>
      </w:pPr>
      <w:r>
        <w:t>Глава Белоярского района                                                                                      С.П.Маненков</w:t>
      </w: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DC0AA7" w:rsidRPr="001C33E6" w:rsidRDefault="00DC0AA7" w:rsidP="00266BAB">
      <w:pPr>
        <w:widowControl w:val="0"/>
        <w:autoSpaceDE w:val="0"/>
        <w:autoSpaceDN w:val="0"/>
        <w:adjustRightInd w:val="0"/>
        <w:ind w:firstLine="5387"/>
        <w:jc w:val="center"/>
        <w:outlineLvl w:val="0"/>
        <w:rPr>
          <w:color w:val="000000"/>
        </w:rPr>
      </w:pPr>
      <w:r>
        <w:rPr>
          <w:color w:val="000000"/>
        </w:rPr>
        <w:t>УТВЕРЖДЕНО</w:t>
      </w:r>
    </w:p>
    <w:p w:rsidR="00DC0AA7" w:rsidRPr="001C33E6" w:rsidRDefault="00DC0AA7" w:rsidP="00266BAB">
      <w:pPr>
        <w:widowControl w:val="0"/>
        <w:autoSpaceDE w:val="0"/>
        <w:autoSpaceDN w:val="0"/>
        <w:adjustRightInd w:val="0"/>
        <w:ind w:firstLine="5387"/>
        <w:jc w:val="center"/>
        <w:rPr>
          <w:color w:val="000000"/>
        </w:rPr>
      </w:pPr>
      <w:r w:rsidRPr="001C33E6">
        <w:rPr>
          <w:color w:val="000000"/>
        </w:rPr>
        <w:t xml:space="preserve">решением </w:t>
      </w:r>
      <w:r>
        <w:rPr>
          <w:color w:val="000000"/>
        </w:rPr>
        <w:t>Думы Белоярского района</w:t>
      </w:r>
    </w:p>
    <w:p w:rsidR="00DC0AA7" w:rsidRPr="001C33E6" w:rsidRDefault="00DC0AA7" w:rsidP="00266BAB">
      <w:pPr>
        <w:widowControl w:val="0"/>
        <w:autoSpaceDE w:val="0"/>
        <w:autoSpaceDN w:val="0"/>
        <w:adjustRightInd w:val="0"/>
        <w:ind w:firstLine="5387"/>
        <w:jc w:val="center"/>
        <w:rPr>
          <w:color w:val="000000"/>
        </w:rPr>
      </w:pPr>
      <w:r>
        <w:rPr>
          <w:color w:val="000000"/>
        </w:rPr>
        <w:t>от 29 октября 2014 года № 486</w:t>
      </w:r>
    </w:p>
    <w:p w:rsidR="00DC0AA7" w:rsidRPr="001C33E6" w:rsidRDefault="00DC0AA7" w:rsidP="00E93E56">
      <w:pPr>
        <w:widowControl w:val="0"/>
        <w:autoSpaceDE w:val="0"/>
        <w:autoSpaceDN w:val="0"/>
        <w:adjustRightInd w:val="0"/>
        <w:ind w:firstLine="5812"/>
        <w:jc w:val="center"/>
        <w:rPr>
          <w:color w:val="000000"/>
        </w:rPr>
      </w:pPr>
    </w:p>
    <w:p w:rsidR="00DC0AA7" w:rsidRPr="00E542D2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bookmarkStart w:id="0" w:name="Par26"/>
      <w:bookmarkEnd w:id="0"/>
    </w:p>
    <w:p w:rsidR="00DC0AA7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0AA7" w:rsidRPr="001C33E6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C33E6">
        <w:rPr>
          <w:b/>
          <w:bCs/>
          <w:color w:val="000000"/>
        </w:rPr>
        <w:t>ПОЛОЖЕНИЕ</w:t>
      </w:r>
    </w:p>
    <w:p w:rsidR="00DC0AA7" w:rsidRPr="001C33E6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C33E6">
        <w:rPr>
          <w:b/>
          <w:bCs/>
          <w:color w:val="000000"/>
        </w:rPr>
        <w:t>О НАЛОГЕ НА ИМУЩЕСТВО ФИЗИЧЕСКИХ ЛИЦ</w:t>
      </w:r>
    </w:p>
    <w:p w:rsidR="00DC0AA7" w:rsidRPr="001C33E6" w:rsidRDefault="00DC0AA7" w:rsidP="004D5A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C33E6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 xml:space="preserve">МЕЖСЕЛЕННОЙ </w:t>
      </w:r>
      <w:r w:rsidRPr="001C33E6">
        <w:rPr>
          <w:b/>
          <w:bCs/>
          <w:color w:val="000000"/>
        </w:rPr>
        <w:t xml:space="preserve">ТЕРРИТОРИИ </w:t>
      </w:r>
      <w:r>
        <w:rPr>
          <w:b/>
          <w:bCs/>
          <w:color w:val="000000"/>
        </w:rPr>
        <w:t>БЕЛОЯРСКОГО РАЙОНА</w:t>
      </w:r>
    </w:p>
    <w:p w:rsidR="00DC0AA7" w:rsidRDefault="00DC0AA7" w:rsidP="004D5A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C0AA7" w:rsidRDefault="00DC0AA7" w:rsidP="004D5A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C0AA7" w:rsidRPr="001C33E6" w:rsidRDefault="00DC0AA7" w:rsidP="004D5A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1C33E6">
        <w:rPr>
          <w:color w:val="000000"/>
        </w:rPr>
        <w:t>1. Общие положения</w:t>
      </w:r>
    </w:p>
    <w:p w:rsidR="00DC0AA7" w:rsidRPr="00E542D2" w:rsidRDefault="00DC0AA7" w:rsidP="004D5A45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C0AA7" w:rsidRDefault="00DC0AA7" w:rsidP="00FA051F">
      <w:pPr>
        <w:pStyle w:val="ListParagraph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4F11BB">
        <w:rPr>
          <w:color w:val="000000"/>
        </w:rPr>
        <w:t xml:space="preserve">Налог на имущество физических лиц устанавливается в соответствии Федеральным </w:t>
      </w:r>
      <w:hyperlink r:id="rId8" w:history="1">
        <w:r w:rsidRPr="004F11BB">
          <w:rPr>
            <w:color w:val="000000"/>
          </w:rPr>
          <w:t>законом</w:t>
        </w:r>
      </w:hyperlink>
      <w:r w:rsidRPr="004F11BB">
        <w:rPr>
          <w:color w:val="000000"/>
        </w:rPr>
        <w:t xml:space="preserve"> от 04 октября 2014 года № 284-ФЗ </w:t>
      </w:r>
      <w:r w:rsidRPr="00C41C73">
        <w:t>«</w:t>
      </w:r>
      <w:r w:rsidRPr="004F11BB">
        <w:rPr>
          <w:bCs/>
        </w:rPr>
        <w:t>О внесении изменений в статьи 12 и</w:t>
      </w:r>
      <w:r>
        <w:rPr>
          <w:bCs/>
        </w:rPr>
        <w:t xml:space="preserve"> 85 </w:t>
      </w:r>
      <w:r w:rsidRPr="004F11BB">
        <w:rPr>
          <w:bCs/>
        </w:rPr>
        <w:t>части</w:t>
      </w:r>
      <w:r>
        <w:rPr>
          <w:bCs/>
        </w:rPr>
        <w:t xml:space="preserve"> </w:t>
      </w:r>
      <w:r w:rsidRPr="004F11BB">
        <w:rPr>
          <w:bCs/>
        </w:rPr>
        <w:t>первой</w:t>
      </w:r>
      <w:r>
        <w:rPr>
          <w:bCs/>
        </w:rPr>
        <w:t xml:space="preserve"> </w:t>
      </w:r>
      <w:r w:rsidRPr="004F11BB">
        <w:rPr>
          <w:bCs/>
        </w:rPr>
        <w:t>и часть</w:t>
      </w:r>
      <w:r>
        <w:rPr>
          <w:bCs/>
        </w:rPr>
        <w:t xml:space="preserve"> </w:t>
      </w:r>
      <w:r w:rsidRPr="004F11BB">
        <w:rPr>
          <w:bCs/>
        </w:rPr>
        <w:t>вторую</w:t>
      </w:r>
      <w:r>
        <w:rPr>
          <w:bCs/>
        </w:rPr>
        <w:t xml:space="preserve"> </w:t>
      </w:r>
      <w:r w:rsidRPr="004F11BB">
        <w:rPr>
          <w:bCs/>
        </w:rPr>
        <w:t>Налогового</w:t>
      </w:r>
      <w:r>
        <w:rPr>
          <w:bCs/>
        </w:rPr>
        <w:t xml:space="preserve"> </w:t>
      </w:r>
      <w:r w:rsidRPr="004F11BB">
        <w:rPr>
          <w:bCs/>
        </w:rPr>
        <w:t>кодекса Российской Федерации и признании утратившим силу Зако</w:t>
      </w:r>
      <w:r>
        <w:rPr>
          <w:bCs/>
        </w:rPr>
        <w:t>на Российской Федерации «</w:t>
      </w:r>
      <w:r w:rsidRPr="004F11BB">
        <w:rPr>
          <w:bCs/>
        </w:rPr>
        <w:t xml:space="preserve">О налогах на имущество </w:t>
      </w:r>
      <w:r w:rsidRPr="003F34E6">
        <w:rPr>
          <w:bCs/>
        </w:rPr>
        <w:t xml:space="preserve">физических лиц», </w:t>
      </w:r>
      <w:r w:rsidRPr="003F34E6">
        <w:rPr>
          <w:color w:val="000000"/>
        </w:rPr>
        <w:t xml:space="preserve">настоящим Положением и обязателен к уплате на </w:t>
      </w:r>
      <w:r>
        <w:rPr>
          <w:color w:val="000000"/>
        </w:rPr>
        <w:t>межселенной территории Белоярского района.</w:t>
      </w:r>
    </w:p>
    <w:p w:rsidR="00DC0AA7" w:rsidRPr="004F11BB" w:rsidRDefault="00DC0AA7" w:rsidP="001662E4">
      <w:pPr>
        <w:pStyle w:val="ListParagraph"/>
        <w:tabs>
          <w:tab w:val="left" w:pos="0"/>
        </w:tabs>
        <w:ind w:left="709"/>
        <w:jc w:val="both"/>
        <w:rPr>
          <w:color w:val="000000"/>
        </w:rPr>
      </w:pPr>
    </w:p>
    <w:p w:rsidR="00DC0AA7" w:rsidRPr="00C41C73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C41C73">
        <w:rPr>
          <w:color w:val="000000"/>
        </w:rPr>
        <w:t>2. Налогоплательщики</w:t>
      </w:r>
    </w:p>
    <w:p w:rsidR="00DC0AA7" w:rsidRPr="00E542D2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16"/>
          <w:szCs w:val="16"/>
        </w:rPr>
      </w:pP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41C73">
        <w:rPr>
          <w:rFonts w:ascii="Times New Roman" w:hAnsi="Times New Roman" w:cs="Times New Roman"/>
          <w:sz w:val="24"/>
          <w:szCs w:val="24"/>
        </w:rPr>
        <w:t>Налогоплательщиками налога на имущество физических лиц признаются 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C73">
        <w:rPr>
          <w:rFonts w:ascii="Times New Roman" w:hAnsi="Times New Roman" w:cs="Times New Roman"/>
          <w:sz w:val="24"/>
          <w:szCs w:val="24"/>
        </w:rPr>
        <w:t>обладающие правом собственности на имущество, признаваемое объектом налогообложения в соответствии со статьей 401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Налогового кодекса)</w:t>
      </w:r>
      <w:r w:rsidRPr="00C41C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AA7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C0AA7" w:rsidRPr="00C41C73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C41C73">
        <w:rPr>
          <w:color w:val="000000"/>
        </w:rPr>
        <w:t>3. Объекты налогообложения</w:t>
      </w:r>
    </w:p>
    <w:p w:rsidR="00DC0AA7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16"/>
          <w:szCs w:val="16"/>
        </w:rPr>
      </w:pPr>
    </w:p>
    <w:p w:rsidR="00DC0AA7" w:rsidRPr="00E542D2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16"/>
          <w:szCs w:val="16"/>
        </w:rPr>
      </w:pPr>
    </w:p>
    <w:p w:rsidR="00DC0AA7" w:rsidRPr="00C41C73" w:rsidRDefault="00DC0AA7" w:rsidP="00FA051F">
      <w:pPr>
        <w:autoSpaceDE w:val="0"/>
        <w:autoSpaceDN w:val="0"/>
        <w:adjustRightInd w:val="0"/>
        <w:ind w:firstLine="709"/>
        <w:jc w:val="both"/>
      </w:pPr>
      <w:r>
        <w:t>3.</w:t>
      </w:r>
      <w:r w:rsidRPr="00C41C73">
        <w:t xml:space="preserve">1. </w:t>
      </w:r>
      <w:r>
        <w:t>Объектами налогообложения признаются следующие виды имущества, расположенного на межселенной территории Белоярского района: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C41C73">
        <w:rPr>
          <w:rFonts w:ascii="Times New Roman" w:hAnsi="Times New Roman" w:cs="Times New Roman"/>
          <w:sz w:val="24"/>
          <w:szCs w:val="24"/>
        </w:rPr>
        <w:t>1) жилой дом;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73">
        <w:rPr>
          <w:rFonts w:ascii="Times New Roman" w:hAnsi="Times New Roman" w:cs="Times New Roman"/>
          <w:sz w:val="24"/>
          <w:szCs w:val="24"/>
        </w:rPr>
        <w:t>2) жилое помещение (квартира, комната);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73">
        <w:rPr>
          <w:rFonts w:ascii="Times New Roman" w:hAnsi="Times New Roman" w:cs="Times New Roman"/>
          <w:sz w:val="24"/>
          <w:szCs w:val="24"/>
        </w:rPr>
        <w:t>3) гараж, машино-место;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73">
        <w:rPr>
          <w:rFonts w:ascii="Times New Roman" w:hAnsi="Times New Roman" w:cs="Times New Roman"/>
          <w:sz w:val="24"/>
          <w:szCs w:val="24"/>
        </w:rPr>
        <w:t>4) единый недвижимый комплекс;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73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DC0AA7" w:rsidRPr="00C41C73" w:rsidRDefault="00DC0AA7" w:rsidP="00FA05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C41C73">
        <w:rPr>
          <w:rFonts w:ascii="Times New Roman" w:hAnsi="Times New Roman" w:cs="Times New Roman"/>
          <w:sz w:val="24"/>
          <w:szCs w:val="24"/>
        </w:rPr>
        <w:t>6) иные здания, строения, сооружения,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AA7" w:rsidRPr="00C41C73" w:rsidRDefault="00DC0AA7" w:rsidP="00FA051F">
      <w:pPr>
        <w:tabs>
          <w:tab w:val="left" w:pos="0"/>
        </w:tabs>
        <w:ind w:firstLine="709"/>
        <w:jc w:val="both"/>
      </w:pPr>
      <w:r>
        <w:t>3.</w:t>
      </w:r>
      <w:r w:rsidRPr="00C41C73">
        <w:t>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DC0AA7" w:rsidRPr="00C41C73" w:rsidRDefault="00DC0AA7" w:rsidP="00FA051F">
      <w:pPr>
        <w:tabs>
          <w:tab w:val="left" w:pos="0"/>
        </w:tabs>
        <w:ind w:firstLine="709"/>
        <w:jc w:val="both"/>
      </w:pPr>
      <w:r>
        <w:t>3.</w:t>
      </w:r>
      <w:r w:rsidRPr="00C41C73">
        <w:t>3. Не признается объектом налогообложения имущество, входящее в состав общего имущества многоквартирного дома.</w:t>
      </w:r>
    </w:p>
    <w:p w:rsidR="00DC0AA7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0AA7" w:rsidRPr="00C41C73" w:rsidRDefault="00DC0AA7" w:rsidP="00FA05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0AA7" w:rsidRDefault="00DC0AA7" w:rsidP="00FA051F">
      <w:pPr>
        <w:tabs>
          <w:tab w:val="left" w:pos="0"/>
        </w:tabs>
        <w:jc w:val="center"/>
      </w:pPr>
      <w:r>
        <w:t>4</w:t>
      </w:r>
      <w:r w:rsidRPr="00C41C73">
        <w:t>. Порядок определения налоговой базы исходя из кадастровой стоимости объектов налогообложения</w:t>
      </w:r>
    </w:p>
    <w:p w:rsidR="00DC0AA7" w:rsidRPr="00C41C73" w:rsidRDefault="00DC0AA7" w:rsidP="00FA051F">
      <w:pPr>
        <w:tabs>
          <w:tab w:val="left" w:pos="0"/>
        </w:tabs>
        <w:jc w:val="center"/>
      </w:pPr>
    </w:p>
    <w:p w:rsidR="00DC0AA7" w:rsidRDefault="00DC0AA7" w:rsidP="00E542D2">
      <w:pPr>
        <w:tabs>
          <w:tab w:val="left" w:pos="0"/>
          <w:tab w:val="left" w:pos="851"/>
        </w:tabs>
        <w:ind w:firstLine="709"/>
        <w:jc w:val="both"/>
      </w:pPr>
      <w:r>
        <w:t>4.</w:t>
      </w:r>
      <w:r w:rsidRPr="00C41C73">
        <w:t xml:space="preserve">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</w:t>
      </w:r>
      <w:r w:rsidRPr="003F34E6">
        <w:t>состоянию на 1 января года, являющегося налоговым периодом.</w:t>
      </w:r>
    </w:p>
    <w:p w:rsidR="00DC0AA7" w:rsidRDefault="00DC0AA7" w:rsidP="00E542D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DC0AA7" w:rsidRDefault="00DC0AA7" w:rsidP="00E542D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DC0AA7" w:rsidRDefault="00DC0AA7" w:rsidP="00E542D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DC0AA7" w:rsidRDefault="00DC0AA7" w:rsidP="00E542D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4.5.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DC0AA7" w:rsidRPr="00C41C73" w:rsidRDefault="00DC0AA7" w:rsidP="00FA051F">
      <w:pPr>
        <w:tabs>
          <w:tab w:val="left" w:pos="0"/>
        </w:tabs>
        <w:ind w:firstLine="709"/>
        <w:jc w:val="both"/>
      </w:pPr>
    </w:p>
    <w:p w:rsidR="00DC0AA7" w:rsidRDefault="00DC0AA7" w:rsidP="008C1800">
      <w:pPr>
        <w:tabs>
          <w:tab w:val="left" w:pos="0"/>
        </w:tabs>
        <w:jc w:val="center"/>
      </w:pPr>
      <w:r>
        <w:t xml:space="preserve">5. </w:t>
      </w:r>
      <w:r w:rsidRPr="00C41C73">
        <w:t>Налоговый период</w:t>
      </w:r>
    </w:p>
    <w:p w:rsidR="00DC0AA7" w:rsidRPr="00C41C73" w:rsidRDefault="00DC0AA7" w:rsidP="008C1800">
      <w:pPr>
        <w:tabs>
          <w:tab w:val="left" w:pos="0"/>
        </w:tabs>
        <w:jc w:val="center"/>
      </w:pPr>
    </w:p>
    <w:p w:rsidR="00DC0AA7" w:rsidRDefault="00DC0AA7" w:rsidP="008C1800">
      <w:pPr>
        <w:tabs>
          <w:tab w:val="left" w:pos="0"/>
        </w:tabs>
        <w:ind w:firstLine="709"/>
        <w:jc w:val="both"/>
      </w:pPr>
      <w:r>
        <w:t xml:space="preserve">5.1. </w:t>
      </w:r>
      <w:r w:rsidRPr="00C41C73">
        <w:t>Налоговым периодом признается календарный год.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</w:p>
    <w:p w:rsidR="00DC0AA7" w:rsidRDefault="00DC0AA7" w:rsidP="00DD6975">
      <w:pPr>
        <w:tabs>
          <w:tab w:val="left" w:pos="0"/>
        </w:tabs>
        <w:jc w:val="center"/>
      </w:pPr>
      <w:r>
        <w:t xml:space="preserve">6. </w:t>
      </w:r>
      <w:r w:rsidRPr="00C41C73">
        <w:t>Налоговые ставки</w:t>
      </w:r>
    </w:p>
    <w:p w:rsidR="00DC0AA7" w:rsidRDefault="00DC0AA7" w:rsidP="00DD6975">
      <w:pPr>
        <w:tabs>
          <w:tab w:val="left" w:pos="0"/>
        </w:tabs>
        <w:jc w:val="center"/>
      </w:pPr>
    </w:p>
    <w:p w:rsidR="00DC0AA7" w:rsidRPr="00C41C73" w:rsidRDefault="00DC0AA7" w:rsidP="008C1800">
      <w:pPr>
        <w:tabs>
          <w:tab w:val="left" w:pos="0"/>
        </w:tabs>
        <w:ind w:firstLine="709"/>
        <w:jc w:val="both"/>
        <w:rPr>
          <w:color w:val="333333"/>
        </w:rPr>
      </w:pPr>
      <w:r>
        <w:rPr>
          <w:color w:val="333333"/>
        </w:rPr>
        <w:t>6</w:t>
      </w:r>
      <w:r w:rsidRPr="003F34E6">
        <w:rPr>
          <w:color w:val="333333"/>
        </w:rPr>
        <w:t>.</w:t>
      </w:r>
      <w:r>
        <w:rPr>
          <w:color w:val="333333"/>
        </w:rPr>
        <w:t>1</w:t>
      </w:r>
      <w:r w:rsidRPr="003F34E6">
        <w:rPr>
          <w:color w:val="333333"/>
        </w:rPr>
        <w:t xml:space="preserve">. </w:t>
      </w:r>
      <w:r w:rsidRPr="003F34E6">
        <w:t>В случае определения налоговой базы</w:t>
      </w:r>
      <w:r w:rsidRPr="003F34E6">
        <w:rPr>
          <w:color w:val="333333"/>
        </w:rPr>
        <w:t xml:space="preserve"> </w:t>
      </w:r>
      <w:r w:rsidRPr="003F34E6">
        <w:t>исходя из кадастровой стоимости</w:t>
      </w:r>
      <w:r w:rsidRPr="00C41C73">
        <w:t xml:space="preserve"> </w:t>
      </w:r>
      <w:r w:rsidRPr="00C43421">
        <w:t>объекта налоговые ставки устанавливаются в размерах</w:t>
      </w:r>
      <w:r w:rsidRPr="00C43421">
        <w:rPr>
          <w:color w:val="333333"/>
        </w:rPr>
        <w:t>: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1) 0,1 процента в отношении: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жилых помещений;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единых недвижимых комплексов, в состав которых входит хотя бы одно жилое помещение (жилой дом);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гаражей и машино-мест;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 xml:space="preserve">2) 0,2 процента в отношении: 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C41C73">
        <w:t>жилых домов;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  <w:r w:rsidRPr="003F34E6">
        <w:t>3)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</w:t>
      </w:r>
      <w:r w:rsidRPr="00C41C73">
        <w:t xml:space="preserve"> </w:t>
      </w:r>
      <w:r>
        <w:t>Налогового кодекса</w:t>
      </w:r>
      <w:r w:rsidRPr="00C41C73"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DC0AA7" w:rsidRPr="003F34E6" w:rsidRDefault="00DC0AA7" w:rsidP="008C1800">
      <w:pPr>
        <w:tabs>
          <w:tab w:val="left" w:pos="0"/>
        </w:tabs>
        <w:ind w:firstLine="709"/>
        <w:jc w:val="both"/>
      </w:pPr>
      <w:r w:rsidRPr="003F34E6">
        <w:t>4) 0,5 процента в отношении прочих объектов налогообложения.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</w:p>
    <w:p w:rsidR="00DC0AA7" w:rsidRPr="002F0152" w:rsidRDefault="00DC0AA7" w:rsidP="00350912">
      <w:pPr>
        <w:tabs>
          <w:tab w:val="left" w:pos="0"/>
        </w:tabs>
        <w:jc w:val="center"/>
      </w:pPr>
      <w:r>
        <w:t xml:space="preserve">7. </w:t>
      </w:r>
      <w:r w:rsidRPr="002F0152">
        <w:t>Налоговые льготы</w:t>
      </w:r>
    </w:p>
    <w:p w:rsidR="00DC0AA7" w:rsidRPr="00C41C73" w:rsidRDefault="00DC0AA7" w:rsidP="008C1800">
      <w:pPr>
        <w:tabs>
          <w:tab w:val="left" w:pos="0"/>
        </w:tabs>
        <w:ind w:firstLine="709"/>
        <w:jc w:val="center"/>
        <w:rPr>
          <w:color w:val="333333"/>
        </w:rPr>
      </w:pPr>
    </w:p>
    <w:p w:rsidR="00DC0AA7" w:rsidRDefault="00DC0AA7" w:rsidP="002F0152">
      <w:pPr>
        <w:tabs>
          <w:tab w:val="left" w:pos="0"/>
        </w:tabs>
        <w:ind w:firstLine="709"/>
        <w:jc w:val="both"/>
      </w:pPr>
      <w:r>
        <w:t>7.</w:t>
      </w:r>
      <w:r w:rsidRPr="00C41C73">
        <w:t>1.</w:t>
      </w:r>
      <w:r>
        <w:t xml:space="preserve"> От уплаты налога на имущество освобождаются:</w:t>
      </w:r>
    </w:p>
    <w:p w:rsidR="00DC0AA7" w:rsidRDefault="00DC0AA7" w:rsidP="00350912">
      <w:pPr>
        <w:tabs>
          <w:tab w:val="left" w:pos="0"/>
        </w:tabs>
        <w:ind w:firstLine="709"/>
        <w:jc w:val="both"/>
      </w:pPr>
      <w:r>
        <w:t>1) категории граждан, указанные в Федеральном законе</w:t>
      </w:r>
      <w:r w:rsidRPr="00C41C73">
        <w:t xml:space="preserve"> от 04 октября 2014 года </w:t>
      </w:r>
      <w:r>
        <w:t xml:space="preserve">           </w:t>
      </w:r>
      <w:r w:rsidRPr="00C41C73">
        <w:t>№ 284-ФЗ «</w:t>
      </w:r>
      <w:r w:rsidRPr="00C41C73">
        <w:rPr>
          <w:bCs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>
        <w:rPr>
          <w:bCs/>
        </w:rPr>
        <w:t>«</w:t>
      </w:r>
      <w:r w:rsidRPr="00C41C73">
        <w:rPr>
          <w:bCs/>
        </w:rPr>
        <w:t>О налогах на имущество физически</w:t>
      </w:r>
      <w:r>
        <w:rPr>
          <w:bCs/>
        </w:rPr>
        <w:t>х лиц»</w:t>
      </w:r>
      <w:r>
        <w:t>;</w:t>
      </w:r>
    </w:p>
    <w:p w:rsidR="00DC0AA7" w:rsidRPr="00C41C73" w:rsidRDefault="00DC0AA7" w:rsidP="00C43421">
      <w:pPr>
        <w:tabs>
          <w:tab w:val="left" w:pos="0"/>
        </w:tabs>
        <w:jc w:val="both"/>
      </w:pPr>
      <w:r>
        <w:t xml:space="preserve">           2) несовершеннолетние владельцы долей имущества.</w:t>
      </w:r>
    </w:p>
    <w:p w:rsidR="00DC0AA7" w:rsidRPr="00C41C73" w:rsidRDefault="00DC0AA7" w:rsidP="002F0152">
      <w:pPr>
        <w:tabs>
          <w:tab w:val="left" w:pos="0"/>
        </w:tabs>
        <w:ind w:firstLine="709"/>
        <w:jc w:val="both"/>
      </w:pPr>
    </w:p>
    <w:p w:rsidR="00DC0AA7" w:rsidRDefault="00DC0AA7" w:rsidP="001662E4">
      <w:pPr>
        <w:tabs>
          <w:tab w:val="left" w:pos="0"/>
        </w:tabs>
        <w:jc w:val="center"/>
      </w:pPr>
      <w:r>
        <w:t>8. С</w:t>
      </w:r>
      <w:r w:rsidRPr="00C41C73">
        <w:t>роки уплаты налога</w:t>
      </w:r>
    </w:p>
    <w:p w:rsidR="00DC0AA7" w:rsidRPr="00C41C73" w:rsidRDefault="00DC0AA7" w:rsidP="008C1800">
      <w:pPr>
        <w:tabs>
          <w:tab w:val="left" w:pos="0"/>
        </w:tabs>
        <w:ind w:firstLine="709"/>
        <w:jc w:val="both"/>
      </w:pPr>
    </w:p>
    <w:p w:rsidR="00DC0AA7" w:rsidRPr="00C41C73" w:rsidRDefault="00DC0AA7" w:rsidP="00C43421">
      <w:pPr>
        <w:tabs>
          <w:tab w:val="left" w:pos="0"/>
        </w:tabs>
        <w:ind w:firstLine="709"/>
        <w:jc w:val="both"/>
      </w:pPr>
      <w:r>
        <w:t>8.</w:t>
      </w:r>
      <w:r w:rsidRPr="00C41C73">
        <w:t xml:space="preserve">1. Налог подлежит уплате налогоплательщиками в срок </w:t>
      </w:r>
      <w:r>
        <w:t>не позднее 0</w:t>
      </w:r>
      <w:r w:rsidRPr="00C41C73">
        <w:t>1 октября года, следующего за истекшим налоговым периодом.</w:t>
      </w:r>
    </w:p>
    <w:p w:rsidR="00DC0AA7" w:rsidRPr="00C41C73" w:rsidRDefault="00DC0AA7" w:rsidP="008C180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0AA7" w:rsidRPr="00C41C73" w:rsidRDefault="00DC0AA7" w:rsidP="008C1800">
      <w:pPr>
        <w:tabs>
          <w:tab w:val="left" w:pos="0"/>
          <w:tab w:val="left" w:pos="720"/>
        </w:tabs>
        <w:ind w:firstLine="709"/>
        <w:jc w:val="both"/>
        <w:rPr>
          <w:color w:val="000000"/>
        </w:rPr>
      </w:pPr>
    </w:p>
    <w:p w:rsidR="00DC0AA7" w:rsidRDefault="00DC0AA7" w:rsidP="00F44210">
      <w:pPr>
        <w:jc w:val="center"/>
      </w:pPr>
      <w:r>
        <w:t>_________________</w:t>
      </w:r>
    </w:p>
    <w:sectPr w:rsidR="00DC0AA7" w:rsidSect="00E542D2">
      <w:headerReference w:type="even" r:id="rId9"/>
      <w:headerReference w:type="default" r:id="rId10"/>
      <w:pgSz w:w="11906" w:h="16838" w:code="9"/>
      <w:pgMar w:top="709" w:right="851" w:bottom="426" w:left="1701" w:header="28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A7" w:rsidRDefault="00DC0AA7" w:rsidP="00412712">
      <w:r>
        <w:separator/>
      </w:r>
    </w:p>
  </w:endnote>
  <w:endnote w:type="continuationSeparator" w:id="0">
    <w:p w:rsidR="00DC0AA7" w:rsidRDefault="00DC0AA7" w:rsidP="0041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A7" w:rsidRDefault="00DC0AA7" w:rsidP="00412712">
      <w:r>
        <w:separator/>
      </w:r>
    </w:p>
  </w:footnote>
  <w:footnote w:type="continuationSeparator" w:id="0">
    <w:p w:rsidR="00DC0AA7" w:rsidRDefault="00DC0AA7" w:rsidP="0041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A7" w:rsidRDefault="00DC0A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C0AA7" w:rsidRDefault="00DC0A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A7" w:rsidRPr="008D6D0E" w:rsidRDefault="00DC0AA7" w:rsidP="008D6D0E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EA"/>
    <w:multiLevelType w:val="hybridMultilevel"/>
    <w:tmpl w:val="C2327ECA"/>
    <w:lvl w:ilvl="0" w:tplc="8F5664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4819C2"/>
    <w:multiLevelType w:val="multilevel"/>
    <w:tmpl w:val="9DBEE7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2">
    <w:nsid w:val="358A2E82"/>
    <w:multiLevelType w:val="hybridMultilevel"/>
    <w:tmpl w:val="47CE31CA"/>
    <w:lvl w:ilvl="0" w:tplc="05AAA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BC5996"/>
    <w:multiLevelType w:val="hybridMultilevel"/>
    <w:tmpl w:val="8196FA26"/>
    <w:lvl w:ilvl="0" w:tplc="5BCE5C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D26158F"/>
    <w:multiLevelType w:val="hybridMultilevel"/>
    <w:tmpl w:val="D550FDDC"/>
    <w:lvl w:ilvl="0" w:tplc="B3DEBB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C5385B"/>
    <w:multiLevelType w:val="multilevel"/>
    <w:tmpl w:val="9698E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B844F9C"/>
    <w:multiLevelType w:val="hybridMultilevel"/>
    <w:tmpl w:val="86C6E406"/>
    <w:lvl w:ilvl="0" w:tplc="F8F67FCE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A45"/>
    <w:rsid w:val="0002101A"/>
    <w:rsid w:val="000220CC"/>
    <w:rsid w:val="000252B3"/>
    <w:rsid w:val="00050CCC"/>
    <w:rsid w:val="0005166A"/>
    <w:rsid w:val="000557BB"/>
    <w:rsid w:val="00061223"/>
    <w:rsid w:val="000760B2"/>
    <w:rsid w:val="00083F19"/>
    <w:rsid w:val="00120DB1"/>
    <w:rsid w:val="001359F4"/>
    <w:rsid w:val="00164E5B"/>
    <w:rsid w:val="001662E4"/>
    <w:rsid w:val="001878CD"/>
    <w:rsid w:val="00197B5A"/>
    <w:rsid w:val="001C33E6"/>
    <w:rsid w:val="001C3D73"/>
    <w:rsid w:val="001D6DA3"/>
    <w:rsid w:val="001E24F9"/>
    <w:rsid w:val="001F2C99"/>
    <w:rsid w:val="002147DD"/>
    <w:rsid w:val="00221433"/>
    <w:rsid w:val="002524F7"/>
    <w:rsid w:val="00257537"/>
    <w:rsid w:val="00264B0D"/>
    <w:rsid w:val="00266BAB"/>
    <w:rsid w:val="00297F41"/>
    <w:rsid w:val="002A113A"/>
    <w:rsid w:val="002C7109"/>
    <w:rsid w:val="002E0BF9"/>
    <w:rsid w:val="002F0152"/>
    <w:rsid w:val="002F6291"/>
    <w:rsid w:val="003027BF"/>
    <w:rsid w:val="00302B53"/>
    <w:rsid w:val="00337024"/>
    <w:rsid w:val="00350912"/>
    <w:rsid w:val="00385311"/>
    <w:rsid w:val="003A7A65"/>
    <w:rsid w:val="003B1268"/>
    <w:rsid w:val="003B30B4"/>
    <w:rsid w:val="003C3912"/>
    <w:rsid w:val="003D163C"/>
    <w:rsid w:val="003F34E6"/>
    <w:rsid w:val="004046D4"/>
    <w:rsid w:val="0041093C"/>
    <w:rsid w:val="00412712"/>
    <w:rsid w:val="00425C0F"/>
    <w:rsid w:val="0043157B"/>
    <w:rsid w:val="00434ED2"/>
    <w:rsid w:val="00442447"/>
    <w:rsid w:val="004732CC"/>
    <w:rsid w:val="00483777"/>
    <w:rsid w:val="0049006F"/>
    <w:rsid w:val="004B1DA5"/>
    <w:rsid w:val="004C0909"/>
    <w:rsid w:val="004C4E10"/>
    <w:rsid w:val="004C4F83"/>
    <w:rsid w:val="004C5D1E"/>
    <w:rsid w:val="004D5A45"/>
    <w:rsid w:val="004F11BB"/>
    <w:rsid w:val="004F674F"/>
    <w:rsid w:val="00526830"/>
    <w:rsid w:val="00532AE0"/>
    <w:rsid w:val="00544C3E"/>
    <w:rsid w:val="00545119"/>
    <w:rsid w:val="00546FBD"/>
    <w:rsid w:val="00585B22"/>
    <w:rsid w:val="00597B6A"/>
    <w:rsid w:val="005A2132"/>
    <w:rsid w:val="005C4C42"/>
    <w:rsid w:val="005F6C69"/>
    <w:rsid w:val="006001D7"/>
    <w:rsid w:val="00643ED8"/>
    <w:rsid w:val="0066656A"/>
    <w:rsid w:val="006763C1"/>
    <w:rsid w:val="006C778D"/>
    <w:rsid w:val="006E3B5C"/>
    <w:rsid w:val="006F2219"/>
    <w:rsid w:val="00783D0F"/>
    <w:rsid w:val="00787285"/>
    <w:rsid w:val="007D03F7"/>
    <w:rsid w:val="007D0D11"/>
    <w:rsid w:val="008034A4"/>
    <w:rsid w:val="00853849"/>
    <w:rsid w:val="00863210"/>
    <w:rsid w:val="008C1800"/>
    <w:rsid w:val="008D184F"/>
    <w:rsid w:val="008D3505"/>
    <w:rsid w:val="008D6D0E"/>
    <w:rsid w:val="008F7BA3"/>
    <w:rsid w:val="00913C01"/>
    <w:rsid w:val="00926B86"/>
    <w:rsid w:val="009377D8"/>
    <w:rsid w:val="00963F6F"/>
    <w:rsid w:val="00977746"/>
    <w:rsid w:val="00980451"/>
    <w:rsid w:val="009828D5"/>
    <w:rsid w:val="009A4E9E"/>
    <w:rsid w:val="009F7CA6"/>
    <w:rsid w:val="00A813F0"/>
    <w:rsid w:val="00AC0695"/>
    <w:rsid w:val="00AC2774"/>
    <w:rsid w:val="00AC44F1"/>
    <w:rsid w:val="00AC66D2"/>
    <w:rsid w:val="00AD7C3B"/>
    <w:rsid w:val="00AF2CDD"/>
    <w:rsid w:val="00B82D90"/>
    <w:rsid w:val="00B8715B"/>
    <w:rsid w:val="00B92731"/>
    <w:rsid w:val="00B957D0"/>
    <w:rsid w:val="00BA7C3E"/>
    <w:rsid w:val="00BD181A"/>
    <w:rsid w:val="00BD1BAE"/>
    <w:rsid w:val="00BD4265"/>
    <w:rsid w:val="00BE11E4"/>
    <w:rsid w:val="00C21461"/>
    <w:rsid w:val="00C24E46"/>
    <w:rsid w:val="00C36901"/>
    <w:rsid w:val="00C41C73"/>
    <w:rsid w:val="00C43421"/>
    <w:rsid w:val="00C942F4"/>
    <w:rsid w:val="00C94A66"/>
    <w:rsid w:val="00CF38F7"/>
    <w:rsid w:val="00CF575A"/>
    <w:rsid w:val="00D02464"/>
    <w:rsid w:val="00DC0AA7"/>
    <w:rsid w:val="00DD6975"/>
    <w:rsid w:val="00E029A9"/>
    <w:rsid w:val="00E0443F"/>
    <w:rsid w:val="00E16302"/>
    <w:rsid w:val="00E20325"/>
    <w:rsid w:val="00E20CF8"/>
    <w:rsid w:val="00E3058D"/>
    <w:rsid w:val="00E44B0A"/>
    <w:rsid w:val="00E542D2"/>
    <w:rsid w:val="00E721FE"/>
    <w:rsid w:val="00E8417F"/>
    <w:rsid w:val="00E9052A"/>
    <w:rsid w:val="00E93E56"/>
    <w:rsid w:val="00E9796D"/>
    <w:rsid w:val="00EB2F4D"/>
    <w:rsid w:val="00ED0948"/>
    <w:rsid w:val="00EF3393"/>
    <w:rsid w:val="00EF359E"/>
    <w:rsid w:val="00EF3CBC"/>
    <w:rsid w:val="00F105CB"/>
    <w:rsid w:val="00F3610B"/>
    <w:rsid w:val="00F44210"/>
    <w:rsid w:val="00F45257"/>
    <w:rsid w:val="00F45459"/>
    <w:rsid w:val="00F46525"/>
    <w:rsid w:val="00F54FB8"/>
    <w:rsid w:val="00F834B2"/>
    <w:rsid w:val="00F843C9"/>
    <w:rsid w:val="00FA051F"/>
    <w:rsid w:val="00FB1917"/>
    <w:rsid w:val="00FB5549"/>
    <w:rsid w:val="00FD6887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A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A4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D5A45"/>
    <w:rPr>
      <w:rFonts w:cs="Times New Roman"/>
    </w:rPr>
  </w:style>
  <w:style w:type="paragraph" w:customStyle="1" w:styleId="ConsPlusCell">
    <w:name w:val="ConsPlusCell"/>
    <w:uiPriority w:val="99"/>
    <w:rsid w:val="004D5A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3pt">
    <w:name w:val="Основной текст + Интервал 3 pt"/>
    <w:basedOn w:val="DefaultParagraphFont"/>
    <w:uiPriority w:val="99"/>
    <w:rsid w:val="00C21461"/>
    <w:rPr>
      <w:rFonts w:ascii="Times New Roman" w:hAnsi="Times New Roman" w:cs="Times New Roman"/>
      <w:color w:val="000000"/>
      <w:spacing w:val="70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uiPriority w:val="99"/>
    <w:rsid w:val="00C2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8715B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024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6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FAE2E9F572C36149AF01AC3631AF47A7541ADA389740342FEDE2873A82B36A3925F816A37021b5D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937</Words>
  <Characters>5347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AzanovaTM</dc:creator>
  <cp:keywords/>
  <dc:description/>
  <cp:lastModifiedBy>user</cp:lastModifiedBy>
  <cp:revision>13</cp:revision>
  <cp:lastPrinted>2014-10-21T05:04:00Z</cp:lastPrinted>
  <dcterms:created xsi:type="dcterms:W3CDTF">2014-10-20T08:15:00Z</dcterms:created>
  <dcterms:modified xsi:type="dcterms:W3CDTF">2014-10-27T06:42:00Z</dcterms:modified>
</cp:coreProperties>
</file>