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E962C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на поддержку сельскохозяйственного производства и деятельности по заготовке и переработке дикоросов из бюджета Белоярского района, сформированного за счёт средств бюджета 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AE3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Войтехович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31202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962C5" w:rsidRPr="00E962C5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на поддержку сельскохозяйственного производства и деятельности по заготовке и переработке дикоросов из бюджета Белоярского района, сформированного за счёт средств бюджета 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FE1BE3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установление правил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бюджета Белоярского района юридическим лицам, индивидуальным предпринимателям</w:t>
            </w:r>
            <w:r w:rsidR="00E962C5">
              <w:rPr>
                <w:rFonts w:ascii="Times New Roman" w:hAnsi="Times New Roman"/>
                <w:sz w:val="24"/>
                <w:szCs w:val="24"/>
              </w:rPr>
              <w:t>, крестьянским (фермерским) хозяйствам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целях возмещения затрат 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на поддержку и развитие растениеводства, животноводства, на развитие </w:t>
            </w:r>
            <w:proofErr w:type="spellStart"/>
            <w:r w:rsidR="00E962C5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="00E962C5">
              <w:rPr>
                <w:rFonts w:ascii="Times New Roman" w:hAnsi="Times New Roman"/>
                <w:sz w:val="24"/>
                <w:szCs w:val="24"/>
              </w:rPr>
              <w:t xml:space="preserve"> комплекса, на поддержку и развитие малых форм хозяйствования, на развитие деятельности по заготовке и переработке дикоросов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AE3409">
              <w:rPr>
                <w:rFonts w:ascii="Times New Roman" w:hAnsi="Times New Roman"/>
                <w:sz w:val="24"/>
                <w:szCs w:val="24"/>
              </w:rPr>
              <w:t>в связи изменением  законодательства</w:t>
            </w:r>
            <w:r w:rsidR="00FE1BE3">
              <w:rPr>
                <w:rFonts w:ascii="Times New Roman" w:hAnsi="Times New Roman"/>
                <w:sz w:val="24"/>
                <w:szCs w:val="24"/>
              </w:rPr>
              <w:t>, принятием постановления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», принятия постановления Правительства Ханты-Мансийского автономного округа – Югры от </w:t>
            </w:r>
            <w:r w:rsidR="006B1BE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E962C5">
              <w:rPr>
                <w:rFonts w:ascii="Times New Roman" w:hAnsi="Times New Roman"/>
                <w:sz w:val="24"/>
                <w:szCs w:val="24"/>
              </w:rPr>
              <w:t xml:space="preserve">25 декабря 2020 года № 593-п «О внесении изменений в 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E70" w:rsidRPr="002D2811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</w:t>
            </w: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FB" w:rsidRDefault="00AA5BFB" w:rsidP="002D2811">
      <w:pPr>
        <w:spacing w:after="0" w:line="240" w:lineRule="auto"/>
      </w:pPr>
      <w:r>
        <w:separator/>
      </w:r>
    </w:p>
  </w:endnote>
  <w:endnote w:type="continuationSeparator" w:id="0">
    <w:p w:rsidR="00AA5BFB" w:rsidRDefault="00AA5BF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FB" w:rsidRDefault="00AA5BFB" w:rsidP="002D2811">
      <w:pPr>
        <w:spacing w:after="0" w:line="240" w:lineRule="auto"/>
      </w:pPr>
      <w:r>
        <w:separator/>
      </w:r>
    </w:p>
  </w:footnote>
  <w:footnote w:type="continuationSeparator" w:id="0">
    <w:p w:rsidR="00AA5BFB" w:rsidRDefault="00AA5BF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BE7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7043A2"/>
    <w:rsid w:val="00762637"/>
    <w:rsid w:val="00766DEF"/>
    <w:rsid w:val="007C4B44"/>
    <w:rsid w:val="00863F61"/>
    <w:rsid w:val="00871CE3"/>
    <w:rsid w:val="0089750B"/>
    <w:rsid w:val="008D03D5"/>
    <w:rsid w:val="008F610C"/>
    <w:rsid w:val="00937FC0"/>
    <w:rsid w:val="00941C52"/>
    <w:rsid w:val="00A2418B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8431C"/>
    <w:rsid w:val="00CB11F9"/>
    <w:rsid w:val="00CB412D"/>
    <w:rsid w:val="00CB4899"/>
    <w:rsid w:val="00CD11FD"/>
    <w:rsid w:val="00CF7373"/>
    <w:rsid w:val="00D611C4"/>
    <w:rsid w:val="00D6381B"/>
    <w:rsid w:val="00E075A0"/>
    <w:rsid w:val="00E30C57"/>
    <w:rsid w:val="00E7458F"/>
    <w:rsid w:val="00E962C5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7D3E7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29</cp:revision>
  <cp:lastPrinted>2020-01-15T10:42:00Z</cp:lastPrinted>
  <dcterms:created xsi:type="dcterms:W3CDTF">2016-02-24T09:19:00Z</dcterms:created>
  <dcterms:modified xsi:type="dcterms:W3CDTF">2020-12-26T09:32:00Z</dcterms:modified>
</cp:coreProperties>
</file>