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C0063A">
        <w:rPr>
          <w:rFonts w:ascii="Times New Roman" w:hAnsi="Times New Roman" w:cs="Times New Roman"/>
          <w:sz w:val="24"/>
        </w:rPr>
        <w:t>___</w:t>
      </w:r>
      <w:r w:rsidR="00C10A35">
        <w:rPr>
          <w:rFonts w:ascii="Times New Roman" w:hAnsi="Times New Roman" w:cs="Times New Roman"/>
          <w:sz w:val="24"/>
        </w:rPr>
        <w:t xml:space="preserve"> февраля </w:t>
      </w:r>
      <w:r w:rsidR="009727CC">
        <w:rPr>
          <w:rFonts w:ascii="Times New Roman" w:hAnsi="Times New Roman" w:cs="Times New Roman"/>
          <w:sz w:val="24"/>
        </w:rPr>
        <w:t>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0201DD">
        <w:rPr>
          <w:rFonts w:ascii="Times New Roman" w:hAnsi="Times New Roman" w:cs="Times New Roman"/>
          <w:sz w:val="24"/>
        </w:rPr>
        <w:t xml:space="preserve">   </w:t>
      </w:r>
      <w:r w:rsidR="00C10A35">
        <w:rPr>
          <w:rFonts w:ascii="Times New Roman" w:hAnsi="Times New Roman" w:cs="Times New Roman"/>
          <w:sz w:val="24"/>
        </w:rPr>
        <w:tab/>
      </w:r>
      <w:r w:rsidR="00C0063A">
        <w:rPr>
          <w:rFonts w:ascii="Times New Roman" w:hAnsi="Times New Roman" w:cs="Times New Roman"/>
          <w:sz w:val="24"/>
        </w:rPr>
        <w:t xml:space="preserve">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0201DD">
        <w:rPr>
          <w:rFonts w:ascii="Times New Roman" w:hAnsi="Times New Roman" w:cs="Times New Roman"/>
          <w:sz w:val="24"/>
        </w:rPr>
        <w:t xml:space="preserve"> </w:t>
      </w:r>
      <w:r w:rsidR="00C0063A">
        <w:rPr>
          <w:rFonts w:ascii="Times New Roman" w:hAnsi="Times New Roman" w:cs="Times New Roman"/>
          <w:sz w:val="24"/>
        </w:rPr>
        <w:t>___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C0063A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кодов подвидов доходов по видам доходов, главными администраторами которых являются органы местного самоуправления </w:t>
      </w:r>
      <w:r w:rsidR="007E5D84">
        <w:rPr>
          <w:rFonts w:ascii="Times New Roman" w:hAnsi="Times New Roman" w:cs="Times New Roman"/>
          <w:b/>
          <w:sz w:val="24"/>
          <w:szCs w:val="24"/>
        </w:rPr>
        <w:t xml:space="preserve">городского и сельских поселений, расположенных в границах </w:t>
      </w:r>
      <w:r>
        <w:rPr>
          <w:rFonts w:ascii="Times New Roman" w:hAnsi="Times New Roman" w:cs="Times New Roman"/>
          <w:b/>
          <w:sz w:val="24"/>
          <w:szCs w:val="24"/>
        </w:rPr>
        <w:t>Белоярского района, и находящиеся в их ведении казенные учреждения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</w:t>
      </w:r>
      <w:r w:rsidR="00EF6273">
        <w:rPr>
          <w:rFonts w:ascii="Times New Roman" w:hAnsi="Times New Roman" w:cs="Times New Roman"/>
          <w:sz w:val="24"/>
          <w:szCs w:val="24"/>
        </w:rPr>
        <w:t xml:space="preserve">пунктом 9 статьи 20 </w:t>
      </w:r>
      <w:r w:rsidRPr="005756AD">
        <w:rPr>
          <w:rFonts w:ascii="Times New Roman" w:hAnsi="Times New Roman" w:cs="Times New Roman"/>
          <w:sz w:val="24"/>
          <w:szCs w:val="24"/>
        </w:rPr>
        <w:t>Бюджетн</w:t>
      </w:r>
      <w:r w:rsidR="00EF6273">
        <w:rPr>
          <w:rFonts w:ascii="Times New Roman" w:hAnsi="Times New Roman" w:cs="Times New Roman"/>
          <w:sz w:val="24"/>
          <w:szCs w:val="24"/>
        </w:rPr>
        <w:t>ого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EF6273">
        <w:rPr>
          <w:rFonts w:ascii="Times New Roman" w:hAnsi="Times New Roman" w:cs="Times New Roman"/>
          <w:sz w:val="24"/>
          <w:szCs w:val="24"/>
        </w:rPr>
        <w:t>а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>8 года № 145-ФЗ</w:t>
      </w:r>
      <w:r w:rsidR="00B65013">
        <w:rPr>
          <w:rFonts w:ascii="Times New Roman" w:hAnsi="Times New Roman" w:cs="Times New Roman"/>
          <w:sz w:val="24"/>
          <w:szCs w:val="24"/>
        </w:rPr>
        <w:t>:</w:t>
      </w:r>
    </w:p>
    <w:p w:rsidR="00B65013" w:rsidRDefault="00B65013" w:rsidP="00B650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упорядочения плате</w:t>
      </w:r>
      <w:r w:rsidR="00F7362D">
        <w:rPr>
          <w:rFonts w:ascii="Times New Roman" w:hAnsi="Times New Roman" w:cs="Times New Roman"/>
          <w:sz w:val="24"/>
          <w:szCs w:val="24"/>
        </w:rPr>
        <w:t>жей, поступающих в доход бюджетов городского и сельских поселений, расположенных в границах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района, утвердить </w:t>
      </w:r>
      <w:r w:rsidR="00BB4421">
        <w:rPr>
          <w:rFonts w:ascii="Times New Roman" w:hAnsi="Times New Roman" w:cs="Times New Roman"/>
          <w:sz w:val="24"/>
          <w:szCs w:val="24"/>
        </w:rPr>
        <w:t>Перечень</w:t>
      </w:r>
      <w:r w:rsidR="00F7362D" w:rsidRPr="00F7362D">
        <w:rPr>
          <w:rFonts w:ascii="Times New Roman" w:hAnsi="Times New Roman" w:cs="Times New Roman"/>
          <w:sz w:val="24"/>
          <w:szCs w:val="24"/>
        </w:rPr>
        <w:t xml:space="preserve"> кодов подвидов доходов по видам доходов, главными администраторами которых являются органы местного самоуправления городского и сельских поселений, расположенных в границах Белоярского района, и находящиеся в их ведении казенные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44A">
        <w:rPr>
          <w:rFonts w:ascii="Times New Roman" w:hAnsi="Times New Roman" w:cs="Times New Roman"/>
          <w:sz w:val="24"/>
          <w:szCs w:val="24"/>
        </w:rPr>
        <w:t>в соответствии с приложением к настоящему распоряжению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6AD" w:rsidRPr="00E217C0" w:rsidRDefault="005756AD" w:rsidP="00B650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</w:t>
      </w:r>
      <w:r w:rsidR="00E217C0" w:rsidRPr="00E217C0">
        <w:rPr>
          <w:rFonts w:ascii="Times New Roman" w:hAnsi="Times New Roman" w:cs="Times New Roman"/>
          <w:sz w:val="24"/>
          <w:szCs w:val="24"/>
        </w:rPr>
        <w:t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</w:t>
      </w:r>
    </w:p>
    <w:p w:rsidR="009C1459" w:rsidRDefault="00FD29E9" w:rsidP="006D04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617D4A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A4432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D7FAB" w:rsidRPr="009D7FAB" w:rsidRDefault="009D7FAB" w:rsidP="009D7F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AB">
        <w:rPr>
          <w:rFonts w:ascii="Times New Roman" w:hAnsi="Times New Roman" w:cs="Times New Roman"/>
          <w:sz w:val="24"/>
          <w:szCs w:val="24"/>
        </w:rPr>
        <w:t>Заместитель главы Белоярского района,</w:t>
      </w:r>
    </w:p>
    <w:p w:rsidR="009D7FAB" w:rsidRPr="009D7FAB" w:rsidRDefault="009D7FAB" w:rsidP="009D7F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AB">
        <w:rPr>
          <w:rFonts w:ascii="Times New Roman" w:hAnsi="Times New Roman" w:cs="Times New Roman"/>
          <w:sz w:val="24"/>
          <w:szCs w:val="24"/>
        </w:rPr>
        <w:t xml:space="preserve">председатель Комитета по финансам и </w:t>
      </w:r>
    </w:p>
    <w:p w:rsidR="009D7FAB" w:rsidRPr="009D7FAB" w:rsidRDefault="009D7FAB" w:rsidP="009D7F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AB">
        <w:rPr>
          <w:rFonts w:ascii="Times New Roman" w:hAnsi="Times New Roman" w:cs="Times New Roman"/>
          <w:sz w:val="24"/>
          <w:szCs w:val="24"/>
        </w:rPr>
        <w:t xml:space="preserve">налоговой политике администрации </w:t>
      </w:r>
    </w:p>
    <w:p w:rsidR="009D7FAB" w:rsidRPr="009D7FAB" w:rsidRDefault="009D7FAB" w:rsidP="009D7FA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FAB">
        <w:rPr>
          <w:rFonts w:ascii="Times New Roman" w:hAnsi="Times New Roman" w:cs="Times New Roman"/>
          <w:sz w:val="24"/>
          <w:szCs w:val="24"/>
        </w:rPr>
        <w:t>Белоярского района                                                                                                       И.А. Плохих</w:t>
      </w:r>
    </w:p>
    <w:p w:rsidR="00A4432F" w:rsidRDefault="00A4432F" w:rsidP="0095491D">
      <w:pPr>
        <w:pStyle w:val="31"/>
        <w:jc w:val="both"/>
      </w:pPr>
      <w:bookmarkStart w:id="0" w:name="_GoBack"/>
      <w:bookmarkEnd w:id="0"/>
    </w:p>
    <w:p w:rsidR="00A4432F" w:rsidRDefault="00A4432F" w:rsidP="0095491D">
      <w:pPr>
        <w:pStyle w:val="31"/>
        <w:jc w:val="both"/>
      </w:pPr>
    </w:p>
    <w:p w:rsidR="00A4432F" w:rsidRDefault="00A4432F" w:rsidP="0095491D">
      <w:pPr>
        <w:pStyle w:val="31"/>
        <w:jc w:val="both"/>
      </w:pPr>
    </w:p>
    <w:p w:rsidR="00A4432F" w:rsidRDefault="00A4432F" w:rsidP="0095491D">
      <w:pPr>
        <w:pStyle w:val="31"/>
        <w:jc w:val="both"/>
      </w:pPr>
    </w:p>
    <w:p w:rsidR="00A4432F" w:rsidRDefault="00A4432F" w:rsidP="0095491D">
      <w:pPr>
        <w:pStyle w:val="31"/>
        <w:jc w:val="both"/>
      </w:pPr>
    </w:p>
    <w:p w:rsidR="00A4432F" w:rsidRDefault="00A4432F" w:rsidP="0095491D">
      <w:pPr>
        <w:pStyle w:val="31"/>
        <w:jc w:val="both"/>
      </w:pPr>
    </w:p>
    <w:p w:rsidR="00A4432F" w:rsidRDefault="00A4432F" w:rsidP="0095491D">
      <w:pPr>
        <w:pStyle w:val="31"/>
        <w:jc w:val="both"/>
      </w:pPr>
    </w:p>
    <w:p w:rsidR="00A4432F" w:rsidRPr="00A4432F" w:rsidRDefault="00A4432F" w:rsidP="00A4432F">
      <w:pPr>
        <w:suppressAutoHyphens/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Приложение к распоряжению</w:t>
      </w:r>
    </w:p>
    <w:p w:rsidR="00A4432F" w:rsidRPr="00A4432F" w:rsidRDefault="00A4432F" w:rsidP="00A4432F">
      <w:pPr>
        <w:suppressAutoHyphens/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от ___ февраля 2022 года № ___-р</w:t>
      </w:r>
    </w:p>
    <w:p w:rsidR="00A4432F" w:rsidRPr="00A4432F" w:rsidRDefault="00A4432F" w:rsidP="00A4432F">
      <w:pPr>
        <w:suppressAutoHyphens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A4432F" w:rsidRPr="00A4432F" w:rsidRDefault="00A4432F" w:rsidP="00A4432F">
      <w:pPr>
        <w:suppressAutoHyphens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B4421" w:rsidRPr="00BB4421" w:rsidRDefault="00BB4421" w:rsidP="00BB4421">
      <w:pPr>
        <w:suppressAutoHyphens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B4421">
        <w:rPr>
          <w:rFonts w:ascii="Times New Roman" w:eastAsia="Times New Roman" w:hAnsi="Times New Roman" w:cs="Times New Roman"/>
          <w:b/>
          <w:sz w:val="24"/>
          <w:szCs w:val="20"/>
        </w:rPr>
        <w:t xml:space="preserve">Перечень </w:t>
      </w:r>
      <w:r w:rsidRPr="00BB4421">
        <w:rPr>
          <w:rFonts w:ascii="Times New Roman" w:eastAsia="Times New Roman" w:hAnsi="Times New Roman" w:cs="Times New Roman"/>
          <w:b/>
          <w:sz w:val="24"/>
          <w:szCs w:val="20"/>
        </w:rPr>
        <w:t>кодов подвидов доходов по видам доходов, главными администраторами которых являются органы местного самоуправления городского и сельских поселений, расположенных в границах Белоярского района, и находящиеся в их ведении казенные учреждения</w:t>
      </w:r>
    </w:p>
    <w:p w:rsidR="00BB4421" w:rsidRPr="00BB4421" w:rsidRDefault="00BB4421" w:rsidP="00BB4421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3119"/>
        <w:gridCol w:w="5097"/>
      </w:tblGrid>
      <w:tr w:rsidR="00BB4421" w:rsidRPr="00BB4421" w:rsidTr="00EC62CB">
        <w:tc>
          <w:tcPr>
            <w:tcW w:w="769" w:type="dxa"/>
          </w:tcPr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4421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119" w:type="dxa"/>
          </w:tcPr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4421">
              <w:rPr>
                <w:rFonts w:ascii="Times New Roman" w:hAnsi="Times New Roman" w:cs="Times New Roman"/>
                <w:b/>
                <w:sz w:val="24"/>
              </w:rPr>
              <w:t>Код бюджетной</w:t>
            </w:r>
            <w:r w:rsidRPr="00BB4421">
              <w:rPr>
                <w:rFonts w:ascii="Times New Roman" w:hAnsi="Times New Roman" w:cs="Times New Roman"/>
                <w:b/>
                <w:sz w:val="24"/>
              </w:rPr>
              <w:br/>
              <w:t>классификации</w:t>
            </w:r>
          </w:p>
        </w:tc>
        <w:tc>
          <w:tcPr>
            <w:tcW w:w="5097" w:type="dxa"/>
            <w:vAlign w:val="center"/>
          </w:tcPr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4421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</w:tr>
      <w:tr w:rsidR="00BB4421" w:rsidRPr="00BB4421" w:rsidTr="00EC62CB">
        <w:tc>
          <w:tcPr>
            <w:tcW w:w="8985" w:type="dxa"/>
            <w:gridSpan w:val="3"/>
          </w:tcPr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4"/>
              </w:rPr>
            </w:pPr>
            <w:r w:rsidRPr="00BB4421">
              <w:rPr>
                <w:rFonts w:ascii="Times New Roman" w:hAnsi="Times New Roman" w:cs="Times New Roman"/>
                <w:sz w:val="24"/>
              </w:rPr>
              <w:t>В рамках 14 – 17 разрядов кода бюджетной классификации доходов установить   следующую структуру кода группы подвида дохода:</w:t>
            </w:r>
          </w:p>
        </w:tc>
      </w:tr>
      <w:tr w:rsidR="00BB4421" w:rsidRPr="00BB4421" w:rsidTr="00EC62CB">
        <w:tc>
          <w:tcPr>
            <w:tcW w:w="769" w:type="dxa"/>
          </w:tcPr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4421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119" w:type="dxa"/>
          </w:tcPr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4421">
              <w:rPr>
                <w:rFonts w:ascii="Times New Roman" w:hAnsi="Times New Roman" w:cs="Times New Roman"/>
                <w:b/>
                <w:sz w:val="24"/>
              </w:rPr>
              <w:t>000 1 08 04020 01 0000 110</w:t>
            </w:r>
          </w:p>
        </w:tc>
        <w:tc>
          <w:tcPr>
            <w:tcW w:w="5097" w:type="dxa"/>
            <w:vAlign w:val="center"/>
          </w:tcPr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b/>
                <w:sz w:val="24"/>
              </w:rPr>
            </w:pPr>
            <w:r w:rsidRPr="00BB4421">
              <w:rPr>
                <w:rFonts w:ascii="Times New Roman" w:hAnsi="Times New Roman" w:cs="Times New Roman"/>
                <w:b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B4421" w:rsidRPr="00BB4421" w:rsidTr="00EC62CB">
        <w:tc>
          <w:tcPr>
            <w:tcW w:w="769" w:type="dxa"/>
          </w:tcPr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B4421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3119" w:type="dxa"/>
          </w:tcPr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B4421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5097" w:type="dxa"/>
            <w:vAlign w:val="center"/>
          </w:tcPr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BB4421">
              <w:rPr>
                <w:rFonts w:ascii="Times New Roman" w:hAnsi="Times New Roman" w:cs="Times New Roman"/>
                <w:sz w:val="24"/>
              </w:rPr>
              <w:t>умма платежа (перерасчеты, недоимка и          задолженность по соответствующему платежу, в том числе по отмененному)</w:t>
            </w:r>
          </w:p>
        </w:tc>
      </w:tr>
      <w:tr w:rsidR="00BB4421" w:rsidRPr="00BB4421" w:rsidTr="00EC62CB">
        <w:tc>
          <w:tcPr>
            <w:tcW w:w="769" w:type="dxa"/>
          </w:tcPr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B4421"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3119" w:type="dxa"/>
          </w:tcPr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B4421"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5097" w:type="dxa"/>
            <w:vAlign w:val="center"/>
          </w:tcPr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BB4421">
              <w:rPr>
                <w:rFonts w:ascii="Times New Roman" w:hAnsi="Times New Roman" w:cs="Times New Roman"/>
                <w:sz w:val="24"/>
              </w:rPr>
              <w:t>ени и проценты по соответствующему           платежу</w:t>
            </w:r>
          </w:p>
        </w:tc>
      </w:tr>
      <w:tr w:rsidR="00BB4421" w:rsidRPr="00BB4421" w:rsidTr="00EC62CB">
        <w:tc>
          <w:tcPr>
            <w:tcW w:w="769" w:type="dxa"/>
          </w:tcPr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B4421"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3119" w:type="dxa"/>
          </w:tcPr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B4421">
              <w:rPr>
                <w:rFonts w:ascii="Times New Roman" w:hAnsi="Times New Roman" w:cs="Times New Roman"/>
                <w:sz w:val="24"/>
              </w:rPr>
              <w:t>3000</w:t>
            </w:r>
          </w:p>
        </w:tc>
        <w:tc>
          <w:tcPr>
            <w:tcW w:w="5097" w:type="dxa"/>
            <w:vAlign w:val="center"/>
          </w:tcPr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BB4421">
              <w:rPr>
                <w:rFonts w:ascii="Times New Roman" w:hAnsi="Times New Roman" w:cs="Times New Roman"/>
                <w:sz w:val="24"/>
              </w:rPr>
              <w:t>умма денежных взысканий (штрафов) по        соответствующему платежу согласно              законодательству Российской Федерации</w:t>
            </w:r>
          </w:p>
        </w:tc>
      </w:tr>
      <w:tr w:rsidR="00BB4421" w:rsidRPr="00BB4421" w:rsidTr="00EC62CB">
        <w:tc>
          <w:tcPr>
            <w:tcW w:w="769" w:type="dxa"/>
          </w:tcPr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B4421"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3119" w:type="dxa"/>
          </w:tcPr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B4421">
              <w:rPr>
                <w:rFonts w:ascii="Times New Roman" w:hAnsi="Times New Roman" w:cs="Times New Roman"/>
                <w:sz w:val="24"/>
              </w:rPr>
              <w:t>4000</w:t>
            </w:r>
          </w:p>
        </w:tc>
        <w:tc>
          <w:tcPr>
            <w:tcW w:w="5097" w:type="dxa"/>
            <w:vAlign w:val="center"/>
          </w:tcPr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BB4421">
              <w:rPr>
                <w:rFonts w:ascii="Times New Roman" w:hAnsi="Times New Roman" w:cs="Times New Roman"/>
                <w:sz w:val="24"/>
              </w:rPr>
              <w:t>рочие поступления</w:t>
            </w:r>
          </w:p>
        </w:tc>
      </w:tr>
      <w:tr w:rsidR="00BB4421" w:rsidRPr="00BB4421" w:rsidTr="00EC62CB">
        <w:tc>
          <w:tcPr>
            <w:tcW w:w="769" w:type="dxa"/>
          </w:tcPr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B4421">
              <w:rPr>
                <w:rFonts w:ascii="Times New Roman" w:hAnsi="Times New Roman" w:cs="Times New Roman"/>
                <w:sz w:val="24"/>
              </w:rPr>
              <w:t>1.5.</w:t>
            </w:r>
          </w:p>
        </w:tc>
        <w:tc>
          <w:tcPr>
            <w:tcW w:w="3119" w:type="dxa"/>
          </w:tcPr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BB4421">
              <w:rPr>
                <w:rFonts w:ascii="Times New Roman" w:hAnsi="Times New Roman" w:cs="Times New Roman"/>
                <w:sz w:val="24"/>
              </w:rPr>
              <w:t>5000</w:t>
            </w:r>
          </w:p>
        </w:tc>
        <w:tc>
          <w:tcPr>
            <w:tcW w:w="5097" w:type="dxa"/>
            <w:vAlign w:val="center"/>
          </w:tcPr>
          <w:p w:rsidR="00BB4421" w:rsidRPr="00BB4421" w:rsidRDefault="00BB4421" w:rsidP="00BB4421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BB4421">
              <w:rPr>
                <w:rFonts w:ascii="Times New Roman" w:hAnsi="Times New Roman" w:cs="Times New Roman"/>
                <w:sz w:val="24"/>
              </w:rPr>
              <w:t>плата процентов, начисленных на сумму       излишне взысканных (уплаченных) платежей, а также при нарушении сроков возврата</w:t>
            </w:r>
          </w:p>
        </w:tc>
      </w:tr>
      <w:tr w:rsidR="00BB4421" w:rsidRPr="00BB4421" w:rsidTr="00EC62CB">
        <w:tc>
          <w:tcPr>
            <w:tcW w:w="769" w:type="dxa"/>
            <w:vAlign w:val="center"/>
          </w:tcPr>
          <w:p w:rsidR="00BB4421" w:rsidRPr="00BB4421" w:rsidRDefault="00BB4421" w:rsidP="00BB442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B442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2.</w:t>
            </w:r>
          </w:p>
        </w:tc>
        <w:tc>
          <w:tcPr>
            <w:tcW w:w="3119" w:type="dxa"/>
            <w:vAlign w:val="center"/>
          </w:tcPr>
          <w:p w:rsidR="00BB4421" w:rsidRPr="00BB4421" w:rsidRDefault="00BB4421" w:rsidP="00BB442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B442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000 1 17 15030 10 0000 150</w:t>
            </w:r>
          </w:p>
        </w:tc>
        <w:tc>
          <w:tcPr>
            <w:tcW w:w="5097" w:type="dxa"/>
          </w:tcPr>
          <w:p w:rsidR="00BB4421" w:rsidRPr="00BB4421" w:rsidRDefault="00BB4421" w:rsidP="00BB442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B442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Инициативные платежи, зачисляемые в</w:t>
            </w:r>
          </w:p>
          <w:p w:rsidR="00BB4421" w:rsidRPr="00BB4421" w:rsidRDefault="00BB4421" w:rsidP="00BB442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BB442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бюджеты сельских поселений</w:t>
            </w:r>
          </w:p>
        </w:tc>
      </w:tr>
      <w:tr w:rsidR="00BB4421" w:rsidRPr="00BB4421" w:rsidTr="00EC62CB">
        <w:tc>
          <w:tcPr>
            <w:tcW w:w="769" w:type="dxa"/>
          </w:tcPr>
          <w:p w:rsidR="00BB4421" w:rsidRPr="00BB4421" w:rsidRDefault="00BB4421" w:rsidP="00BB442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4421">
              <w:rPr>
                <w:rFonts w:ascii="Times New Roman" w:eastAsia="Times New Roman" w:hAnsi="Times New Roman" w:cs="Times New Roman"/>
                <w:sz w:val="24"/>
                <w:szCs w:val="20"/>
              </w:rPr>
              <w:t>2.1</w:t>
            </w:r>
            <w:r w:rsidR="00BD56A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BB4421" w:rsidRPr="00BB4421" w:rsidRDefault="00BB4421" w:rsidP="00BB442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4421">
              <w:rPr>
                <w:rFonts w:ascii="Times New Roman" w:eastAsia="Times New Roman" w:hAnsi="Times New Roman" w:cs="Times New Roman"/>
                <w:sz w:val="24"/>
                <w:szCs w:val="20"/>
              </w:rPr>
              <w:t>1000</w:t>
            </w:r>
          </w:p>
        </w:tc>
        <w:tc>
          <w:tcPr>
            <w:tcW w:w="5097" w:type="dxa"/>
          </w:tcPr>
          <w:p w:rsidR="00BB4421" w:rsidRPr="00BB4421" w:rsidRDefault="00BB4421" w:rsidP="00BB442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442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Реализация </w:t>
            </w:r>
            <w:r w:rsidRPr="00BB4421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III</w:t>
            </w:r>
            <w:r w:rsidRPr="00BB442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этапа благоустройства территории Пешеходного бульвара </w:t>
            </w:r>
            <w:r w:rsidR="009D7FA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сельского поселения </w:t>
            </w:r>
            <w:proofErr w:type="spellStart"/>
            <w:r w:rsidR="009D7FAB">
              <w:rPr>
                <w:rFonts w:ascii="Times New Roman" w:eastAsia="Times New Roman" w:hAnsi="Times New Roman" w:cs="Times New Roman"/>
                <w:sz w:val="24"/>
                <w:szCs w:val="20"/>
              </w:rPr>
              <w:t>Сорум</w:t>
            </w:r>
            <w:proofErr w:type="spellEnd"/>
          </w:p>
        </w:tc>
      </w:tr>
      <w:tr w:rsidR="00BB4421" w:rsidRPr="00BB4421" w:rsidTr="00EC62CB">
        <w:tc>
          <w:tcPr>
            <w:tcW w:w="769" w:type="dxa"/>
          </w:tcPr>
          <w:p w:rsidR="00BB4421" w:rsidRPr="00BB4421" w:rsidRDefault="00BB4421" w:rsidP="00BB442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4421">
              <w:rPr>
                <w:rFonts w:ascii="Times New Roman" w:eastAsia="Times New Roman" w:hAnsi="Times New Roman" w:cs="Times New Roman"/>
                <w:sz w:val="24"/>
                <w:szCs w:val="20"/>
              </w:rPr>
              <w:t>2.2</w:t>
            </w:r>
            <w:r w:rsidR="00BD56A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BB4421" w:rsidRPr="00BB4421" w:rsidRDefault="00BB4421" w:rsidP="00BB442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4421">
              <w:rPr>
                <w:rFonts w:ascii="Times New Roman" w:eastAsia="Times New Roman" w:hAnsi="Times New Roman" w:cs="Times New Roman"/>
                <w:sz w:val="24"/>
                <w:szCs w:val="20"/>
              </w:rPr>
              <w:t>2000</w:t>
            </w:r>
          </w:p>
        </w:tc>
        <w:tc>
          <w:tcPr>
            <w:tcW w:w="5097" w:type="dxa"/>
          </w:tcPr>
          <w:p w:rsidR="00BB4421" w:rsidRPr="00BB4421" w:rsidRDefault="00BB4421" w:rsidP="00BB442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4421">
              <w:rPr>
                <w:rFonts w:ascii="Times New Roman" w:eastAsia="Times New Roman" w:hAnsi="Times New Roman" w:cs="Times New Roman"/>
                <w:sz w:val="24"/>
                <w:szCs w:val="20"/>
              </w:rPr>
              <w:t>Продолжение благоустройства центральной площади с Казым (площадь перед школой)</w:t>
            </w:r>
          </w:p>
        </w:tc>
      </w:tr>
      <w:tr w:rsidR="00BB4421" w:rsidRPr="00BB4421" w:rsidTr="00EC62CB">
        <w:tc>
          <w:tcPr>
            <w:tcW w:w="769" w:type="dxa"/>
          </w:tcPr>
          <w:p w:rsidR="00BB4421" w:rsidRPr="00BB4421" w:rsidRDefault="00BB4421" w:rsidP="00BB442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4421">
              <w:rPr>
                <w:rFonts w:ascii="Times New Roman" w:eastAsia="Times New Roman" w:hAnsi="Times New Roman" w:cs="Times New Roman"/>
                <w:sz w:val="24"/>
                <w:szCs w:val="20"/>
              </w:rPr>
              <w:t>2.3</w:t>
            </w:r>
            <w:r w:rsidR="00BD56AD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BB4421" w:rsidRPr="00BB4421" w:rsidRDefault="00BB4421" w:rsidP="00BB442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4421">
              <w:rPr>
                <w:rFonts w:ascii="Times New Roman" w:eastAsia="Times New Roman" w:hAnsi="Times New Roman" w:cs="Times New Roman"/>
                <w:sz w:val="24"/>
                <w:szCs w:val="20"/>
              </w:rPr>
              <w:t>3000</w:t>
            </w:r>
          </w:p>
        </w:tc>
        <w:tc>
          <w:tcPr>
            <w:tcW w:w="5097" w:type="dxa"/>
          </w:tcPr>
          <w:p w:rsidR="00BB4421" w:rsidRPr="00BB4421" w:rsidRDefault="00BB4421" w:rsidP="00BB442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B442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Обустройство многофункциональной парковой зоны сельского поселения </w:t>
            </w:r>
            <w:proofErr w:type="spellStart"/>
            <w:r w:rsidRPr="00BB4421">
              <w:rPr>
                <w:rFonts w:ascii="Times New Roman" w:eastAsia="Times New Roman" w:hAnsi="Times New Roman" w:cs="Times New Roman"/>
                <w:sz w:val="24"/>
                <w:szCs w:val="20"/>
              </w:rPr>
              <w:t>Лыхма</w:t>
            </w:r>
            <w:proofErr w:type="spellEnd"/>
            <w:r w:rsidRPr="00BB442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BB4421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II</w:t>
            </w:r>
            <w:r w:rsidRPr="00BB442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этап</w:t>
            </w:r>
          </w:p>
        </w:tc>
      </w:tr>
    </w:tbl>
    <w:p w:rsidR="00BB4421" w:rsidRPr="00BB4421" w:rsidRDefault="00BB4421" w:rsidP="00BB4421">
      <w:pPr>
        <w:widowControl w:val="0"/>
        <w:suppressAutoHyphens/>
        <w:spacing w:after="0" w:line="240" w:lineRule="auto"/>
        <w:jc w:val="both"/>
        <w:rPr>
          <w:rFonts w:eastAsia="Times New Roman" w:cs="Calibri"/>
          <w:b/>
          <w:bCs/>
        </w:rPr>
      </w:pPr>
    </w:p>
    <w:p w:rsidR="00BB4421" w:rsidRPr="00BB4421" w:rsidRDefault="00BB4421" w:rsidP="00BB4421">
      <w:pPr>
        <w:widowControl w:val="0"/>
        <w:suppressAutoHyphens/>
        <w:spacing w:after="0" w:line="240" w:lineRule="auto"/>
        <w:jc w:val="both"/>
        <w:rPr>
          <w:rFonts w:eastAsia="Times New Roman" w:cs="Calibri"/>
          <w:b/>
          <w:bCs/>
        </w:rPr>
      </w:pPr>
    </w:p>
    <w:p w:rsidR="00BB4421" w:rsidRPr="00BB4421" w:rsidRDefault="00BB4421" w:rsidP="00BB4421">
      <w:pPr>
        <w:widowControl w:val="0"/>
        <w:suppressAutoHyphens/>
        <w:spacing w:after="0" w:line="240" w:lineRule="auto"/>
        <w:jc w:val="center"/>
        <w:rPr>
          <w:rFonts w:eastAsia="Times New Roman" w:cs="Calibri"/>
          <w:b/>
          <w:bCs/>
        </w:rPr>
      </w:pPr>
      <w:r w:rsidRPr="00BB4421">
        <w:rPr>
          <w:rFonts w:eastAsia="Times New Roman" w:cs="Calibri"/>
          <w:b/>
          <w:bCs/>
        </w:rPr>
        <w:t>_________________________</w:t>
      </w:r>
    </w:p>
    <w:p w:rsidR="00A4432F" w:rsidRPr="00CF6A54" w:rsidRDefault="00A4432F" w:rsidP="0095491D">
      <w:pPr>
        <w:pStyle w:val="31"/>
        <w:jc w:val="both"/>
      </w:pPr>
    </w:p>
    <w:sectPr w:rsidR="00A4432F" w:rsidRPr="00CF6A54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F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64DE3"/>
    <w:rsid w:val="00096219"/>
    <w:rsid w:val="000A2336"/>
    <w:rsid w:val="000B3584"/>
    <w:rsid w:val="000B3A52"/>
    <w:rsid w:val="000B69C0"/>
    <w:rsid w:val="000C0A3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427A4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64040"/>
    <w:rsid w:val="0027074D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45DCE"/>
    <w:rsid w:val="00353544"/>
    <w:rsid w:val="00355EB8"/>
    <w:rsid w:val="0037435E"/>
    <w:rsid w:val="00380605"/>
    <w:rsid w:val="003863E2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402A31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927CB"/>
    <w:rsid w:val="005C7F94"/>
    <w:rsid w:val="005E04B6"/>
    <w:rsid w:val="005E1D0B"/>
    <w:rsid w:val="005E2450"/>
    <w:rsid w:val="005E3853"/>
    <w:rsid w:val="005E3D14"/>
    <w:rsid w:val="005F044A"/>
    <w:rsid w:val="006162F3"/>
    <w:rsid w:val="00617D4A"/>
    <w:rsid w:val="00625CBB"/>
    <w:rsid w:val="00627371"/>
    <w:rsid w:val="00634E1E"/>
    <w:rsid w:val="00636B8E"/>
    <w:rsid w:val="006438C5"/>
    <w:rsid w:val="00646AD9"/>
    <w:rsid w:val="00646B86"/>
    <w:rsid w:val="00654842"/>
    <w:rsid w:val="00664226"/>
    <w:rsid w:val="006643BE"/>
    <w:rsid w:val="00674E5C"/>
    <w:rsid w:val="00676F18"/>
    <w:rsid w:val="00677D12"/>
    <w:rsid w:val="006816D4"/>
    <w:rsid w:val="00695696"/>
    <w:rsid w:val="006A2497"/>
    <w:rsid w:val="006D04A1"/>
    <w:rsid w:val="006D1419"/>
    <w:rsid w:val="006D5AEE"/>
    <w:rsid w:val="006E04C6"/>
    <w:rsid w:val="006E5E5C"/>
    <w:rsid w:val="007161A2"/>
    <w:rsid w:val="00720C74"/>
    <w:rsid w:val="00725D8F"/>
    <w:rsid w:val="007365DE"/>
    <w:rsid w:val="0074070B"/>
    <w:rsid w:val="00741B1B"/>
    <w:rsid w:val="00762D10"/>
    <w:rsid w:val="00766936"/>
    <w:rsid w:val="00780DE7"/>
    <w:rsid w:val="007901FA"/>
    <w:rsid w:val="007B3487"/>
    <w:rsid w:val="007B5430"/>
    <w:rsid w:val="007C0EF6"/>
    <w:rsid w:val="007C17E9"/>
    <w:rsid w:val="007C5A92"/>
    <w:rsid w:val="007D298D"/>
    <w:rsid w:val="007E4C85"/>
    <w:rsid w:val="007E5D84"/>
    <w:rsid w:val="00815B88"/>
    <w:rsid w:val="00850543"/>
    <w:rsid w:val="00852DE3"/>
    <w:rsid w:val="00853669"/>
    <w:rsid w:val="008546AD"/>
    <w:rsid w:val="00873C22"/>
    <w:rsid w:val="00875889"/>
    <w:rsid w:val="00880488"/>
    <w:rsid w:val="008804E5"/>
    <w:rsid w:val="008950BD"/>
    <w:rsid w:val="00896407"/>
    <w:rsid w:val="008A3993"/>
    <w:rsid w:val="008B0180"/>
    <w:rsid w:val="008C14AE"/>
    <w:rsid w:val="008C4020"/>
    <w:rsid w:val="008C6954"/>
    <w:rsid w:val="008D1782"/>
    <w:rsid w:val="008E5E5C"/>
    <w:rsid w:val="00904A81"/>
    <w:rsid w:val="00923F0F"/>
    <w:rsid w:val="00931946"/>
    <w:rsid w:val="00936020"/>
    <w:rsid w:val="00942D88"/>
    <w:rsid w:val="0095491D"/>
    <w:rsid w:val="00955DD5"/>
    <w:rsid w:val="0095789E"/>
    <w:rsid w:val="00960BAB"/>
    <w:rsid w:val="00963635"/>
    <w:rsid w:val="00965094"/>
    <w:rsid w:val="00966547"/>
    <w:rsid w:val="009727CC"/>
    <w:rsid w:val="009A279D"/>
    <w:rsid w:val="009A6632"/>
    <w:rsid w:val="009C1459"/>
    <w:rsid w:val="009C75F4"/>
    <w:rsid w:val="009D7FAB"/>
    <w:rsid w:val="009F31BE"/>
    <w:rsid w:val="009F7911"/>
    <w:rsid w:val="00A012D2"/>
    <w:rsid w:val="00A06A09"/>
    <w:rsid w:val="00A07D60"/>
    <w:rsid w:val="00A11070"/>
    <w:rsid w:val="00A23CA7"/>
    <w:rsid w:val="00A4432F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5013"/>
    <w:rsid w:val="00B67357"/>
    <w:rsid w:val="00B766B5"/>
    <w:rsid w:val="00B774D1"/>
    <w:rsid w:val="00B806DA"/>
    <w:rsid w:val="00B85021"/>
    <w:rsid w:val="00B92C49"/>
    <w:rsid w:val="00BA3984"/>
    <w:rsid w:val="00BA421B"/>
    <w:rsid w:val="00BB4421"/>
    <w:rsid w:val="00BD2C2D"/>
    <w:rsid w:val="00BD56AD"/>
    <w:rsid w:val="00BF2E67"/>
    <w:rsid w:val="00BF6CBA"/>
    <w:rsid w:val="00C0063A"/>
    <w:rsid w:val="00C10A35"/>
    <w:rsid w:val="00C13AD4"/>
    <w:rsid w:val="00C14583"/>
    <w:rsid w:val="00C263F8"/>
    <w:rsid w:val="00C27B9C"/>
    <w:rsid w:val="00C33AB5"/>
    <w:rsid w:val="00C34F8D"/>
    <w:rsid w:val="00C37ACE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17C0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C4262"/>
    <w:rsid w:val="00EE1A91"/>
    <w:rsid w:val="00EF0975"/>
    <w:rsid w:val="00EF107D"/>
    <w:rsid w:val="00EF6273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7362D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1CC8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A8F7-DC08-4F59-A50F-A532E973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7</cp:revision>
  <cp:lastPrinted>2022-02-25T11:00:00Z</cp:lastPrinted>
  <dcterms:created xsi:type="dcterms:W3CDTF">2022-02-25T10:24:00Z</dcterms:created>
  <dcterms:modified xsi:type="dcterms:W3CDTF">2022-02-25T11:00:00Z</dcterms:modified>
</cp:coreProperties>
</file>