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426" w:rsidRDefault="00C15426" w:rsidP="00C154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C15426" w:rsidRDefault="00C15426" w:rsidP="00C154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Департамента общественных </w:t>
      </w:r>
    </w:p>
    <w:p w:rsidR="00C15426" w:rsidRDefault="00C15426" w:rsidP="00C154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внешних связей Ханты-Мансийского</w:t>
      </w:r>
    </w:p>
    <w:p w:rsidR="00C15426" w:rsidRDefault="00C15426" w:rsidP="00C15426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автономного округа – Югры</w:t>
      </w:r>
    </w:p>
    <w:p w:rsidR="00C15426" w:rsidRDefault="00C15426" w:rsidP="00C15426">
      <w:pPr>
        <w:tabs>
          <w:tab w:val="left" w:pos="284"/>
          <w:tab w:val="left" w:pos="851"/>
        </w:tabs>
        <w:spacing w:after="0" w:line="240" w:lineRule="auto"/>
        <w:jc w:val="right"/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 xml:space="preserve">26.02.2021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>40</w:t>
      </w:r>
    </w:p>
    <w:p w:rsidR="00C15426" w:rsidRDefault="00C15426" w:rsidP="00C15426">
      <w:pPr>
        <w:spacing w:after="0"/>
        <w:ind w:left="709"/>
        <w:jc w:val="center"/>
      </w:pPr>
    </w:p>
    <w:p w:rsidR="00C15426" w:rsidRDefault="00C15426" w:rsidP="00C15426">
      <w:pPr>
        <w:spacing w:after="0"/>
        <w:ind w:left="709"/>
        <w:jc w:val="center"/>
      </w:pPr>
    </w:p>
    <w:p w:rsidR="00C15426" w:rsidRDefault="00C15426" w:rsidP="00C15426">
      <w:pPr>
        <w:spacing w:after="0"/>
        <w:ind w:left="709"/>
        <w:jc w:val="center"/>
      </w:pPr>
    </w:p>
    <w:p w:rsidR="00C15426" w:rsidRPr="00645370" w:rsidRDefault="00C15426" w:rsidP="00C15426">
      <w:pPr>
        <w:spacing w:after="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370">
        <w:rPr>
          <w:rFonts w:ascii="Times New Roman" w:hAnsi="Times New Roman" w:cs="Times New Roman"/>
          <w:b/>
          <w:sz w:val="28"/>
          <w:szCs w:val="28"/>
        </w:rPr>
        <w:t>ПОДРОБНОЕ ОПИСАНИЕ</w:t>
      </w:r>
    </w:p>
    <w:p w:rsidR="00C15426" w:rsidRDefault="00C15426" w:rsidP="00C15426">
      <w:pPr>
        <w:spacing w:after="0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370">
        <w:rPr>
          <w:rFonts w:ascii="Times New Roman" w:hAnsi="Times New Roman" w:cs="Times New Roman"/>
          <w:b/>
          <w:sz w:val="28"/>
          <w:szCs w:val="28"/>
        </w:rPr>
        <w:t>СОЦИАЛЬНО ЗНАЧИМОГО ПРОЕКТА</w:t>
      </w:r>
    </w:p>
    <w:p w:rsidR="00C15426" w:rsidRDefault="00C15426" w:rsidP="00C15426">
      <w:pPr>
        <w:spacing w:after="0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426" w:rsidRDefault="00C15426" w:rsidP="00C154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t>__________________________________________________________________________</w:t>
      </w:r>
    </w:p>
    <w:p w:rsidR="00C15426" w:rsidRDefault="00C15426" w:rsidP="00C15426">
      <w:pPr>
        <w:spacing w:after="0"/>
        <w:ind w:left="709" w:hanging="709"/>
        <w:jc w:val="center"/>
      </w:pPr>
      <w:r>
        <w:rPr>
          <w:rFonts w:ascii="Times New Roman" w:hAnsi="Times New Roman" w:cs="Times New Roman"/>
          <w:sz w:val="24"/>
          <w:szCs w:val="24"/>
        </w:rPr>
        <w:t>(наименование соискателя гранта)</w:t>
      </w:r>
    </w:p>
    <w:p w:rsidR="00C15426" w:rsidRDefault="00C15426" w:rsidP="00C154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t>__________________________________________________________________________</w:t>
      </w:r>
    </w:p>
    <w:p w:rsidR="00C15426" w:rsidRDefault="00C15426" w:rsidP="00C154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(название социально значимого проекта)</w:t>
      </w:r>
    </w:p>
    <w:p w:rsidR="00C15426" w:rsidRDefault="00C15426" w:rsidP="00C15426">
      <w:pPr>
        <w:rPr>
          <w:rFonts w:ascii="Times New Roman" w:hAnsi="Times New Roman" w:cs="Times New Roman"/>
          <w:sz w:val="24"/>
          <w:szCs w:val="24"/>
        </w:rPr>
      </w:pPr>
    </w:p>
    <w:p w:rsidR="00C15426" w:rsidRDefault="00C15426" w:rsidP="00C15426">
      <w:pPr>
        <w:pStyle w:val="a3"/>
        <w:numPr>
          <w:ilvl w:val="0"/>
          <w:numId w:val="1"/>
        </w:numPr>
        <w:suppressAutoHyphens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Приоритетное направление социально значимого проекта*:</w:t>
      </w:r>
    </w:p>
    <w:p w:rsidR="00C15426" w:rsidRDefault="00C15426" w:rsidP="00C15426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C15426" w:rsidRDefault="00C15426" w:rsidP="00C15426">
      <w:pPr>
        <w:pStyle w:val="a3"/>
        <w:numPr>
          <w:ilvl w:val="0"/>
          <w:numId w:val="1"/>
        </w:numPr>
        <w:suppressAutoHyphens w:val="0"/>
        <w:spacing w:after="0" w:line="240" w:lineRule="auto"/>
        <w:ind w:left="0" w:hanging="284"/>
        <w:jc w:val="both"/>
      </w:pPr>
      <w:r>
        <w:rPr>
          <w:rFonts w:ascii="Times New Roman" w:hAnsi="Times New Roman" w:cs="Times New Roman"/>
          <w:sz w:val="24"/>
          <w:szCs w:val="24"/>
        </w:rPr>
        <w:t>Социальная значимость проекта (актуальность и обоснованность социальной значимости проекта):</w:t>
      </w:r>
    </w:p>
    <w:p w:rsidR="00C15426" w:rsidRDefault="00C15426" w:rsidP="00C15426">
      <w:pPr>
        <w:pStyle w:val="a3"/>
        <w:suppressAutoHyphens w:val="0"/>
        <w:spacing w:after="0" w:line="240" w:lineRule="auto"/>
        <w:ind w:left="0" w:hanging="284"/>
        <w:jc w:val="both"/>
      </w:pPr>
    </w:p>
    <w:p w:rsidR="00C15426" w:rsidRDefault="00C15426" w:rsidP="00C15426">
      <w:pPr>
        <w:pStyle w:val="a3"/>
        <w:numPr>
          <w:ilvl w:val="0"/>
          <w:numId w:val="1"/>
        </w:numPr>
        <w:suppressAutoHyphens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Планируемый охват </w:t>
      </w:r>
      <w:r w:rsidRPr="007330C2">
        <w:rPr>
          <w:rFonts w:ascii="Times New Roman" w:hAnsi="Times New Roman" w:cs="Times New Roman"/>
          <w:sz w:val="24"/>
          <w:szCs w:val="24"/>
        </w:rPr>
        <w:t>жителей, вовлеченных в мероприятия, направленные на реализацию социально значимых проектов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15426" w:rsidRDefault="00C15426" w:rsidP="00C15426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C15426" w:rsidRDefault="00C15426" w:rsidP="00C15426">
      <w:pPr>
        <w:pStyle w:val="a3"/>
        <w:numPr>
          <w:ilvl w:val="0"/>
          <w:numId w:val="1"/>
        </w:numPr>
        <w:suppressAutoHyphens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30C2">
        <w:rPr>
          <w:rFonts w:ascii="Times New Roman" w:hAnsi="Times New Roman" w:cs="Times New Roman"/>
          <w:sz w:val="24"/>
          <w:szCs w:val="24"/>
        </w:rPr>
        <w:t>Ожидаемые результаты от реализации социально значимого проекта в соответствии с разделом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17B">
        <w:rPr>
          <w:rFonts w:ascii="Times New Roman" w:hAnsi="Times New Roman" w:cs="Times New Roman"/>
          <w:sz w:val="24"/>
          <w:szCs w:val="24"/>
          <w:lang w:val="en-GB"/>
        </w:rPr>
        <w:t>VII</w:t>
      </w:r>
      <w:r w:rsidRPr="007330C2">
        <w:rPr>
          <w:rFonts w:ascii="Times New Roman" w:hAnsi="Times New Roman" w:cs="Times New Roman"/>
          <w:sz w:val="24"/>
          <w:szCs w:val="24"/>
        </w:rPr>
        <w:t xml:space="preserve"> Концепции развития территориального маркетинга и </w:t>
      </w:r>
      <w:proofErr w:type="spellStart"/>
      <w:r w:rsidRPr="007330C2">
        <w:rPr>
          <w:rFonts w:ascii="Times New Roman" w:hAnsi="Times New Roman" w:cs="Times New Roman"/>
          <w:sz w:val="24"/>
          <w:szCs w:val="24"/>
        </w:rPr>
        <w:t>брендинга</w:t>
      </w:r>
      <w:proofErr w:type="spellEnd"/>
      <w:r w:rsidRPr="007330C2">
        <w:rPr>
          <w:rFonts w:ascii="Times New Roman" w:hAnsi="Times New Roman" w:cs="Times New Roman"/>
          <w:sz w:val="24"/>
          <w:szCs w:val="24"/>
        </w:rPr>
        <w:t xml:space="preserve"> в Ханты- Мансийском автономном округе – Югре до 2025 года, утвержденной распоряжением Правительства Ханты-Мансийского автономного округа – Югры от 19 октября 2018 года № 539-рп (конкретные и измеримые)</w:t>
      </w:r>
      <w:r>
        <w:rPr>
          <w:rFonts w:ascii="Times New Roman" w:hAnsi="Times New Roman" w:cs="Times New Roman"/>
          <w:sz w:val="24"/>
          <w:szCs w:val="24"/>
        </w:rPr>
        <w:t xml:space="preserve">, с указанием социального и (или) экономического эффекта от реализации проекта: </w:t>
      </w:r>
      <w:proofErr w:type="gramEnd"/>
    </w:p>
    <w:p w:rsidR="00C15426" w:rsidRDefault="00C15426" w:rsidP="00C15426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5426" w:rsidRDefault="00C15426" w:rsidP="00C15426">
      <w:pPr>
        <w:pStyle w:val="a3"/>
        <w:numPr>
          <w:ilvl w:val="0"/>
          <w:numId w:val="1"/>
        </w:numPr>
        <w:suppressAutoHyphens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Сформулированная проблема/задача социально значимого проекта, на решение которой направлен проект: </w:t>
      </w:r>
    </w:p>
    <w:p w:rsidR="00C15426" w:rsidRDefault="00C15426" w:rsidP="00C15426">
      <w:pPr>
        <w:pStyle w:val="a3"/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15426" w:rsidRDefault="00C15426" w:rsidP="00C15426">
      <w:pPr>
        <w:pStyle w:val="a3"/>
        <w:numPr>
          <w:ilvl w:val="0"/>
          <w:numId w:val="1"/>
        </w:numPr>
        <w:suppressAutoHyphens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Пути решения социально значимого проекта (описание методов и подходов, с помощью которых предполагается решить проблему/задачу социально значимого проекта): </w:t>
      </w:r>
    </w:p>
    <w:p w:rsidR="00C15426" w:rsidRDefault="00C15426" w:rsidP="00C15426">
      <w:pPr>
        <w:pStyle w:val="a3"/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15426" w:rsidRDefault="00C15426" w:rsidP="00C15426">
      <w:pPr>
        <w:pStyle w:val="a3"/>
        <w:numPr>
          <w:ilvl w:val="0"/>
          <w:numId w:val="1"/>
        </w:numPr>
        <w:suppressAutoHyphens w:val="0"/>
        <w:spacing w:after="0" w:line="240" w:lineRule="auto"/>
        <w:ind w:left="0" w:hanging="284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Срок реализации социально значимого проекта:</w:t>
      </w:r>
    </w:p>
    <w:p w:rsidR="00C15426" w:rsidRDefault="00C15426" w:rsidP="00C15426">
      <w:pPr>
        <w:pStyle w:val="a3"/>
        <w:suppressAutoHyphens w:val="0"/>
        <w:spacing w:after="0" w:line="240" w:lineRule="auto"/>
        <w:ind w:left="0" w:hanging="284"/>
        <w:jc w:val="both"/>
      </w:pPr>
    </w:p>
    <w:p w:rsidR="00C15426" w:rsidRDefault="00C15426" w:rsidP="00C15426">
      <w:pPr>
        <w:pStyle w:val="a3"/>
        <w:numPr>
          <w:ilvl w:val="0"/>
          <w:numId w:val="1"/>
        </w:numPr>
        <w:suppressAutoHyphens w:val="0"/>
        <w:spacing w:after="0" w:line="240" w:lineRule="auto"/>
        <w:ind w:left="0" w:hanging="284"/>
        <w:jc w:val="both"/>
      </w:pPr>
      <w:r>
        <w:rPr>
          <w:rFonts w:ascii="Times New Roman" w:hAnsi="Times New Roman" w:cs="Times New Roman"/>
          <w:sz w:val="24"/>
          <w:szCs w:val="24"/>
        </w:rPr>
        <w:t>Опыт успешной реализации социально значимых проектов (описание собственного опыта с указанием конкретных проектов, мероприятий,  в том числе реализованных за счет средств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грантов в форме субсидий на поддержку социально значимых проектов, сведения об их результативности, подтверждение опыта наградами, отзывами, публикациями в средствах массовой информации и Интернете) **:</w:t>
      </w:r>
    </w:p>
    <w:p w:rsidR="00C15426" w:rsidRDefault="00C15426" w:rsidP="00C15426">
      <w:pPr>
        <w:pStyle w:val="a3"/>
        <w:suppressAutoHyphens w:val="0"/>
        <w:spacing w:after="0" w:line="240" w:lineRule="auto"/>
        <w:ind w:left="0" w:hanging="284"/>
        <w:jc w:val="both"/>
      </w:pPr>
    </w:p>
    <w:p w:rsidR="00C15426" w:rsidRDefault="00C15426" w:rsidP="00C15426">
      <w:pPr>
        <w:pStyle w:val="a3"/>
        <w:numPr>
          <w:ilvl w:val="0"/>
          <w:numId w:val="1"/>
        </w:numPr>
        <w:suppressAutoHyphens w:val="0"/>
        <w:spacing w:after="0" w:line="240" w:lineRule="auto"/>
        <w:ind w:left="0" w:hanging="284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Дополнительные ресурсы, привлекаемые на реализацию социально значимого проекта (добровольцы, имущество, оборудование, материальные средства, интеллектуальные </w:t>
      </w:r>
      <w:r>
        <w:rPr>
          <w:rFonts w:ascii="Times New Roman" w:hAnsi="Times New Roman" w:cs="Times New Roman"/>
          <w:sz w:val="24"/>
          <w:szCs w:val="24"/>
        </w:rPr>
        <w:lastRenderedPageBreak/>
        <w:t>права и другие), с указанием наличия (отсутствия) данных ресурсов в распоряжении соискателя гранта и (или) возможности их привлечения (приобретения):</w:t>
      </w:r>
      <w:proofErr w:type="gramEnd"/>
    </w:p>
    <w:p w:rsidR="00C15426" w:rsidRDefault="00C15426" w:rsidP="00C15426"/>
    <w:p w:rsidR="00C15426" w:rsidRDefault="00C15426" w:rsidP="00C154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Соискатель гранта:</w:t>
      </w:r>
    </w:p>
    <w:p w:rsidR="00C15426" w:rsidRDefault="00C15426" w:rsidP="00C154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           ________________</w:t>
      </w:r>
    </w:p>
    <w:p w:rsidR="00C15426" w:rsidRDefault="00C15426" w:rsidP="00C154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должность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подпись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Ф.И.О.</w:t>
      </w:r>
    </w:p>
    <w:p w:rsidR="00C15426" w:rsidRDefault="00C15426" w:rsidP="00C15426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bookmarkStart w:id="1" w:name="__DdeLink__998_7948782"/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bookmarkEnd w:id="1"/>
      <w:r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</w:p>
    <w:p w:rsidR="00C15426" w:rsidRDefault="00C15426" w:rsidP="00C15426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* В соответствии с пунктом 4 Порядка предоставления грантов в форме субсидии организациям, осуществляющим деятельность в сфере территориального маркетинга и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брендинга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Ханты-Мансийского автономного округа – Югры, на поддержку социально значимых проектов, утверждённого постановлением Правительства Ханты-Мансийского автономного округа – Югры от 05.10.2018 </w:t>
      </w:r>
      <w:r>
        <w:rPr>
          <w:rFonts w:ascii="Times New Roman" w:hAnsi="Times New Roman" w:cs="Times New Roman"/>
          <w:i/>
          <w:iCs/>
          <w:sz w:val="20"/>
          <w:szCs w:val="20"/>
        </w:rPr>
        <w:br/>
        <w:t>№ 355-п.</w:t>
      </w:r>
    </w:p>
    <w:p w:rsidR="00C15426" w:rsidRDefault="00C15426" w:rsidP="00C154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** Информация указывается за период не более 3 календарных лет до даты подачи документов </w:t>
      </w:r>
      <w:r>
        <w:rPr>
          <w:rFonts w:ascii="Times New Roman" w:hAnsi="Times New Roman" w:cs="Times New Roman"/>
          <w:i/>
          <w:iCs/>
          <w:sz w:val="20"/>
          <w:szCs w:val="20"/>
        </w:rPr>
        <w:br/>
        <w:t>на участие в конкурсном отборе.</w:t>
      </w:r>
    </w:p>
    <w:p w:rsidR="00C41AC9" w:rsidRDefault="00C15426"/>
    <w:sectPr w:rsidR="00C41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A34"/>
    <w:rsid w:val="00911331"/>
    <w:rsid w:val="00C15426"/>
    <w:rsid w:val="00E64A34"/>
    <w:rsid w:val="00FC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15426"/>
    <w:pPr>
      <w:suppressAutoHyphens/>
      <w:ind w:left="720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15426"/>
    <w:pPr>
      <w:suppressAutoHyphens/>
      <w:ind w:left="720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Шинкарь Екатерина Андреевна</dc:creator>
  <cp:keywords/>
  <dc:description/>
  <cp:lastModifiedBy>Шинкарь Екатерина Андреевна</cp:lastModifiedBy>
  <cp:revision>2</cp:revision>
  <dcterms:created xsi:type="dcterms:W3CDTF">2021-03-01T11:08:00Z</dcterms:created>
  <dcterms:modified xsi:type="dcterms:W3CDTF">2021-03-01T11:09:00Z</dcterms:modified>
</cp:coreProperties>
</file>