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0A" w:rsidRPr="00D30F0A" w:rsidRDefault="00D30F0A" w:rsidP="00D30F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30F0A">
        <w:rPr>
          <w:rFonts w:ascii="Times New Roman" w:hAnsi="Times New Roman" w:cs="Times New Roman"/>
          <w:sz w:val="24"/>
          <w:szCs w:val="24"/>
        </w:rPr>
        <w:t>РЕЗУЛЬТАТЫ КОНКУРСА</w:t>
      </w:r>
    </w:p>
    <w:p w:rsidR="00D30F0A" w:rsidRDefault="00D30F0A" w:rsidP="00D30F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30F0A">
        <w:rPr>
          <w:rFonts w:ascii="Times New Roman" w:hAnsi="Times New Roman" w:cs="Times New Roman"/>
          <w:sz w:val="24"/>
          <w:szCs w:val="24"/>
        </w:rPr>
        <w:t xml:space="preserve">по формированию кадрового резерва  для замещения вакантных должностей  муниципальной службы Белоярского района, резерва управленческих кадров организаций для замещения должностей руководителей муниципальных учреждений и муниципальных предприятий Белоярского района </w:t>
      </w:r>
    </w:p>
    <w:p w:rsidR="00F45ED3" w:rsidRPr="00D30F0A" w:rsidRDefault="00D30F0A" w:rsidP="00D30F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ноября 2018</w:t>
      </w:r>
      <w:bookmarkStart w:id="0" w:name="_GoBack"/>
      <w:bookmarkEnd w:id="0"/>
      <w:r w:rsidRPr="00D30F0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1109" w:type="dxa"/>
        <w:jc w:val="center"/>
        <w:tblLook w:val="04A0" w:firstRow="1" w:lastRow="0" w:firstColumn="1" w:lastColumn="0" w:noHBand="0" w:noVBand="1"/>
      </w:tblPr>
      <w:tblGrid>
        <w:gridCol w:w="503"/>
        <w:gridCol w:w="2036"/>
        <w:gridCol w:w="6882"/>
        <w:gridCol w:w="1688"/>
      </w:tblGrid>
      <w:tr w:rsidR="00583251" w:rsidRPr="008E7EF9" w:rsidTr="00631511">
        <w:trPr>
          <w:tblHeader/>
          <w:jc w:val="center"/>
        </w:trPr>
        <w:tc>
          <w:tcPr>
            <w:tcW w:w="503" w:type="dxa"/>
          </w:tcPr>
          <w:p w:rsidR="00583251" w:rsidRPr="008E7EF9" w:rsidRDefault="00583251" w:rsidP="00041FFA">
            <w:pPr>
              <w:tabs>
                <w:tab w:val="left" w:pos="367"/>
              </w:tabs>
              <w:jc w:val="center"/>
              <w:rPr>
                <w:b/>
                <w:sz w:val="20"/>
                <w:szCs w:val="20"/>
              </w:rPr>
            </w:pPr>
            <w:r w:rsidRPr="008E7EF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E7EF9">
              <w:rPr>
                <w:b/>
                <w:sz w:val="20"/>
                <w:szCs w:val="20"/>
              </w:rPr>
              <w:t>п</w:t>
            </w:r>
            <w:proofErr w:type="gramEnd"/>
            <w:r w:rsidRPr="008E7EF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36" w:type="dxa"/>
          </w:tcPr>
          <w:p w:rsidR="00583251" w:rsidRPr="008E7EF9" w:rsidRDefault="00583251" w:rsidP="001567BB">
            <w:pPr>
              <w:jc w:val="center"/>
              <w:rPr>
                <w:b/>
                <w:sz w:val="20"/>
                <w:szCs w:val="20"/>
              </w:rPr>
            </w:pPr>
            <w:r w:rsidRPr="008E7EF9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882" w:type="dxa"/>
          </w:tcPr>
          <w:p w:rsidR="00583251" w:rsidRPr="008E7EF9" w:rsidRDefault="00583251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8E7EF9">
              <w:rPr>
                <w:rFonts w:ascii="Times New Roman" w:hAnsi="Times New Roman" w:cs="Times New Roman"/>
                <w:bCs w:val="0"/>
              </w:rPr>
              <w:t xml:space="preserve">Наименование должности, для замещения которой  лицо включено в </w:t>
            </w:r>
            <w:r w:rsidRPr="008E7EF9">
              <w:rPr>
                <w:rFonts w:ascii="Times New Roman" w:hAnsi="Times New Roman" w:cs="Times New Roman"/>
              </w:rPr>
              <w:t>кадровый резерв, резерв управленческих кадров</w:t>
            </w:r>
          </w:p>
        </w:tc>
        <w:tc>
          <w:tcPr>
            <w:tcW w:w="1688" w:type="dxa"/>
          </w:tcPr>
          <w:p w:rsidR="00583251" w:rsidRPr="008E7EF9" w:rsidRDefault="00583251" w:rsidP="001567BB">
            <w:pPr>
              <w:jc w:val="center"/>
              <w:rPr>
                <w:b/>
                <w:sz w:val="20"/>
                <w:szCs w:val="20"/>
              </w:rPr>
            </w:pPr>
            <w:r w:rsidRPr="008E7EF9">
              <w:rPr>
                <w:b/>
                <w:sz w:val="20"/>
                <w:szCs w:val="20"/>
              </w:rPr>
              <w:t>Дата включения  в кадровый резерв, резерв управленческих кадров</w:t>
            </w:r>
          </w:p>
        </w:tc>
      </w:tr>
      <w:tr w:rsidR="00583251" w:rsidRPr="008E7EF9" w:rsidTr="00631511">
        <w:trPr>
          <w:jc w:val="center"/>
        </w:trPr>
        <w:tc>
          <w:tcPr>
            <w:tcW w:w="11109" w:type="dxa"/>
            <w:gridSpan w:val="4"/>
            <w:shd w:val="clear" w:color="auto" w:fill="FFFF00"/>
          </w:tcPr>
          <w:p w:rsidR="00583251" w:rsidRPr="008E7EF9" w:rsidRDefault="00583251" w:rsidP="002D41D9">
            <w:pPr>
              <w:pStyle w:val="ConsPlusTitle"/>
              <w:widowControl/>
              <w:tabs>
                <w:tab w:val="left" w:pos="367"/>
              </w:tabs>
              <w:jc w:val="center"/>
              <w:rPr>
                <w:rFonts w:ascii="Times New Roman" w:hAnsi="Times New Roman" w:cs="Times New Roman"/>
                <w:bCs w:val="0"/>
                <w:i/>
              </w:rPr>
            </w:pPr>
            <w:r w:rsidRPr="008E7EF9">
              <w:rPr>
                <w:rFonts w:ascii="Times New Roman" w:hAnsi="Times New Roman" w:cs="Times New Roman"/>
                <w:bCs w:val="0"/>
                <w:i/>
              </w:rPr>
              <w:t>Резерв управленческих кадров организаций для замещения должностей руководителей муниципальных учреждений и муниципальных предприятий Белоярского района</w:t>
            </w:r>
          </w:p>
        </w:tc>
      </w:tr>
      <w:tr w:rsidR="00583251" w:rsidRPr="008E7EF9" w:rsidTr="00631511">
        <w:trPr>
          <w:jc w:val="center"/>
        </w:trPr>
        <w:tc>
          <w:tcPr>
            <w:tcW w:w="11109" w:type="dxa"/>
            <w:gridSpan w:val="4"/>
            <w:shd w:val="clear" w:color="auto" w:fill="92D050"/>
          </w:tcPr>
          <w:p w:rsidR="00583251" w:rsidRPr="008E7EF9" w:rsidRDefault="00583251" w:rsidP="002D41D9">
            <w:pPr>
              <w:pStyle w:val="ConsPlusTitle"/>
              <w:widowControl/>
              <w:tabs>
                <w:tab w:val="left" w:pos="367"/>
              </w:tabs>
              <w:jc w:val="center"/>
              <w:rPr>
                <w:rFonts w:ascii="Times New Roman" w:hAnsi="Times New Roman" w:cs="Times New Roman"/>
                <w:bCs w:val="0"/>
                <w:i/>
              </w:rPr>
            </w:pPr>
            <w:r w:rsidRPr="008E7EF9">
              <w:rPr>
                <w:rFonts w:ascii="Times New Roman" w:hAnsi="Times New Roman" w:cs="Times New Roman"/>
                <w:bCs w:val="0"/>
                <w:i/>
              </w:rPr>
              <w:t>В сфере образования</w:t>
            </w:r>
          </w:p>
        </w:tc>
      </w:tr>
      <w:tr w:rsidR="00583251" w:rsidRPr="008E7EF9" w:rsidTr="00631511">
        <w:trPr>
          <w:jc w:val="center"/>
        </w:trPr>
        <w:tc>
          <w:tcPr>
            <w:tcW w:w="11109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83251" w:rsidRPr="008E7EF9" w:rsidRDefault="00583251" w:rsidP="002D41D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8E7EF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Перспективней уровень готовности</w:t>
            </w:r>
          </w:p>
        </w:tc>
      </w:tr>
      <w:tr w:rsidR="00583251" w:rsidRPr="008E7EF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583251" w:rsidRPr="008E7EF9" w:rsidRDefault="00583251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83251" w:rsidRPr="00E767C4" w:rsidRDefault="00583251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E767C4">
              <w:rPr>
                <w:sz w:val="20"/>
                <w:szCs w:val="20"/>
              </w:rPr>
              <w:t>Зейтуньян</w:t>
            </w:r>
            <w:proofErr w:type="spellEnd"/>
            <w:r w:rsidRPr="00E767C4">
              <w:rPr>
                <w:sz w:val="20"/>
                <w:szCs w:val="20"/>
              </w:rPr>
              <w:t xml:space="preserve"> Людмила </w:t>
            </w:r>
            <w:proofErr w:type="spellStart"/>
            <w:r w:rsidRPr="00E767C4">
              <w:rPr>
                <w:sz w:val="20"/>
                <w:szCs w:val="20"/>
              </w:rPr>
              <w:t>Суреновна</w:t>
            </w:r>
            <w:proofErr w:type="spellEnd"/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583251" w:rsidRPr="00E767C4" w:rsidRDefault="00583251" w:rsidP="00E767C4">
            <w:pPr>
              <w:jc w:val="center"/>
              <w:rPr>
                <w:sz w:val="20"/>
                <w:szCs w:val="20"/>
              </w:rPr>
            </w:pPr>
            <w:r w:rsidRPr="00E767C4">
              <w:rPr>
                <w:sz w:val="20"/>
                <w:szCs w:val="20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</w:t>
            </w:r>
            <w:proofErr w:type="spellStart"/>
            <w:r w:rsidRPr="00E767C4">
              <w:rPr>
                <w:sz w:val="20"/>
                <w:szCs w:val="20"/>
              </w:rPr>
              <w:t>п</w:t>
            </w:r>
            <w:proofErr w:type="gramStart"/>
            <w:r w:rsidRPr="00E767C4">
              <w:rPr>
                <w:sz w:val="20"/>
                <w:szCs w:val="20"/>
              </w:rPr>
              <w:t>.С</w:t>
            </w:r>
            <w:proofErr w:type="gramEnd"/>
            <w:r w:rsidRPr="00E767C4">
              <w:rPr>
                <w:sz w:val="20"/>
                <w:szCs w:val="20"/>
              </w:rPr>
              <w:t>орум</w:t>
            </w:r>
            <w:proofErr w:type="spellEnd"/>
            <w:r w:rsidRPr="00E767C4">
              <w:rPr>
                <w:sz w:val="20"/>
                <w:szCs w:val="20"/>
              </w:rPr>
              <w:t>»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83251" w:rsidRPr="008E7EF9" w:rsidRDefault="00583251" w:rsidP="00156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28.11.2018</w:t>
            </w:r>
          </w:p>
        </w:tc>
      </w:tr>
      <w:tr w:rsidR="00583251" w:rsidRPr="008E7EF9" w:rsidTr="00631511">
        <w:trPr>
          <w:trHeight w:val="500"/>
          <w:jc w:val="center"/>
        </w:trPr>
        <w:tc>
          <w:tcPr>
            <w:tcW w:w="1110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583251" w:rsidRPr="008E7EF9" w:rsidRDefault="00583251" w:rsidP="001567BB">
            <w:pPr>
              <w:jc w:val="center"/>
              <w:rPr>
                <w:sz w:val="20"/>
                <w:szCs w:val="20"/>
              </w:rPr>
            </w:pPr>
            <w:r w:rsidRPr="008E7EF9">
              <w:rPr>
                <w:i/>
              </w:rPr>
              <w:t>Кадровый резерв для замещения вакантных должностей муниципальной службы Белоярского района</w:t>
            </w:r>
          </w:p>
        </w:tc>
      </w:tr>
      <w:tr w:rsidR="00E52DF8" w:rsidRPr="008E7EF9" w:rsidTr="00E52DF8">
        <w:trPr>
          <w:trHeight w:val="313"/>
          <w:jc w:val="center"/>
        </w:trPr>
        <w:tc>
          <w:tcPr>
            <w:tcW w:w="503" w:type="dxa"/>
          </w:tcPr>
          <w:p w:rsidR="00E52DF8" w:rsidRPr="008E7EF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</w:tcPr>
          <w:p w:rsidR="00E52DF8" w:rsidRPr="008E7EF9" w:rsidRDefault="00E52DF8" w:rsidP="00BA75E1">
            <w:pPr>
              <w:jc w:val="center"/>
              <w:rPr>
                <w:sz w:val="20"/>
                <w:szCs w:val="20"/>
              </w:rPr>
            </w:pPr>
            <w:proofErr w:type="spellStart"/>
            <w:r w:rsidRPr="008E7EF9">
              <w:rPr>
                <w:sz w:val="20"/>
                <w:szCs w:val="20"/>
              </w:rPr>
              <w:t>Крутовская</w:t>
            </w:r>
            <w:proofErr w:type="spellEnd"/>
            <w:r w:rsidRPr="008E7EF9">
              <w:rPr>
                <w:sz w:val="20"/>
                <w:szCs w:val="20"/>
              </w:rPr>
              <w:t xml:space="preserve"> Олеся Степановна</w:t>
            </w:r>
          </w:p>
        </w:tc>
        <w:tc>
          <w:tcPr>
            <w:tcW w:w="6882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8E7EF9" w:rsidTr="00C14783">
        <w:trPr>
          <w:trHeight w:val="470"/>
          <w:jc w:val="center"/>
        </w:trPr>
        <w:tc>
          <w:tcPr>
            <w:tcW w:w="503" w:type="dxa"/>
          </w:tcPr>
          <w:p w:rsidR="00E52DF8" w:rsidRPr="008E7EF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</w:tcPr>
          <w:p w:rsidR="00E52DF8" w:rsidRPr="008E7EF9" w:rsidRDefault="00E52DF8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E7EF9">
              <w:rPr>
                <w:rFonts w:ascii="Times New Roman" w:hAnsi="Times New Roman" w:cs="Times New Roman"/>
                <w:b w:val="0"/>
                <w:bCs w:val="0"/>
              </w:rPr>
              <w:t>Мамаев Максим Алексеевич</w:t>
            </w:r>
          </w:p>
        </w:tc>
        <w:tc>
          <w:tcPr>
            <w:tcW w:w="6882" w:type="dxa"/>
          </w:tcPr>
          <w:p w:rsidR="00E52DF8" w:rsidRPr="008E7EF9" w:rsidRDefault="00E52DF8" w:rsidP="002D41D9">
            <w:pPr>
              <w:jc w:val="center"/>
              <w:rPr>
                <w:b/>
                <w:bCs/>
              </w:rPr>
            </w:pPr>
            <w:r w:rsidRPr="00A42109">
              <w:rPr>
                <w:sz w:val="20"/>
                <w:szCs w:val="20"/>
              </w:rPr>
              <w:t>Ведущий специалист управления по местному самоуправлению  администрации Белоярского района</w:t>
            </w:r>
          </w:p>
        </w:tc>
        <w:tc>
          <w:tcPr>
            <w:tcW w:w="1688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8E7EF9" w:rsidTr="004F0C1B">
        <w:trPr>
          <w:trHeight w:val="470"/>
          <w:jc w:val="center"/>
        </w:trPr>
        <w:tc>
          <w:tcPr>
            <w:tcW w:w="503" w:type="dxa"/>
          </w:tcPr>
          <w:p w:rsidR="00E52DF8" w:rsidRPr="008E7EF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</w:tcPr>
          <w:p w:rsidR="00E52DF8" w:rsidRPr="008E7EF9" w:rsidRDefault="00E52DF8" w:rsidP="001567BB">
            <w:pPr>
              <w:jc w:val="center"/>
              <w:rPr>
                <w:sz w:val="20"/>
                <w:szCs w:val="20"/>
              </w:rPr>
            </w:pPr>
            <w:r w:rsidRPr="008E7EF9">
              <w:rPr>
                <w:sz w:val="20"/>
                <w:szCs w:val="20"/>
              </w:rPr>
              <w:t>Терновая Ольга Николаевна</w:t>
            </w:r>
          </w:p>
        </w:tc>
        <w:tc>
          <w:tcPr>
            <w:tcW w:w="6882" w:type="dxa"/>
          </w:tcPr>
          <w:p w:rsidR="00E52DF8" w:rsidRPr="008E7EF9" w:rsidRDefault="00E52DF8" w:rsidP="002D41D9">
            <w:pPr>
              <w:jc w:val="center"/>
              <w:rPr>
                <w:b/>
                <w:bCs/>
              </w:rPr>
            </w:pPr>
            <w:r w:rsidRPr="00A42109">
              <w:rPr>
                <w:sz w:val="20"/>
                <w:szCs w:val="20"/>
              </w:rPr>
              <w:t xml:space="preserve">Начальник отдела по учету и отчетности, главный бухгалтер Комитета по финансам и налоговой политике </w:t>
            </w:r>
          </w:p>
        </w:tc>
        <w:tc>
          <w:tcPr>
            <w:tcW w:w="1688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8E7EF9" w:rsidTr="00E52DF8">
        <w:trPr>
          <w:trHeight w:val="164"/>
          <w:jc w:val="center"/>
        </w:trPr>
        <w:tc>
          <w:tcPr>
            <w:tcW w:w="503" w:type="dxa"/>
          </w:tcPr>
          <w:p w:rsidR="00E52DF8" w:rsidRPr="008E7EF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</w:tcPr>
          <w:p w:rsidR="00E52DF8" w:rsidRPr="008E7EF9" w:rsidRDefault="00E52DF8" w:rsidP="001567BB">
            <w:pPr>
              <w:jc w:val="center"/>
              <w:rPr>
                <w:sz w:val="20"/>
                <w:szCs w:val="20"/>
              </w:rPr>
            </w:pPr>
            <w:r w:rsidRPr="008E7EF9">
              <w:rPr>
                <w:sz w:val="20"/>
                <w:szCs w:val="20"/>
              </w:rPr>
              <w:t>Григорьева Алена Евгеньевна</w:t>
            </w:r>
          </w:p>
        </w:tc>
        <w:tc>
          <w:tcPr>
            <w:tcW w:w="6882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8E7EF9" w:rsidTr="00E52DF8">
        <w:trPr>
          <w:trHeight w:val="164"/>
          <w:jc w:val="center"/>
        </w:trPr>
        <w:tc>
          <w:tcPr>
            <w:tcW w:w="503" w:type="dxa"/>
          </w:tcPr>
          <w:p w:rsidR="00E52DF8" w:rsidRPr="008E7EF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8E7EF9">
              <w:rPr>
                <w:sz w:val="20"/>
                <w:szCs w:val="20"/>
              </w:rPr>
              <w:t>Васильева Алина Николаевна</w:t>
            </w:r>
          </w:p>
        </w:tc>
        <w:tc>
          <w:tcPr>
            <w:tcW w:w="6882" w:type="dxa"/>
          </w:tcPr>
          <w:p w:rsidR="00E52DF8" w:rsidRPr="00A4210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отдела казначейского исполнения бюджета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</w:tcPr>
          <w:p w:rsidR="00E52DF8" w:rsidRPr="00A4210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8E7EF9" w:rsidTr="00E52D56">
        <w:trPr>
          <w:trHeight w:val="470"/>
          <w:jc w:val="center"/>
        </w:trPr>
        <w:tc>
          <w:tcPr>
            <w:tcW w:w="503" w:type="dxa"/>
          </w:tcPr>
          <w:p w:rsidR="00E52DF8" w:rsidRPr="008E7EF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</w:tcPr>
          <w:p w:rsidR="00E52DF8" w:rsidRPr="008E7EF9" w:rsidRDefault="00E52DF8" w:rsidP="00164D3B">
            <w:pPr>
              <w:jc w:val="center"/>
              <w:rPr>
                <w:sz w:val="20"/>
                <w:szCs w:val="20"/>
              </w:rPr>
            </w:pPr>
            <w:proofErr w:type="spellStart"/>
            <w:r w:rsidRPr="008E7EF9">
              <w:rPr>
                <w:sz w:val="20"/>
                <w:szCs w:val="20"/>
              </w:rPr>
              <w:t>Ганеева</w:t>
            </w:r>
            <w:proofErr w:type="spellEnd"/>
            <w:r w:rsidRPr="008E7EF9">
              <w:rPr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6882" w:type="dxa"/>
          </w:tcPr>
          <w:p w:rsidR="00E52DF8" w:rsidRPr="008E7EF9" w:rsidRDefault="00E52DF8" w:rsidP="002D41D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 xml:space="preserve">Главный специалист отдела по учету и </w:t>
            </w:r>
            <w:proofErr w:type="gramStart"/>
            <w:r w:rsidRPr="00A42109">
              <w:rPr>
                <w:sz w:val="20"/>
                <w:szCs w:val="20"/>
              </w:rPr>
              <w:t>контролю за</w:t>
            </w:r>
            <w:proofErr w:type="gramEnd"/>
            <w:r w:rsidRPr="00A42109">
              <w:rPr>
                <w:sz w:val="20"/>
                <w:szCs w:val="20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1688" w:type="dxa"/>
          </w:tcPr>
          <w:p w:rsidR="00E52DF8" w:rsidRPr="008E7EF9" w:rsidRDefault="00E52DF8" w:rsidP="002D41D9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Калинин Эдуард Иванович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управления по местному самоуправлению 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Евдокимова Наталья Юрьевна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общего отдела управления делами администрации Белоярского района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архивного отдела администрации Белоярского района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FB7075">
            <w:pPr>
              <w:jc w:val="center"/>
              <w:rPr>
                <w:sz w:val="20"/>
                <w:szCs w:val="20"/>
              </w:rPr>
            </w:pP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Пастухова Татьяна Владимировна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общего отдела управления делами администрации Белоярского района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архивного отдела администрации Белоярского района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FB7075">
            <w:pPr>
              <w:jc w:val="center"/>
              <w:rPr>
                <w:sz w:val="20"/>
                <w:szCs w:val="20"/>
              </w:rPr>
            </w:pP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Павленко Анна Викторовна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456"/>
                <w:tab w:val="left" w:pos="593"/>
                <w:tab w:val="left" w:pos="1134"/>
              </w:tabs>
              <w:ind w:left="26"/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Главный специалист Комитета по делам молодежи, физической культуре и спорту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Вежновец</w:t>
            </w:r>
            <w:proofErr w:type="spellEnd"/>
            <w:r w:rsidRPr="00A42109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Гуменюк</w:t>
            </w:r>
            <w:proofErr w:type="spellEnd"/>
            <w:r w:rsidRPr="00A42109">
              <w:rPr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456"/>
                <w:tab w:val="left" w:pos="593"/>
                <w:tab w:val="left" w:pos="1134"/>
              </w:tabs>
              <w:ind w:left="26"/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Главный специалист Комитета по делам молодежи, физической культуре и спорту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Першина Мария Сергеевна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 комитета по культуре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Коломиец Светлана Игоревна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отдела охраны здоровья и обеспечения безопасности Комитета по образованию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Житников Юрий Владимирович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Кононова Елена Борисовна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Начальник отдела развития предпринимательства и потребительского рынка администрации Белоярского района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 xml:space="preserve">Специалист-эксперт  отдела казначейского исполнения бюджета Комитета по финансам и налоговой политике 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FB7075">
            <w:pPr>
              <w:jc w:val="center"/>
              <w:rPr>
                <w:sz w:val="20"/>
                <w:szCs w:val="20"/>
              </w:rPr>
            </w:pP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Евтушенко Ольга Сергеевна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Главный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FB7075">
            <w:pPr>
              <w:jc w:val="center"/>
              <w:rPr>
                <w:sz w:val="20"/>
                <w:szCs w:val="20"/>
              </w:rPr>
            </w:pP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Чаринцева</w:t>
            </w:r>
            <w:proofErr w:type="spellEnd"/>
            <w:r w:rsidRPr="00A42109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Начальник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FB7075">
            <w:pPr>
              <w:jc w:val="center"/>
              <w:rPr>
                <w:sz w:val="20"/>
                <w:szCs w:val="20"/>
              </w:rPr>
            </w:pP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Сандова Снежана Николаевна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Багаева</w:t>
            </w:r>
            <w:proofErr w:type="spellEnd"/>
            <w:r w:rsidRPr="00A42109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Главный специалист отдела по учету и отчетности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Лыщенко</w:t>
            </w:r>
            <w:proofErr w:type="spellEnd"/>
            <w:r w:rsidRPr="00A42109">
              <w:rPr>
                <w:sz w:val="20"/>
                <w:szCs w:val="20"/>
              </w:rPr>
              <w:t xml:space="preserve"> Виктория </w:t>
            </w:r>
            <w:r w:rsidRPr="00A42109">
              <w:rPr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lastRenderedPageBreak/>
              <w:t xml:space="preserve">Специалист-эксперт отдела экономики и прогнозирования управления </w:t>
            </w:r>
            <w:r w:rsidRPr="00A42109">
              <w:rPr>
                <w:sz w:val="20"/>
                <w:szCs w:val="20"/>
              </w:rPr>
              <w:lastRenderedPageBreak/>
              <w:t>экономики, реформ и программ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lastRenderedPageBreak/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Щербатова Мария Юрьевна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Начальник отдела реформ и программ управления экономики, реформ и программ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Сухенко Елена Алексеевна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Начальник отдела регулирования и контроля цен и тарифов управления экономики, реформ и программ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Разамасова</w:t>
            </w:r>
            <w:proofErr w:type="spellEnd"/>
            <w:r w:rsidRPr="00A42109">
              <w:rPr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 xml:space="preserve">Ведущий специалист отдела по учету и </w:t>
            </w:r>
            <w:proofErr w:type="gramStart"/>
            <w:r w:rsidRPr="00A42109">
              <w:rPr>
                <w:sz w:val="20"/>
                <w:szCs w:val="20"/>
              </w:rPr>
              <w:t>контролю за</w:t>
            </w:r>
            <w:proofErr w:type="gramEnd"/>
            <w:r w:rsidRPr="00A42109">
              <w:rPr>
                <w:sz w:val="20"/>
                <w:szCs w:val="20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Ярина</w:t>
            </w:r>
            <w:proofErr w:type="spellEnd"/>
            <w:r w:rsidRPr="00A42109"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 xml:space="preserve">Специалист-эксперт отдела по учету и </w:t>
            </w:r>
            <w:proofErr w:type="gramStart"/>
            <w:r w:rsidRPr="00A42109">
              <w:rPr>
                <w:sz w:val="20"/>
                <w:szCs w:val="20"/>
              </w:rPr>
              <w:t>контролю за</w:t>
            </w:r>
            <w:proofErr w:type="gramEnd"/>
            <w:r w:rsidRPr="00A42109">
              <w:rPr>
                <w:sz w:val="20"/>
                <w:szCs w:val="20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Бордун</w:t>
            </w:r>
            <w:proofErr w:type="spellEnd"/>
            <w:r w:rsidRPr="00A42109">
              <w:rPr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Начальник отдела проектного управления и инвестиций управления экономики, реформ и программ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gramStart"/>
            <w:r w:rsidRPr="00A42109">
              <w:rPr>
                <w:sz w:val="20"/>
                <w:szCs w:val="20"/>
              </w:rPr>
              <w:t>Терновой</w:t>
            </w:r>
            <w:proofErr w:type="gramEnd"/>
            <w:r w:rsidRPr="00A42109">
              <w:rPr>
                <w:sz w:val="20"/>
                <w:szCs w:val="20"/>
              </w:rPr>
              <w:t xml:space="preserve"> Константин Владимирович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Начальник отдела регулирования и контроля цен и тарифов управления экономики, реформ и программ администрации Белоярского района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/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Главный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1688" w:type="dxa"/>
            <w:vMerge/>
            <w:shd w:val="clear" w:color="auto" w:fill="auto"/>
          </w:tcPr>
          <w:p w:rsidR="00E52DF8" w:rsidRPr="00A42109" w:rsidRDefault="00E52DF8" w:rsidP="00FB7075">
            <w:pPr>
              <w:jc w:val="center"/>
              <w:rPr>
                <w:sz w:val="20"/>
                <w:szCs w:val="20"/>
              </w:rPr>
            </w:pP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Позднякова Светлана Александровна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Ведущий специалист отдела реформ и программ управления экономики, реформ  и программ 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  <w:tr w:rsidR="00E52DF8" w:rsidRPr="00A42109" w:rsidTr="00631511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E767C4">
            <w:pPr>
              <w:jc w:val="center"/>
              <w:rPr>
                <w:sz w:val="20"/>
                <w:szCs w:val="20"/>
              </w:rPr>
            </w:pPr>
            <w:proofErr w:type="spellStart"/>
            <w:r w:rsidRPr="00A42109">
              <w:rPr>
                <w:sz w:val="20"/>
                <w:szCs w:val="20"/>
              </w:rPr>
              <w:t>Поштару</w:t>
            </w:r>
            <w:proofErr w:type="spellEnd"/>
            <w:r w:rsidRPr="00A42109">
              <w:rPr>
                <w:sz w:val="20"/>
                <w:szCs w:val="20"/>
              </w:rPr>
              <w:t xml:space="preserve"> </w:t>
            </w:r>
            <w:proofErr w:type="spellStart"/>
            <w:r w:rsidRPr="00A42109">
              <w:rPr>
                <w:sz w:val="20"/>
                <w:szCs w:val="20"/>
              </w:rPr>
              <w:t>Аурика</w:t>
            </w:r>
            <w:proofErr w:type="spellEnd"/>
            <w:r w:rsidRPr="00A42109">
              <w:rPr>
                <w:sz w:val="20"/>
                <w:szCs w:val="20"/>
              </w:rPr>
              <w:t xml:space="preserve"> </w:t>
            </w:r>
            <w:proofErr w:type="spellStart"/>
            <w:r w:rsidRPr="00A42109">
              <w:rPr>
                <w:sz w:val="20"/>
                <w:szCs w:val="20"/>
              </w:rPr>
              <w:t>Замфировна</w:t>
            </w:r>
            <w:proofErr w:type="spellEnd"/>
          </w:p>
        </w:tc>
        <w:tc>
          <w:tcPr>
            <w:tcW w:w="6882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C467BB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Специалист-эксперт 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52DF8" w:rsidRPr="00A42109" w:rsidRDefault="00E52DF8" w:rsidP="00FB7075">
            <w:pPr>
              <w:jc w:val="center"/>
              <w:rPr>
                <w:sz w:val="20"/>
                <w:szCs w:val="20"/>
              </w:rPr>
            </w:pPr>
            <w:r w:rsidRPr="00A42109">
              <w:rPr>
                <w:sz w:val="20"/>
                <w:szCs w:val="20"/>
              </w:rPr>
              <w:t>28.11.2018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583251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D3"/>
    <w:rsid w:val="00000C85"/>
    <w:rsid w:val="00013925"/>
    <w:rsid w:val="00041FFA"/>
    <w:rsid w:val="0004660B"/>
    <w:rsid w:val="00062B77"/>
    <w:rsid w:val="00064845"/>
    <w:rsid w:val="00067776"/>
    <w:rsid w:val="00067E50"/>
    <w:rsid w:val="0007656C"/>
    <w:rsid w:val="00082374"/>
    <w:rsid w:val="000B06E1"/>
    <w:rsid w:val="000C6431"/>
    <w:rsid w:val="000E47E6"/>
    <w:rsid w:val="001201B7"/>
    <w:rsid w:val="0012280B"/>
    <w:rsid w:val="0013615C"/>
    <w:rsid w:val="001459E1"/>
    <w:rsid w:val="001567BB"/>
    <w:rsid w:val="00164D3B"/>
    <w:rsid w:val="00172042"/>
    <w:rsid w:val="00174B28"/>
    <w:rsid w:val="001772AD"/>
    <w:rsid w:val="00177460"/>
    <w:rsid w:val="001919FE"/>
    <w:rsid w:val="00196ADA"/>
    <w:rsid w:val="001B1B79"/>
    <w:rsid w:val="002012A1"/>
    <w:rsid w:val="002232D2"/>
    <w:rsid w:val="00233C83"/>
    <w:rsid w:val="00237EDC"/>
    <w:rsid w:val="00264188"/>
    <w:rsid w:val="002A1A2C"/>
    <w:rsid w:val="002A3256"/>
    <w:rsid w:val="002C49FE"/>
    <w:rsid w:val="002E04CB"/>
    <w:rsid w:val="00314C97"/>
    <w:rsid w:val="00321A78"/>
    <w:rsid w:val="00324239"/>
    <w:rsid w:val="00324F44"/>
    <w:rsid w:val="00325294"/>
    <w:rsid w:val="00333991"/>
    <w:rsid w:val="00345E35"/>
    <w:rsid w:val="003521B4"/>
    <w:rsid w:val="003549F4"/>
    <w:rsid w:val="00390F73"/>
    <w:rsid w:val="0039178B"/>
    <w:rsid w:val="003A0999"/>
    <w:rsid w:val="003B1EC0"/>
    <w:rsid w:val="003B39CB"/>
    <w:rsid w:val="003B434B"/>
    <w:rsid w:val="003C5005"/>
    <w:rsid w:val="003C5AB2"/>
    <w:rsid w:val="003C61D2"/>
    <w:rsid w:val="003E4A8D"/>
    <w:rsid w:val="003E4B58"/>
    <w:rsid w:val="003F16D1"/>
    <w:rsid w:val="00400542"/>
    <w:rsid w:val="00417BC8"/>
    <w:rsid w:val="00437DDF"/>
    <w:rsid w:val="004422F2"/>
    <w:rsid w:val="00467CE6"/>
    <w:rsid w:val="004830C7"/>
    <w:rsid w:val="004A0401"/>
    <w:rsid w:val="004B4D66"/>
    <w:rsid w:val="004D054D"/>
    <w:rsid w:val="004D157A"/>
    <w:rsid w:val="004E0B09"/>
    <w:rsid w:val="00503B5F"/>
    <w:rsid w:val="00505326"/>
    <w:rsid w:val="00511C83"/>
    <w:rsid w:val="00564663"/>
    <w:rsid w:val="00575AA0"/>
    <w:rsid w:val="00583251"/>
    <w:rsid w:val="00584F39"/>
    <w:rsid w:val="005926A5"/>
    <w:rsid w:val="005A2B1B"/>
    <w:rsid w:val="005A3EB1"/>
    <w:rsid w:val="006028EF"/>
    <w:rsid w:val="00631511"/>
    <w:rsid w:val="00631863"/>
    <w:rsid w:val="00634DBC"/>
    <w:rsid w:val="00636AED"/>
    <w:rsid w:val="00642A6D"/>
    <w:rsid w:val="00653D4E"/>
    <w:rsid w:val="00674234"/>
    <w:rsid w:val="00682AD9"/>
    <w:rsid w:val="00684CCE"/>
    <w:rsid w:val="00685B1C"/>
    <w:rsid w:val="006A6453"/>
    <w:rsid w:val="006A76C8"/>
    <w:rsid w:val="006A786C"/>
    <w:rsid w:val="006B70D8"/>
    <w:rsid w:val="006C4406"/>
    <w:rsid w:val="006D2249"/>
    <w:rsid w:val="006D258E"/>
    <w:rsid w:val="006D65BC"/>
    <w:rsid w:val="006D75D7"/>
    <w:rsid w:val="006E1B8E"/>
    <w:rsid w:val="006E7D58"/>
    <w:rsid w:val="006F1C4D"/>
    <w:rsid w:val="006F4323"/>
    <w:rsid w:val="00705A45"/>
    <w:rsid w:val="00726C1C"/>
    <w:rsid w:val="00760390"/>
    <w:rsid w:val="007606A0"/>
    <w:rsid w:val="00775B4F"/>
    <w:rsid w:val="00777638"/>
    <w:rsid w:val="0078309D"/>
    <w:rsid w:val="00787D16"/>
    <w:rsid w:val="007A5400"/>
    <w:rsid w:val="007B56E7"/>
    <w:rsid w:val="007C325F"/>
    <w:rsid w:val="007D001E"/>
    <w:rsid w:val="007D5378"/>
    <w:rsid w:val="007F09E5"/>
    <w:rsid w:val="007F47A3"/>
    <w:rsid w:val="008113D5"/>
    <w:rsid w:val="00821997"/>
    <w:rsid w:val="00825022"/>
    <w:rsid w:val="00833FB9"/>
    <w:rsid w:val="008376E1"/>
    <w:rsid w:val="00844E4B"/>
    <w:rsid w:val="00847C7B"/>
    <w:rsid w:val="008562DA"/>
    <w:rsid w:val="008563E0"/>
    <w:rsid w:val="00856CF0"/>
    <w:rsid w:val="00863DEB"/>
    <w:rsid w:val="00883964"/>
    <w:rsid w:val="008B1654"/>
    <w:rsid w:val="008B1C34"/>
    <w:rsid w:val="008C3AEC"/>
    <w:rsid w:val="008C5853"/>
    <w:rsid w:val="008D3EBD"/>
    <w:rsid w:val="008E7EF9"/>
    <w:rsid w:val="00900326"/>
    <w:rsid w:val="0091363E"/>
    <w:rsid w:val="00921478"/>
    <w:rsid w:val="00924648"/>
    <w:rsid w:val="00934B60"/>
    <w:rsid w:val="00944E14"/>
    <w:rsid w:val="00954D12"/>
    <w:rsid w:val="009746DC"/>
    <w:rsid w:val="00977616"/>
    <w:rsid w:val="00991EA7"/>
    <w:rsid w:val="00993BB1"/>
    <w:rsid w:val="009B2015"/>
    <w:rsid w:val="009B37BD"/>
    <w:rsid w:val="009D6499"/>
    <w:rsid w:val="009D7C8E"/>
    <w:rsid w:val="009F11DA"/>
    <w:rsid w:val="00A01A76"/>
    <w:rsid w:val="00A40CC3"/>
    <w:rsid w:val="00A42109"/>
    <w:rsid w:val="00A57A9D"/>
    <w:rsid w:val="00A616D9"/>
    <w:rsid w:val="00A64867"/>
    <w:rsid w:val="00A75114"/>
    <w:rsid w:val="00A75B96"/>
    <w:rsid w:val="00A75C8E"/>
    <w:rsid w:val="00A942C3"/>
    <w:rsid w:val="00AA11DA"/>
    <w:rsid w:val="00AA32A5"/>
    <w:rsid w:val="00AB6137"/>
    <w:rsid w:val="00AB63FD"/>
    <w:rsid w:val="00AC23F9"/>
    <w:rsid w:val="00AE31A4"/>
    <w:rsid w:val="00AE61DF"/>
    <w:rsid w:val="00B0163F"/>
    <w:rsid w:val="00B02EE1"/>
    <w:rsid w:val="00B06229"/>
    <w:rsid w:val="00B23459"/>
    <w:rsid w:val="00B2406D"/>
    <w:rsid w:val="00B2785D"/>
    <w:rsid w:val="00B45AEC"/>
    <w:rsid w:val="00B557CD"/>
    <w:rsid w:val="00B634C1"/>
    <w:rsid w:val="00B718CA"/>
    <w:rsid w:val="00B76CB2"/>
    <w:rsid w:val="00B8607B"/>
    <w:rsid w:val="00B862D6"/>
    <w:rsid w:val="00B96AC0"/>
    <w:rsid w:val="00BA1E48"/>
    <w:rsid w:val="00BA50F3"/>
    <w:rsid w:val="00BA75E1"/>
    <w:rsid w:val="00BC49AA"/>
    <w:rsid w:val="00BC6796"/>
    <w:rsid w:val="00BD48AE"/>
    <w:rsid w:val="00BE5DEB"/>
    <w:rsid w:val="00C07987"/>
    <w:rsid w:val="00C10A2A"/>
    <w:rsid w:val="00C160B2"/>
    <w:rsid w:val="00C25D78"/>
    <w:rsid w:val="00C31845"/>
    <w:rsid w:val="00C32866"/>
    <w:rsid w:val="00C6113F"/>
    <w:rsid w:val="00C7350B"/>
    <w:rsid w:val="00C85C04"/>
    <w:rsid w:val="00C85FAE"/>
    <w:rsid w:val="00C86FC2"/>
    <w:rsid w:val="00CD3ED2"/>
    <w:rsid w:val="00D062DD"/>
    <w:rsid w:val="00D30F0A"/>
    <w:rsid w:val="00D5493E"/>
    <w:rsid w:val="00D63A04"/>
    <w:rsid w:val="00D67BF7"/>
    <w:rsid w:val="00D84553"/>
    <w:rsid w:val="00D94780"/>
    <w:rsid w:val="00DB1E12"/>
    <w:rsid w:val="00DB50E2"/>
    <w:rsid w:val="00DE1BAC"/>
    <w:rsid w:val="00DE252A"/>
    <w:rsid w:val="00E23513"/>
    <w:rsid w:val="00E33AB1"/>
    <w:rsid w:val="00E52DF8"/>
    <w:rsid w:val="00E767C4"/>
    <w:rsid w:val="00E9711C"/>
    <w:rsid w:val="00EA3F6C"/>
    <w:rsid w:val="00EC70EA"/>
    <w:rsid w:val="00ED7FD8"/>
    <w:rsid w:val="00F42936"/>
    <w:rsid w:val="00F45ED3"/>
    <w:rsid w:val="00F4765E"/>
    <w:rsid w:val="00F51A68"/>
    <w:rsid w:val="00F61401"/>
    <w:rsid w:val="00F656E6"/>
    <w:rsid w:val="00F6770A"/>
    <w:rsid w:val="00F8347A"/>
    <w:rsid w:val="00FB7075"/>
    <w:rsid w:val="00FC0BAC"/>
    <w:rsid w:val="00FC4412"/>
    <w:rsid w:val="00FE51AB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A911-BED8-4ACD-986F-58DCA176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4</cp:revision>
  <cp:lastPrinted>2017-12-25T04:47:00Z</cp:lastPrinted>
  <dcterms:created xsi:type="dcterms:W3CDTF">2018-11-29T07:16:00Z</dcterms:created>
  <dcterms:modified xsi:type="dcterms:W3CDTF">2018-11-29T07:19:00Z</dcterms:modified>
</cp:coreProperties>
</file>