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</w:rPr>
      </w:pPr>
      <w:r>
        <w:rPr/>
        <w:drawing>
          <wp:inline distT="0" distB="0" distL="0" distR="0">
            <wp:extent cx="695325" cy="8858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БЕЛОЯРСКИЙ РАЙОН</w:t>
      </w:r>
    </w:p>
    <w:p>
      <w:pPr>
        <w:pStyle w:val="3"/>
        <w:rPr>
          <w:b w:val="false"/>
          <w:b w:val="false"/>
          <w:sz w:val="20"/>
        </w:rPr>
      </w:pPr>
      <w:r>
        <w:rPr>
          <w:b w:val="false"/>
          <w:sz w:val="20"/>
        </w:rPr>
        <w:t>ХАНТЫ-МАНСИЙСКИЙ АВТОНОМНЫЙ ОКРУГ – ЮГРА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АДМИНИСТРАЦИЯ БЕЛОЯРСКОГО РАЙОНА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1"/>
        <w:rPr>
          <w:sz w:val="20"/>
        </w:rPr>
      </w:pPr>
      <w:r>
        <w:rPr/>
        <w:t>КОМИТЕТ ПО ФИНАНСАМ И НАЛОГОВОЙ ПОЛИТИКЕ АДМИНИСТРАЦИИ БЕЛОЯРСКОГО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4"/>
        </w:rPr>
      </w:pPr>
      <w:r>
        <w:rPr>
          <w:rFonts w:cs="Times New Roman" w:ascii="Times New Roman" w:hAnsi="Times New Roman"/>
          <w:b/>
          <w:spacing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РАСПОРЯЖЕНИЕ</w:t>
      </w:r>
    </w:p>
    <w:p>
      <w:pPr>
        <w:pStyle w:val="Normal"/>
        <w:tabs>
          <w:tab w:val="clear" w:pos="708"/>
          <w:tab w:val="left" w:pos="5812" w:leader="none"/>
        </w:tabs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1134" w:leader="none"/>
          <w:tab w:val="left" w:pos="5812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</w:t>
      </w:r>
      <w:r>
        <w:rPr>
          <w:rFonts w:cs="Times New Roman" w:ascii="Times New Roman" w:hAnsi="Times New Roman"/>
          <w:color w:val="000000"/>
          <w:sz w:val="24"/>
        </w:rPr>
        <w:t>т    сентября 2020</w:t>
      </w:r>
      <w:r>
        <w:rPr>
          <w:rFonts w:cs="Times New Roman" w:ascii="Times New Roman" w:hAnsi="Times New Roman"/>
          <w:sz w:val="24"/>
        </w:rPr>
        <w:t xml:space="preserve"> года                                                                                                    №      - р</w:t>
      </w:r>
    </w:p>
    <w:p>
      <w:pPr>
        <w:pStyle w:val="Normal"/>
        <w:tabs>
          <w:tab w:val="clear" w:pos="708"/>
          <w:tab w:val="left" w:pos="1134" w:leader="none"/>
          <w:tab w:val="left" w:pos="581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1134" w:leader="none"/>
          <w:tab w:val="left" w:pos="581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1134" w:leader="none"/>
          <w:tab w:val="left" w:pos="581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rmal"/>
        <w:jc w:val="center"/>
        <w:rPr>
          <w:shd w:fill="auto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 xml:space="preserve">О приостановлении абзаца второго пункта 1.3. Методики оценки результативности и 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 xml:space="preserve">эффективности выполнения муниципальных заданий на оказание муниципальных услуг (выполнения работ), утверждённой распоряжением Комитета по финансам и налоговой политике администрации Белоярского района от 25 декабря 2015 года      № 14-р «Об утверждении методики оценки результативности и эффективности </w:t>
      </w:r>
    </w:p>
    <w:p>
      <w:pPr>
        <w:pStyle w:val="ConsPlusNormal"/>
        <w:jc w:val="center"/>
        <w:rPr>
          <w:shd w:fill="auto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  <w:t>выполнения муниципальных заданий на оказание муниципальных услуг (выполнение работ)»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auto" w:val="clear"/>
        </w:rPr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4"/>
            <w:szCs w:val="24"/>
            <w:shd w:fill="auto" w:val="clear"/>
          </w:rPr>
          <w:t xml:space="preserve">постановлением администрации Белоярского района от 11 июня 2020 года № 505 «О мерах поддержки муниципальных учреждений Белоярского района, поселений в границах Белоярского района в связи с осуществлением мероприятий по борьбе с распространением новой коронавирусной инфекции, вызванной </w:t>
        </w:r>
        <w:r>
          <w:rPr>
            <w:rFonts w:cs="Times New Roman" w:ascii="Times New Roman" w:hAnsi="Times New Roman"/>
            <w:sz w:val="24"/>
            <w:szCs w:val="24"/>
            <w:shd w:fill="auto" w:val="clear"/>
            <w:lang w:val="en-US"/>
          </w:rPr>
          <w:t>COVID</w:t>
        </w:r>
        <w:r>
          <w:rPr>
            <w:rFonts w:cs="Times New Roman" w:ascii="Times New Roman" w:hAnsi="Times New Roman"/>
            <w:sz w:val="24"/>
            <w:szCs w:val="24"/>
            <w:shd w:fill="auto" w:val="clear"/>
          </w:rPr>
          <w:t xml:space="preserve">-19, и о внесении изменений в постановление администрации Белоярского района от 25 декабря 2015 года № 1575»: </w:t>
        </w:r>
      </w:hyperlink>
    </w:p>
    <w:p>
      <w:pPr>
        <w:pStyle w:val="Normal"/>
        <w:spacing w:lineRule="auto" w:line="240" w:before="0" w:after="0"/>
        <w:ind w:firstLine="709"/>
        <w:jc w:val="both"/>
        <w:rPr/>
      </w:pPr>
      <w:hyperlink r:id="rId4">
        <w:r>
          <w:rPr>
            <w:rFonts w:cs="Times New Roman" w:ascii="Times New Roman" w:hAnsi="Times New Roman"/>
            <w:sz w:val="24"/>
            <w:szCs w:val="24"/>
            <w:shd w:fill="auto" w:val="clear"/>
          </w:rPr>
          <w:t xml:space="preserve">1.  </w:t>
        </w:r>
      </w:hyperlink>
      <w:r>
        <w:rPr>
          <w:shd w:fill="auto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Приостановить до 31 декабря 2020 года действие абзаца второго пункта 1.3. Методики оценки результативности и эффективности выполнения муниципальных заданий на оказание муниципальных услуг (выполнение работ), утвержденной </w:t>
      </w:r>
      <w:hyperlink r:id="rId5">
        <w:r>
          <w:rPr>
            <w:rFonts w:cs="Times New Roman" w:ascii="Times New Roman" w:hAnsi="Times New Roman"/>
            <w:sz w:val="24"/>
            <w:szCs w:val="24"/>
            <w:shd w:fill="auto" w:val="clear"/>
          </w:rPr>
          <w:t xml:space="preserve"> распоряжением Комитета по финансам и налоговой политике администрации Белоярского района от 25 декабря 2015 года № 14-р «</w:t>
        </w:r>
        <w:r>
          <w:rPr>
            <w:rFonts w:cs="Times New Roman" w:ascii="Times New Roman" w:hAnsi="Times New Roman"/>
            <w:bCs/>
            <w:sz w:val="24"/>
            <w:szCs w:val="24"/>
            <w:shd w:fill="auto" w:val="clear"/>
          </w:rPr>
          <w:t xml:space="preserve">Об утверждении методики оценки результативности и эффективности выполнения муниципальных заданий на оказание муниципальных услуг (выполнение работ)». 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hd w:fill="auto" w:val="clear"/>
        </w:rPr>
        <w:t>2. Контроль за выполнением распоряжения возложить заместителя председателя Комитета по финансам и налоговой политике администрации Белоярского района по бюджету И.А. Плохих.</w:t>
      </w:r>
    </w:p>
    <w:p>
      <w:pPr>
        <w:pStyle w:val="Normal"/>
        <w:spacing w:lineRule="auto" w:line="240" w:before="0" w:after="0"/>
        <w:ind w:firstLine="709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hd w:fill="auto" w:val="clear"/>
        </w:rPr>
        <w:t>3. Настоящее распоряжение вступает в силу с момента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Normal"/>
        <w:tabs>
          <w:tab w:val="clear" w:pos="708"/>
          <w:tab w:val="left" w:pos="2268" w:leader="none"/>
          <w:tab w:val="left" w:pos="5812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268" w:leader="none"/>
          <w:tab w:val="left" w:pos="5812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268" w:leader="none"/>
          <w:tab w:val="left" w:pos="5812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Заместитель главы Белоярского района, </w:t>
      </w:r>
    </w:p>
    <w:p>
      <w:pPr>
        <w:pStyle w:val="Normal"/>
        <w:tabs>
          <w:tab w:val="clear" w:pos="708"/>
          <w:tab w:val="left" w:pos="2268" w:leader="none"/>
          <w:tab w:val="left" w:pos="5812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председатель Комитета по финансам </w:t>
      </w:r>
    </w:p>
    <w:p>
      <w:pPr>
        <w:pStyle w:val="Normal"/>
        <w:tabs>
          <w:tab w:val="clear" w:pos="708"/>
          <w:tab w:val="left" w:pos="2268" w:leader="none"/>
          <w:tab w:val="left" w:pos="5812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и налоговой политике </w:t>
      </w:r>
    </w:p>
    <w:p>
      <w:pPr>
        <w:pStyle w:val="Normal"/>
        <w:tabs>
          <w:tab w:val="clear" w:pos="708"/>
          <w:tab w:val="left" w:pos="2268" w:leader="none"/>
          <w:tab w:val="left" w:pos="5812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</w:rPr>
        <w:t>администрации Белоярского района                                                                             И.Ю.Гисс</w:t>
      </w:r>
    </w:p>
    <w:sectPr>
      <w:headerReference w:type="default" r:id="rId6"/>
      <w:type w:val="nextPage"/>
      <w:pgSz w:w="11906" w:h="16838"/>
      <w:pgMar w:left="1701" w:right="851" w:header="720" w:top="1418" w:footer="0" w:bottom="1134" w:gutter="0"/>
      <w:pgNumType w:start="1" w:fmt="decimal"/>
      <w:formProt w:val="false"/>
      <w:titlePg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4987696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ab34bc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Normal"/>
    <w:next w:val="Normal"/>
    <w:link w:val="30"/>
    <w:qFormat/>
    <w:rsid w:val="00ab34bc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paragraph" w:styleId="4">
    <w:name w:val="Heading 4"/>
    <w:basedOn w:val="Normal"/>
    <w:next w:val="Normal"/>
    <w:link w:val="40"/>
    <w:qFormat/>
    <w:rsid w:val="00ab34bc"/>
    <w:pPr>
      <w:keepNext w:val="true"/>
      <w:tabs>
        <w:tab w:val="clear" w:pos="708"/>
        <w:tab w:val="left" w:pos="5812" w:leader="none"/>
      </w:tabs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b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uiPriority w:val="99"/>
    <w:semiHidden/>
    <w:qFormat/>
    <w:rsid w:val="00fa229e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ab34bc"/>
    <w:rPr>
      <w:rFonts w:ascii="Times New Roman" w:hAnsi="Times New Roman" w:eastAsia="Times New Roman" w:cs="Times New Roman"/>
      <w:b/>
      <w:sz w:val="28"/>
      <w:szCs w:val="20"/>
    </w:rPr>
  </w:style>
  <w:style w:type="character" w:styleId="31" w:customStyle="1">
    <w:name w:val="Заголовок 3 Знак"/>
    <w:basedOn w:val="DefaultParagraphFont"/>
    <w:link w:val="3"/>
    <w:qFormat/>
    <w:rsid w:val="00ab34bc"/>
    <w:rPr>
      <w:rFonts w:ascii="Times New Roman" w:hAnsi="Times New Roman" w:eastAsia="Times New Roman" w:cs="Times New Roman"/>
      <w:b/>
      <w:sz w:val="36"/>
      <w:szCs w:val="20"/>
    </w:rPr>
  </w:style>
  <w:style w:type="character" w:styleId="41" w:customStyle="1">
    <w:name w:val="Заголовок 4 Знак"/>
    <w:basedOn w:val="DefaultParagraphFont"/>
    <w:link w:val="4"/>
    <w:qFormat/>
    <w:rsid w:val="00ab34bc"/>
    <w:rPr>
      <w:rFonts w:ascii="Times New Roman" w:hAnsi="Times New Roman" w:eastAsia="Times New Roman" w:cs="Times New Roman"/>
      <w:b/>
      <w:sz w:val="24"/>
      <w:szCs w:val="20"/>
    </w:rPr>
  </w:style>
  <w:style w:type="character" w:styleId="Style12" w:customStyle="1">
    <w:name w:val="Основной текст с отступом Знак"/>
    <w:basedOn w:val="DefaultParagraphFont"/>
    <w:qFormat/>
    <w:rsid w:val="00ab34bc"/>
    <w:rPr>
      <w:rFonts w:ascii="Times New Roman" w:hAnsi="Times New Roman" w:eastAsia="Times New Roman" w:cs="Times New Roman"/>
      <w:sz w:val="24"/>
      <w:szCs w:val="20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b4125d"/>
    <w:rPr/>
  </w:style>
  <w:style w:type="character" w:styleId="Style14" w:customStyle="1">
    <w:name w:val="Нижний колонтитул Знак"/>
    <w:basedOn w:val="DefaultParagraphFont"/>
    <w:uiPriority w:val="99"/>
    <w:qFormat/>
    <w:rsid w:val="00b4125d"/>
    <w:rPr/>
  </w:style>
  <w:style w:type="character" w:styleId="Style15" w:customStyle="1">
    <w:name w:val="Интернет-ссылка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fa229e"/>
    <w:pPr>
      <w:widowControl/>
      <w:suppressAutoHyphens w:val="true"/>
      <w:bidi w:val="0"/>
      <w:spacing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fa229e"/>
    <w:pPr>
      <w:widowControl/>
      <w:suppressAutoHyphens w:val="true"/>
      <w:bidi w:val="0"/>
      <w:spacing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fa229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Body Text Indent"/>
    <w:basedOn w:val="Normal"/>
    <w:rsid w:val="00ab34bc"/>
    <w:pPr>
      <w:tabs>
        <w:tab w:val="clear" w:pos="708"/>
        <w:tab w:val="left" w:pos="1418" w:leader="none"/>
      </w:tabs>
      <w:spacing w:lineRule="auto" w:line="240" w:before="0" w:after="0"/>
      <w:ind w:left="1418" w:hanging="0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b4125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rsid w:val="00b4125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19406286C227F1AA30A3D5774E421314EEE0D15CFD82D4FB507B40981ACB76E0856AA00E1068E6BAB15DBCe3l8J" TargetMode="External"/><Relationship Id="rId4" Type="http://schemas.openxmlformats.org/officeDocument/2006/relationships/hyperlink" Target="consultantplus://offline/ref=19406286C227F1AA30A3D5774E421314EEE0D15CFD82D4FB507B40981ACB76E0856AA00E1068E6BAB15DBCe3l8J" TargetMode="External"/><Relationship Id="rId5" Type="http://schemas.openxmlformats.org/officeDocument/2006/relationships/hyperlink" Target="consultantplus://offline/ref=19406286C227F1AA30A3D5774E421314EEE0D15CFD82D4FB507B40981ACB76E0856AA00E1068E6BAB15DBCe3l8J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FEDA-C4F2-481C-9964-E20C9659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LibreOffice/7.0.0.3$Windows_x86 LibreOffice_project/8061b3e9204bef6b321a21033174034a5e2ea88e</Application>
  <Pages>1</Pages>
  <Words>242</Words>
  <Characters>1713</Characters>
  <CharactersWithSpaces>2137</CharactersWithSpaces>
  <Paragraphs>19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2017-10-09T09:25:00Z</dcterms:created>
  <dc:creator>TarasovaVV</dc:creator>
  <dc:description/>
  <dc:language>ru-RU</dc:language>
  <cp:lastModifiedBy/>
  <cp:lastPrinted>2020-09-24T14:17:52Z</cp:lastPrinted>
  <dcterms:modified xsi:type="dcterms:W3CDTF">2020-09-24T14:19:20Z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