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июня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Default="000F22A7" w:rsidP="00651551">
      <w:pPr>
        <w:jc w:val="both"/>
        <w:rPr>
          <w:sz w:val="24"/>
          <w:szCs w:val="24"/>
        </w:rPr>
      </w:pPr>
      <w:r>
        <w:rPr>
          <w:sz w:val="24"/>
          <w:szCs w:val="24"/>
        </w:rPr>
        <w:t xml:space="preserve">            </w:t>
      </w:r>
      <w:r w:rsidR="00651551">
        <w:rPr>
          <w:sz w:val="24"/>
          <w:szCs w:val="24"/>
        </w:rPr>
        <w:t>П о с т а н о в л я ю:</w:t>
      </w:r>
    </w:p>
    <w:p w:rsidR="00651551" w:rsidRDefault="00651551" w:rsidP="00651551">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651551" w:rsidRDefault="00651551" w:rsidP="00651551">
      <w:pPr>
        <w:jc w:val="both"/>
        <w:rPr>
          <w:sz w:val="24"/>
          <w:szCs w:val="24"/>
        </w:rPr>
      </w:pPr>
      <w:r>
        <w:rPr>
          <w:sz w:val="24"/>
          <w:szCs w:val="24"/>
        </w:rPr>
        <w:t xml:space="preserve">           1) позицию «Параметры финансового обеспечения муниципальной программы» паспорта Программы изложить в следующей редакции:</w:t>
      </w:r>
    </w:p>
    <w:p w:rsidR="00651551" w:rsidRDefault="000F22A7" w:rsidP="00651551">
      <w:pPr>
        <w:jc w:val="both"/>
        <w:rPr>
          <w:sz w:val="24"/>
          <w:szCs w:val="24"/>
        </w:rPr>
      </w:pPr>
      <w:r>
        <w:rPr>
          <w:sz w:val="24"/>
          <w:szCs w:val="24"/>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7344"/>
      </w:tblGrid>
      <w:tr w:rsidR="00CF51D5" w:rsidTr="000F22A7">
        <w:tc>
          <w:tcPr>
            <w:tcW w:w="2325" w:type="dxa"/>
            <w:tcBorders>
              <w:top w:val="single" w:sz="4" w:space="0" w:color="auto"/>
              <w:left w:val="single" w:sz="4" w:space="0" w:color="auto"/>
              <w:bottom w:val="single" w:sz="4" w:space="0" w:color="auto"/>
              <w:right w:val="single" w:sz="4" w:space="0" w:color="auto"/>
            </w:tcBorders>
          </w:tcPr>
          <w:p w:rsidR="00CF51D5" w:rsidRDefault="00CF51D5">
            <w:pPr>
              <w:pStyle w:val="4"/>
              <w:rPr>
                <w:sz w:val="24"/>
                <w:szCs w:val="24"/>
              </w:rPr>
            </w:pPr>
            <w:r>
              <w:rPr>
                <w:sz w:val="24"/>
                <w:szCs w:val="24"/>
              </w:rPr>
              <w:t>Параметры финансового обеспечения муниципальной программы</w:t>
            </w:r>
          </w:p>
          <w:p w:rsidR="00CF51D5" w:rsidRDefault="00CF51D5">
            <w:pPr>
              <w:jc w:val="both"/>
              <w:rPr>
                <w:sz w:val="24"/>
                <w:szCs w:val="24"/>
              </w:rPr>
            </w:pPr>
          </w:p>
        </w:tc>
        <w:tc>
          <w:tcPr>
            <w:tcW w:w="7344" w:type="dxa"/>
            <w:tcBorders>
              <w:top w:val="single" w:sz="4" w:space="0" w:color="auto"/>
              <w:left w:val="single" w:sz="4" w:space="0" w:color="auto"/>
              <w:bottom w:val="single" w:sz="4" w:space="0" w:color="auto"/>
              <w:right w:val="single" w:sz="4" w:space="0" w:color="auto"/>
            </w:tcBorders>
          </w:tcPr>
          <w:p w:rsidR="00CF51D5" w:rsidRDefault="00CF51D5">
            <w:pPr>
              <w:jc w:val="both"/>
              <w:rPr>
                <w:bCs/>
                <w:sz w:val="24"/>
                <w:szCs w:val="24"/>
              </w:rPr>
            </w:pPr>
            <w:r>
              <w:rPr>
                <w:bCs/>
                <w:sz w:val="24"/>
                <w:szCs w:val="24"/>
              </w:rPr>
              <w:t>Общий   объем   финансирования муниципальной   программы                   на  2019 – 2026 годы составляет  15 368 464,4 тыс. рублей, в том числе:</w:t>
            </w:r>
          </w:p>
          <w:p w:rsidR="00CF51D5" w:rsidRDefault="00CF51D5">
            <w:pPr>
              <w:ind w:left="303"/>
              <w:jc w:val="both"/>
              <w:rPr>
                <w:bCs/>
                <w:sz w:val="24"/>
                <w:szCs w:val="24"/>
              </w:rPr>
            </w:pPr>
            <w:r>
              <w:rPr>
                <w:bCs/>
                <w:sz w:val="24"/>
                <w:szCs w:val="24"/>
              </w:rPr>
              <w:t>2019 год – 1 763 245,4 тыс. рублей;</w:t>
            </w:r>
          </w:p>
          <w:p w:rsidR="00CF51D5" w:rsidRDefault="00CF51D5">
            <w:pPr>
              <w:ind w:left="303"/>
              <w:jc w:val="both"/>
              <w:rPr>
                <w:bCs/>
                <w:sz w:val="24"/>
                <w:szCs w:val="24"/>
              </w:rPr>
            </w:pPr>
            <w:r>
              <w:rPr>
                <w:bCs/>
                <w:sz w:val="24"/>
                <w:szCs w:val="24"/>
              </w:rPr>
              <w:t>2020 год – 2 010 839,6 тыс. рублей;</w:t>
            </w:r>
          </w:p>
          <w:p w:rsidR="00CF51D5" w:rsidRDefault="00CF51D5">
            <w:pPr>
              <w:ind w:left="303"/>
              <w:jc w:val="both"/>
              <w:rPr>
                <w:bCs/>
                <w:sz w:val="24"/>
                <w:szCs w:val="24"/>
              </w:rPr>
            </w:pPr>
            <w:r>
              <w:rPr>
                <w:bCs/>
                <w:sz w:val="24"/>
                <w:szCs w:val="24"/>
              </w:rPr>
              <w:t>2021 год – 1 769 264,9 тыс. рублей;</w:t>
            </w:r>
          </w:p>
          <w:p w:rsidR="00CF51D5" w:rsidRDefault="00CF51D5">
            <w:pPr>
              <w:ind w:left="303"/>
              <w:jc w:val="both"/>
              <w:rPr>
                <w:sz w:val="24"/>
                <w:szCs w:val="24"/>
              </w:rPr>
            </w:pPr>
            <w:r>
              <w:rPr>
                <w:bCs/>
                <w:sz w:val="24"/>
                <w:szCs w:val="24"/>
              </w:rPr>
              <w:t>2022 год – 1 848 536,7 тыс. рублей;</w:t>
            </w:r>
          </w:p>
          <w:p w:rsidR="00CF51D5" w:rsidRDefault="00CF51D5">
            <w:pPr>
              <w:ind w:left="303"/>
              <w:jc w:val="both"/>
              <w:rPr>
                <w:bCs/>
                <w:sz w:val="24"/>
                <w:szCs w:val="24"/>
              </w:rPr>
            </w:pPr>
            <w:r>
              <w:rPr>
                <w:bCs/>
                <w:sz w:val="24"/>
                <w:szCs w:val="24"/>
              </w:rPr>
              <w:t>2023 год – 2 058 139,6 тыс. рублей;</w:t>
            </w:r>
          </w:p>
          <w:p w:rsidR="00CF51D5" w:rsidRDefault="00CF51D5">
            <w:pPr>
              <w:ind w:left="303"/>
              <w:jc w:val="both"/>
              <w:rPr>
                <w:bCs/>
                <w:sz w:val="24"/>
                <w:szCs w:val="24"/>
              </w:rPr>
            </w:pPr>
            <w:r>
              <w:rPr>
                <w:bCs/>
                <w:sz w:val="24"/>
                <w:szCs w:val="24"/>
              </w:rPr>
              <w:t>2024 год – 1 951 342,2 тыс. рублей;</w:t>
            </w:r>
          </w:p>
          <w:p w:rsidR="00CF51D5" w:rsidRDefault="00CF51D5">
            <w:pPr>
              <w:ind w:left="303"/>
              <w:jc w:val="both"/>
              <w:rPr>
                <w:bCs/>
                <w:sz w:val="24"/>
                <w:szCs w:val="24"/>
              </w:rPr>
            </w:pPr>
            <w:r>
              <w:rPr>
                <w:bCs/>
                <w:sz w:val="24"/>
                <w:szCs w:val="24"/>
              </w:rPr>
              <w:t>2025 год – 1 983 548,0 тыс. рублей;</w:t>
            </w:r>
          </w:p>
          <w:p w:rsidR="00CF51D5" w:rsidRDefault="00CF51D5">
            <w:pPr>
              <w:jc w:val="both"/>
              <w:rPr>
                <w:bCs/>
                <w:sz w:val="24"/>
                <w:szCs w:val="24"/>
              </w:rPr>
            </w:pPr>
            <w:r>
              <w:rPr>
                <w:bCs/>
                <w:sz w:val="24"/>
                <w:szCs w:val="24"/>
              </w:rPr>
              <w:t xml:space="preserve">     2026 год – 1 983 548,0 тыс. рублей;</w:t>
            </w:r>
          </w:p>
          <w:p w:rsidR="00CF51D5" w:rsidRDefault="00CF51D5">
            <w:pPr>
              <w:jc w:val="both"/>
              <w:rPr>
                <w:bCs/>
                <w:sz w:val="24"/>
                <w:szCs w:val="24"/>
              </w:rPr>
            </w:pPr>
            <w:r>
              <w:rPr>
                <w:sz w:val="24"/>
                <w:szCs w:val="24"/>
                <w:lang w:eastAsia="en-US"/>
              </w:rPr>
              <w:t>1) за счет средств бюджета Белоярского района – 2 718 844,9 тыс. рублей, в том числе:</w:t>
            </w:r>
          </w:p>
          <w:p w:rsidR="00CF51D5" w:rsidRDefault="00CF51D5">
            <w:pPr>
              <w:ind w:firstLine="303"/>
              <w:jc w:val="both"/>
              <w:rPr>
                <w:bCs/>
                <w:sz w:val="24"/>
                <w:szCs w:val="24"/>
              </w:rPr>
            </w:pPr>
            <w:r>
              <w:rPr>
                <w:bCs/>
                <w:sz w:val="24"/>
                <w:szCs w:val="24"/>
              </w:rPr>
              <w:t>2019 год – 362 614,6 тыс. рублей;</w:t>
            </w:r>
          </w:p>
          <w:p w:rsidR="00CF51D5" w:rsidRDefault="00CF51D5">
            <w:pPr>
              <w:ind w:firstLine="303"/>
              <w:jc w:val="both"/>
              <w:rPr>
                <w:bCs/>
                <w:sz w:val="24"/>
                <w:szCs w:val="24"/>
              </w:rPr>
            </w:pPr>
            <w:r>
              <w:rPr>
                <w:bCs/>
                <w:sz w:val="24"/>
                <w:szCs w:val="24"/>
              </w:rPr>
              <w:t>2020 год – 407 893,4 тыс. рублей;</w:t>
            </w:r>
          </w:p>
          <w:p w:rsidR="00CF51D5" w:rsidRDefault="00CF51D5">
            <w:pPr>
              <w:ind w:firstLine="303"/>
              <w:jc w:val="both"/>
              <w:rPr>
                <w:bCs/>
                <w:sz w:val="24"/>
                <w:szCs w:val="24"/>
              </w:rPr>
            </w:pPr>
            <w:r>
              <w:rPr>
                <w:bCs/>
                <w:sz w:val="24"/>
                <w:szCs w:val="24"/>
              </w:rPr>
              <w:t>2021 год – 312 234,1 тыс. рублей;</w:t>
            </w:r>
          </w:p>
          <w:p w:rsidR="00CF51D5" w:rsidRDefault="00CF51D5">
            <w:pPr>
              <w:ind w:firstLine="303"/>
              <w:jc w:val="both"/>
              <w:rPr>
                <w:sz w:val="24"/>
                <w:szCs w:val="24"/>
              </w:rPr>
            </w:pPr>
            <w:r>
              <w:rPr>
                <w:bCs/>
                <w:sz w:val="24"/>
                <w:szCs w:val="24"/>
              </w:rPr>
              <w:t>2022 год – 315 123,1 тыс. рублей;</w:t>
            </w:r>
          </w:p>
          <w:p w:rsidR="00CF51D5" w:rsidRDefault="00CF51D5">
            <w:pPr>
              <w:ind w:firstLine="303"/>
              <w:jc w:val="both"/>
              <w:rPr>
                <w:bCs/>
                <w:sz w:val="24"/>
                <w:szCs w:val="24"/>
              </w:rPr>
            </w:pPr>
            <w:r>
              <w:rPr>
                <w:bCs/>
                <w:sz w:val="24"/>
                <w:szCs w:val="24"/>
              </w:rPr>
              <w:t>2023 год – 348 916,9 тыс. рублей;</w:t>
            </w:r>
          </w:p>
          <w:p w:rsidR="00CF51D5" w:rsidRDefault="00CF51D5">
            <w:pPr>
              <w:ind w:firstLine="303"/>
              <w:jc w:val="both"/>
              <w:rPr>
                <w:bCs/>
                <w:sz w:val="24"/>
                <w:szCs w:val="24"/>
              </w:rPr>
            </w:pPr>
            <w:r>
              <w:rPr>
                <w:bCs/>
                <w:sz w:val="24"/>
                <w:szCs w:val="24"/>
              </w:rPr>
              <w:t>2024 год – 303 436,6 тыс. рублей;</w:t>
            </w:r>
          </w:p>
          <w:p w:rsidR="00CF51D5" w:rsidRDefault="00CF51D5">
            <w:pPr>
              <w:ind w:left="303"/>
              <w:jc w:val="both"/>
              <w:rPr>
                <w:bCs/>
                <w:sz w:val="24"/>
                <w:szCs w:val="24"/>
              </w:rPr>
            </w:pPr>
            <w:r>
              <w:rPr>
                <w:bCs/>
                <w:sz w:val="24"/>
                <w:szCs w:val="24"/>
              </w:rPr>
              <w:t>2025 год – 334 313,1 тыс. рублей;</w:t>
            </w:r>
          </w:p>
          <w:p w:rsidR="00CF51D5" w:rsidRDefault="00CF51D5">
            <w:pPr>
              <w:jc w:val="both"/>
              <w:rPr>
                <w:bCs/>
                <w:sz w:val="24"/>
                <w:szCs w:val="24"/>
              </w:rPr>
            </w:pPr>
            <w:r>
              <w:rPr>
                <w:bCs/>
                <w:sz w:val="24"/>
                <w:szCs w:val="24"/>
              </w:rPr>
              <w:t xml:space="preserve">     2026 год – 334 313,1 тыс. рублей;</w:t>
            </w:r>
          </w:p>
          <w:p w:rsidR="00CF51D5" w:rsidRDefault="00CF51D5">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 за счет</w:t>
            </w:r>
            <w:r w:rsidR="007E3F8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средств бюджета Ханты-Мансийского автономного округа – Югры (далее – бюджет автономного округа) – 11 779 424,0 тыс. рублей, в том числе:</w:t>
            </w:r>
          </w:p>
          <w:p w:rsidR="00CF51D5" w:rsidRDefault="00CF51D5">
            <w:pPr>
              <w:ind w:firstLine="303"/>
              <w:rPr>
                <w:bCs/>
                <w:sz w:val="24"/>
                <w:szCs w:val="24"/>
              </w:rPr>
            </w:pPr>
            <w:r>
              <w:rPr>
                <w:bCs/>
                <w:sz w:val="24"/>
                <w:szCs w:val="24"/>
              </w:rPr>
              <w:t>2019 год – 1 327 527,6 тыс. рублей;</w:t>
            </w:r>
          </w:p>
          <w:p w:rsidR="00CF51D5" w:rsidRDefault="00CF51D5">
            <w:pPr>
              <w:ind w:firstLine="303"/>
              <w:jc w:val="both"/>
              <w:rPr>
                <w:bCs/>
                <w:sz w:val="24"/>
                <w:szCs w:val="24"/>
              </w:rPr>
            </w:pPr>
            <w:r>
              <w:rPr>
                <w:bCs/>
                <w:sz w:val="24"/>
                <w:szCs w:val="24"/>
              </w:rPr>
              <w:t>2020 год – 1 512 990,2 тыс. рублей;</w:t>
            </w:r>
          </w:p>
          <w:p w:rsidR="00CF51D5" w:rsidRDefault="00CF51D5">
            <w:pPr>
              <w:ind w:firstLine="303"/>
              <w:jc w:val="both"/>
              <w:rPr>
                <w:bCs/>
                <w:sz w:val="24"/>
                <w:szCs w:val="24"/>
              </w:rPr>
            </w:pPr>
            <w:r>
              <w:rPr>
                <w:bCs/>
                <w:sz w:val="24"/>
                <w:szCs w:val="24"/>
              </w:rPr>
              <w:lastRenderedPageBreak/>
              <w:t>2021 год – 1 337 295,7 тыс. рублей;</w:t>
            </w:r>
          </w:p>
          <w:p w:rsidR="00CF51D5" w:rsidRDefault="00CF51D5">
            <w:pPr>
              <w:ind w:firstLine="303"/>
              <w:jc w:val="both"/>
              <w:rPr>
                <w:bCs/>
                <w:sz w:val="24"/>
                <w:szCs w:val="24"/>
              </w:rPr>
            </w:pPr>
            <w:r>
              <w:rPr>
                <w:bCs/>
                <w:sz w:val="24"/>
                <w:szCs w:val="24"/>
              </w:rPr>
              <w:t>2022 год – 1 406 999,0 тыс. рублей;</w:t>
            </w:r>
          </w:p>
          <w:p w:rsidR="00CF51D5" w:rsidRDefault="00CF51D5">
            <w:pPr>
              <w:ind w:firstLine="303"/>
              <w:jc w:val="both"/>
              <w:rPr>
                <w:bCs/>
                <w:sz w:val="24"/>
                <w:szCs w:val="24"/>
              </w:rPr>
            </w:pPr>
            <w:r>
              <w:rPr>
                <w:bCs/>
                <w:sz w:val="24"/>
                <w:szCs w:val="24"/>
              </w:rPr>
              <w:t>2023 год – 1 587 902,6 тыс. рублей;</w:t>
            </w:r>
          </w:p>
          <w:p w:rsidR="00CF51D5" w:rsidRDefault="00CF51D5">
            <w:pPr>
              <w:ind w:firstLine="303"/>
              <w:jc w:val="both"/>
              <w:rPr>
                <w:bCs/>
                <w:sz w:val="24"/>
                <w:szCs w:val="24"/>
              </w:rPr>
            </w:pPr>
            <w:r>
              <w:rPr>
                <w:bCs/>
                <w:sz w:val="24"/>
                <w:szCs w:val="24"/>
              </w:rPr>
              <w:t>2024 год – 1 534 085,7 тыс. рублей;</w:t>
            </w:r>
          </w:p>
          <w:p w:rsidR="00CF51D5" w:rsidRDefault="00CF51D5">
            <w:pPr>
              <w:ind w:left="303"/>
              <w:jc w:val="both"/>
              <w:rPr>
                <w:bCs/>
                <w:sz w:val="24"/>
                <w:szCs w:val="24"/>
              </w:rPr>
            </w:pPr>
            <w:r>
              <w:rPr>
                <w:bCs/>
                <w:sz w:val="24"/>
                <w:szCs w:val="24"/>
              </w:rPr>
              <w:t>2025 год – 1 536 311,6 тыс. рублей;</w:t>
            </w:r>
          </w:p>
          <w:p w:rsidR="00CF51D5" w:rsidRDefault="00CF51D5">
            <w:pPr>
              <w:ind w:left="303"/>
              <w:jc w:val="both"/>
              <w:rPr>
                <w:bCs/>
                <w:sz w:val="24"/>
                <w:szCs w:val="24"/>
              </w:rPr>
            </w:pPr>
            <w:r>
              <w:rPr>
                <w:bCs/>
                <w:sz w:val="24"/>
                <w:szCs w:val="24"/>
              </w:rPr>
              <w:t>2026 год – 1 536 311,6 тыс. рублей;</w:t>
            </w:r>
          </w:p>
          <w:p w:rsidR="00CF51D5" w:rsidRDefault="00CF51D5">
            <w:pPr>
              <w:jc w:val="both"/>
              <w:rPr>
                <w:sz w:val="24"/>
                <w:szCs w:val="24"/>
                <w:lang w:eastAsia="en-US"/>
              </w:rPr>
            </w:pPr>
            <w:r>
              <w:rPr>
                <w:sz w:val="24"/>
                <w:szCs w:val="24"/>
                <w:lang w:eastAsia="en-US"/>
              </w:rPr>
              <w:t xml:space="preserve">3) за счет средств бюджета Российской Федерации (далее </w:t>
            </w:r>
            <w:r w:rsidR="007E3F8D">
              <w:rPr>
                <w:sz w:val="24"/>
                <w:szCs w:val="24"/>
                <w:lang w:eastAsia="en-US"/>
              </w:rPr>
              <w:t>–</w:t>
            </w:r>
            <w:r>
              <w:rPr>
                <w:sz w:val="24"/>
                <w:szCs w:val="24"/>
                <w:lang w:eastAsia="en-US"/>
              </w:rPr>
              <w:t xml:space="preserve"> федеральный бюджет) – 289 203,8 тыс. рублей, в том числе:</w:t>
            </w:r>
          </w:p>
          <w:p w:rsidR="00CF51D5" w:rsidRDefault="00CF51D5">
            <w:pPr>
              <w:ind w:firstLine="303"/>
              <w:jc w:val="both"/>
              <w:rPr>
                <w:bCs/>
                <w:sz w:val="24"/>
                <w:szCs w:val="24"/>
              </w:rPr>
            </w:pPr>
            <w:r>
              <w:rPr>
                <w:bCs/>
                <w:sz w:val="24"/>
                <w:szCs w:val="24"/>
              </w:rPr>
              <w:t>2019 год – 1 130,7 тыс. рублей;</w:t>
            </w:r>
          </w:p>
          <w:p w:rsidR="00CF51D5" w:rsidRDefault="00CF51D5">
            <w:pPr>
              <w:ind w:firstLine="303"/>
              <w:jc w:val="both"/>
              <w:rPr>
                <w:bCs/>
                <w:sz w:val="24"/>
                <w:szCs w:val="24"/>
              </w:rPr>
            </w:pPr>
            <w:r>
              <w:rPr>
                <w:bCs/>
                <w:sz w:val="24"/>
                <w:szCs w:val="24"/>
              </w:rPr>
              <w:t>2020 год – 13 614,1 тыс. рублей;</w:t>
            </w:r>
          </w:p>
          <w:p w:rsidR="00CF51D5" w:rsidRDefault="00CF51D5">
            <w:pPr>
              <w:ind w:firstLine="303"/>
              <w:jc w:val="both"/>
              <w:rPr>
                <w:bCs/>
                <w:sz w:val="24"/>
                <w:szCs w:val="24"/>
              </w:rPr>
            </w:pPr>
            <w:r>
              <w:rPr>
                <w:bCs/>
                <w:sz w:val="24"/>
                <w:szCs w:val="24"/>
              </w:rPr>
              <w:t>2021 год – 43 610,7 тыс. рублей;</w:t>
            </w:r>
          </w:p>
          <w:p w:rsidR="00CF51D5" w:rsidRDefault="00CF51D5">
            <w:pPr>
              <w:ind w:firstLine="303"/>
              <w:jc w:val="both"/>
              <w:rPr>
                <w:bCs/>
                <w:sz w:val="24"/>
                <w:szCs w:val="24"/>
              </w:rPr>
            </w:pPr>
            <w:r>
              <w:rPr>
                <w:bCs/>
                <w:sz w:val="24"/>
                <w:szCs w:val="24"/>
              </w:rPr>
              <w:t>2022 год – 42 718,9 тыс. рублей;</w:t>
            </w:r>
          </w:p>
          <w:p w:rsidR="00CF51D5" w:rsidRDefault="00CF51D5">
            <w:pPr>
              <w:ind w:firstLine="303"/>
              <w:jc w:val="both"/>
              <w:rPr>
                <w:bCs/>
                <w:sz w:val="24"/>
                <w:szCs w:val="24"/>
              </w:rPr>
            </w:pPr>
            <w:r>
              <w:rPr>
                <w:bCs/>
                <w:sz w:val="24"/>
                <w:szCs w:val="24"/>
              </w:rPr>
              <w:t>2023 год – 47 486,8 тыс. рублей;</w:t>
            </w:r>
          </w:p>
          <w:p w:rsidR="00CF51D5" w:rsidRDefault="00CF51D5">
            <w:pPr>
              <w:ind w:firstLine="303"/>
              <w:jc w:val="both"/>
              <w:rPr>
                <w:bCs/>
                <w:sz w:val="24"/>
                <w:szCs w:val="24"/>
              </w:rPr>
            </w:pPr>
            <w:r>
              <w:rPr>
                <w:bCs/>
                <w:sz w:val="24"/>
                <w:szCs w:val="24"/>
              </w:rPr>
              <w:t>2024 год – 47 478,6 тыс. рублей;</w:t>
            </w:r>
          </w:p>
          <w:p w:rsidR="00CF51D5" w:rsidRDefault="00CF51D5">
            <w:pPr>
              <w:ind w:left="303"/>
              <w:jc w:val="both"/>
              <w:rPr>
                <w:bCs/>
                <w:sz w:val="24"/>
                <w:szCs w:val="24"/>
              </w:rPr>
            </w:pPr>
            <w:r>
              <w:rPr>
                <w:bCs/>
                <w:sz w:val="24"/>
                <w:szCs w:val="24"/>
              </w:rPr>
              <w:t>2025 год – 46 582,0 тыс. рублей;</w:t>
            </w:r>
          </w:p>
          <w:p w:rsidR="00CF51D5" w:rsidRDefault="00CF51D5">
            <w:pPr>
              <w:jc w:val="both"/>
              <w:rPr>
                <w:bCs/>
                <w:sz w:val="24"/>
                <w:szCs w:val="24"/>
              </w:rPr>
            </w:pPr>
            <w:r>
              <w:rPr>
                <w:bCs/>
                <w:sz w:val="24"/>
                <w:szCs w:val="24"/>
              </w:rPr>
              <w:t xml:space="preserve">     2026 год – 46 582,0 тыс. рублей;</w:t>
            </w:r>
          </w:p>
          <w:p w:rsidR="00CF51D5" w:rsidRDefault="00CF51D5">
            <w:pPr>
              <w:tabs>
                <w:tab w:val="left" w:pos="0"/>
                <w:tab w:val="left" w:pos="363"/>
              </w:tabs>
              <w:jc w:val="both"/>
              <w:rPr>
                <w:bCs/>
                <w:sz w:val="24"/>
                <w:szCs w:val="24"/>
              </w:rPr>
            </w:pPr>
            <w:r>
              <w:rPr>
                <w:bCs/>
                <w:sz w:val="24"/>
                <w:szCs w:val="24"/>
              </w:rPr>
              <w:t>4) за счет внебюджетных источников – 580 991,7 тыс. рублей, в том числе:</w:t>
            </w:r>
          </w:p>
          <w:p w:rsidR="00CF51D5" w:rsidRDefault="00CF51D5">
            <w:pPr>
              <w:ind w:firstLine="303"/>
              <w:jc w:val="both"/>
              <w:rPr>
                <w:bCs/>
                <w:sz w:val="24"/>
                <w:szCs w:val="24"/>
              </w:rPr>
            </w:pPr>
            <w:r>
              <w:rPr>
                <w:bCs/>
                <w:sz w:val="24"/>
                <w:szCs w:val="24"/>
              </w:rPr>
              <w:t>2019 год – 71 972,5 тыс. рублей;</w:t>
            </w:r>
          </w:p>
          <w:p w:rsidR="00CF51D5" w:rsidRDefault="00CF51D5">
            <w:pPr>
              <w:ind w:firstLine="303"/>
              <w:jc w:val="both"/>
              <w:rPr>
                <w:bCs/>
                <w:sz w:val="24"/>
                <w:szCs w:val="24"/>
              </w:rPr>
            </w:pPr>
            <w:r>
              <w:rPr>
                <w:bCs/>
                <w:sz w:val="24"/>
                <w:szCs w:val="24"/>
              </w:rPr>
              <w:t>2020 год – 76 341,9 тыс. рублей;</w:t>
            </w:r>
          </w:p>
          <w:p w:rsidR="00CF51D5" w:rsidRDefault="00CF51D5">
            <w:pPr>
              <w:ind w:firstLine="303"/>
              <w:jc w:val="both"/>
              <w:rPr>
                <w:bCs/>
                <w:sz w:val="24"/>
                <w:szCs w:val="24"/>
              </w:rPr>
            </w:pPr>
            <w:r>
              <w:rPr>
                <w:bCs/>
                <w:sz w:val="24"/>
                <w:szCs w:val="24"/>
              </w:rPr>
              <w:t>2021 год – 76 124,4 тыс. рублей;</w:t>
            </w:r>
          </w:p>
          <w:p w:rsidR="00CF51D5" w:rsidRDefault="00CF51D5">
            <w:pPr>
              <w:ind w:firstLine="303"/>
              <w:jc w:val="both"/>
              <w:rPr>
                <w:bCs/>
                <w:sz w:val="24"/>
                <w:szCs w:val="24"/>
              </w:rPr>
            </w:pPr>
            <w:r>
              <w:rPr>
                <w:bCs/>
                <w:sz w:val="24"/>
                <w:szCs w:val="24"/>
              </w:rPr>
              <w:t>2022 год – 83 695,7 тыс. рублей;</w:t>
            </w:r>
          </w:p>
          <w:p w:rsidR="00CF51D5" w:rsidRDefault="00CF51D5">
            <w:pPr>
              <w:ind w:firstLine="303"/>
              <w:rPr>
                <w:bCs/>
                <w:sz w:val="24"/>
                <w:szCs w:val="24"/>
              </w:rPr>
            </w:pPr>
            <w:r>
              <w:rPr>
                <w:bCs/>
                <w:sz w:val="24"/>
                <w:szCs w:val="24"/>
              </w:rPr>
              <w:t>2023 год – 73 833,3  тыс. рублей;</w:t>
            </w:r>
          </w:p>
          <w:p w:rsidR="00CF51D5" w:rsidRDefault="00CF51D5">
            <w:pPr>
              <w:ind w:left="303"/>
              <w:jc w:val="both"/>
              <w:rPr>
                <w:bCs/>
                <w:sz w:val="24"/>
                <w:szCs w:val="24"/>
              </w:rPr>
            </w:pPr>
            <w:r>
              <w:rPr>
                <w:bCs/>
                <w:sz w:val="24"/>
                <w:szCs w:val="24"/>
              </w:rPr>
              <w:t>2024 год – 66 341,3 тыс. рублей;</w:t>
            </w:r>
          </w:p>
          <w:p w:rsidR="00CF51D5" w:rsidRDefault="00CF51D5">
            <w:pPr>
              <w:ind w:left="303"/>
              <w:jc w:val="both"/>
              <w:rPr>
                <w:bCs/>
                <w:sz w:val="24"/>
                <w:szCs w:val="24"/>
              </w:rPr>
            </w:pPr>
            <w:r>
              <w:rPr>
                <w:bCs/>
                <w:sz w:val="24"/>
                <w:szCs w:val="24"/>
              </w:rPr>
              <w:t>2025 год – 66 341,3 тыс. рублей;</w:t>
            </w:r>
          </w:p>
          <w:p w:rsidR="00CF51D5" w:rsidRDefault="00CF51D5">
            <w:pPr>
              <w:jc w:val="both"/>
              <w:rPr>
                <w:bCs/>
                <w:sz w:val="24"/>
                <w:szCs w:val="24"/>
              </w:rPr>
            </w:pPr>
            <w:r>
              <w:rPr>
                <w:bCs/>
                <w:sz w:val="24"/>
                <w:szCs w:val="24"/>
              </w:rPr>
              <w:t xml:space="preserve">     2026 год – 66 341,3 тыс. рублей;</w:t>
            </w:r>
          </w:p>
          <w:p w:rsidR="00CF51D5" w:rsidRDefault="00CF51D5">
            <w:pPr>
              <w:jc w:val="both"/>
              <w:rPr>
                <w:bCs/>
                <w:sz w:val="24"/>
                <w:szCs w:val="24"/>
              </w:rPr>
            </w:pPr>
          </w:p>
        </w:tc>
      </w:tr>
    </w:tbl>
    <w:p w:rsidR="00651551" w:rsidRDefault="000F22A7" w:rsidP="000F22A7">
      <w:pPr>
        <w:jc w:val="right"/>
        <w:rPr>
          <w:sz w:val="24"/>
          <w:szCs w:val="24"/>
        </w:rPr>
      </w:pPr>
      <w:r>
        <w:rPr>
          <w:sz w:val="24"/>
          <w:szCs w:val="24"/>
        </w:rPr>
        <w:lastRenderedPageBreak/>
        <w:t>»;</w:t>
      </w:r>
    </w:p>
    <w:p w:rsidR="00651551" w:rsidRDefault="00121B3D" w:rsidP="00121B3D">
      <w:pPr>
        <w:ind w:firstLine="709"/>
        <w:jc w:val="both"/>
        <w:rPr>
          <w:sz w:val="24"/>
          <w:szCs w:val="24"/>
        </w:rPr>
      </w:pPr>
      <w:r>
        <w:rPr>
          <w:bCs/>
          <w:sz w:val="24"/>
          <w:szCs w:val="24"/>
        </w:rPr>
        <w:t>2) таблицу 3</w:t>
      </w:r>
      <w:r w:rsidRPr="004A4DAB">
        <w:rPr>
          <w:bCs/>
          <w:sz w:val="24"/>
          <w:szCs w:val="24"/>
        </w:rPr>
        <w:t xml:space="preserve"> «Целевые показатели муниципальной программы» </w:t>
      </w:r>
      <w:r>
        <w:rPr>
          <w:sz w:val="24"/>
          <w:szCs w:val="24"/>
        </w:rPr>
        <w:t>Программы изложить в редакции согласно приложению 1 к настоящему постановлению;</w:t>
      </w:r>
    </w:p>
    <w:p w:rsidR="00EE4D19" w:rsidRDefault="00121B3D"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w:t>
      </w:r>
      <w:r>
        <w:rPr>
          <w:rFonts w:ascii="Times New Roman" w:hAnsi="Times New Roman" w:cs="Times New Roman"/>
          <w:b w:val="0"/>
          <w:sz w:val="24"/>
          <w:szCs w:val="24"/>
        </w:rPr>
        <w:t xml:space="preserve">2 </w:t>
      </w:r>
      <w:r w:rsidR="000F22A7">
        <w:rPr>
          <w:rFonts w:ascii="Times New Roman" w:hAnsi="Times New Roman" w:cs="Times New Roman"/>
          <w:b w:val="0"/>
          <w:sz w:val="24"/>
          <w:szCs w:val="24"/>
        </w:rPr>
        <w:t>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4. Контроль за выполнением постановления возложить на заместителя главы Белоярского района по социальным вопросам Сокол Н.В.</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Глава Белоярского района                                                                                      С.П.Маненков</w:t>
      </w:r>
    </w:p>
    <w:p w:rsidR="00FA3C77" w:rsidRDefault="00FA3C77" w:rsidP="00897A9F">
      <w:pPr>
        <w:pStyle w:val="31"/>
        <w:jc w:val="both"/>
        <w:rPr>
          <w:lang w:val="ru-RU"/>
        </w:rPr>
        <w:sectPr w:rsidR="00FA3C77" w:rsidSect="00687725">
          <w:headerReference w:type="even" r:id="rId9"/>
          <w:headerReference w:type="default" r:id="rId10"/>
          <w:pgSz w:w="11906" w:h="16838"/>
          <w:pgMar w:top="851" w:right="851" w:bottom="567" w:left="1701" w:header="709" w:footer="709" w:gutter="0"/>
          <w:cols w:space="708"/>
          <w:titlePg/>
          <w:docGrid w:linePitch="360"/>
        </w:sectPr>
      </w:pPr>
    </w:p>
    <w:p w:rsidR="00FC78D7" w:rsidRPr="00323845" w:rsidRDefault="00FC78D7" w:rsidP="00FC78D7">
      <w:pPr>
        <w:pStyle w:val="31"/>
        <w:jc w:val="right"/>
        <w:rPr>
          <w:sz w:val="22"/>
          <w:szCs w:val="22"/>
          <w:lang w:val="ru-RU"/>
        </w:rPr>
      </w:pPr>
      <w:r w:rsidRPr="00897A9F">
        <w:rPr>
          <w:sz w:val="22"/>
          <w:szCs w:val="22"/>
        </w:rPr>
        <w:lastRenderedPageBreak/>
        <w:t>ПРИЛОЖЕНИЕ</w:t>
      </w:r>
      <w:r w:rsidR="00121B3D">
        <w:rPr>
          <w:sz w:val="22"/>
          <w:szCs w:val="22"/>
          <w:lang w:val="ru-RU"/>
        </w:rPr>
        <w:t xml:space="preserve"> 1</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C78D7" w:rsidRPr="00897A9F" w:rsidRDefault="00FC78D7" w:rsidP="00FC78D7">
      <w:pPr>
        <w:pStyle w:val="31"/>
        <w:jc w:val="right"/>
        <w:rPr>
          <w:sz w:val="22"/>
          <w:szCs w:val="22"/>
          <w:lang w:val="ru-RU"/>
        </w:rPr>
      </w:pPr>
      <w:r>
        <w:rPr>
          <w:sz w:val="22"/>
          <w:szCs w:val="22"/>
        </w:rPr>
        <w:t xml:space="preserve">к постановлению администрации </w:t>
      </w:r>
      <w:r w:rsidRPr="00897A9F">
        <w:rPr>
          <w:sz w:val="22"/>
          <w:szCs w:val="22"/>
        </w:rPr>
        <w:t xml:space="preserve">Белоярского района </w:t>
      </w:r>
    </w:p>
    <w:p w:rsidR="00FC78D7" w:rsidRPr="00897A9F" w:rsidRDefault="00FC78D7" w:rsidP="00FC78D7">
      <w:pPr>
        <w:pStyle w:val="31"/>
        <w:jc w:val="right"/>
        <w:rPr>
          <w:sz w:val="22"/>
          <w:szCs w:val="22"/>
        </w:rPr>
      </w:pPr>
      <w:r w:rsidRPr="00897A9F">
        <w:rPr>
          <w:sz w:val="22"/>
          <w:szCs w:val="22"/>
        </w:rPr>
        <w:t>от</w:t>
      </w:r>
      <w:r w:rsidRPr="00897A9F">
        <w:rPr>
          <w:sz w:val="22"/>
          <w:szCs w:val="22"/>
          <w:lang w:val="ru-RU"/>
        </w:rPr>
        <w:t xml:space="preserve"> ___</w:t>
      </w:r>
      <w:r w:rsidR="000F22A7">
        <w:rPr>
          <w:sz w:val="22"/>
          <w:szCs w:val="22"/>
          <w:lang w:val="ru-RU"/>
        </w:rPr>
        <w:t>июня</w:t>
      </w:r>
      <w:r w:rsidRPr="00897A9F">
        <w:rPr>
          <w:sz w:val="22"/>
          <w:szCs w:val="22"/>
        </w:rPr>
        <w:t xml:space="preserve"> 202</w:t>
      </w:r>
      <w:r>
        <w:rPr>
          <w:sz w:val="22"/>
          <w:szCs w:val="22"/>
          <w:lang w:val="ru-RU"/>
        </w:rPr>
        <w:t>3</w:t>
      </w:r>
      <w:r w:rsidRPr="00897A9F">
        <w:rPr>
          <w:sz w:val="22"/>
          <w:szCs w:val="22"/>
        </w:rPr>
        <w:t xml:space="preserve"> года №</w:t>
      </w:r>
    </w:p>
    <w:p w:rsidR="00FC78D7" w:rsidRDefault="00FC78D7" w:rsidP="0077290E">
      <w:pPr>
        <w:pStyle w:val="31"/>
        <w:jc w:val="left"/>
        <w:rPr>
          <w:sz w:val="22"/>
          <w:szCs w:val="22"/>
          <w:lang w:val="ru-RU"/>
        </w:rPr>
      </w:pPr>
    </w:p>
    <w:p w:rsidR="00FC78D7" w:rsidRPr="00897A9F" w:rsidRDefault="00FC78D7" w:rsidP="00FC78D7">
      <w:pPr>
        <w:pStyle w:val="31"/>
        <w:rPr>
          <w:sz w:val="22"/>
          <w:szCs w:val="22"/>
        </w:rPr>
      </w:pPr>
      <w:r w:rsidRPr="00897A9F">
        <w:rPr>
          <w:sz w:val="22"/>
          <w:szCs w:val="22"/>
        </w:rPr>
        <w:t>И З М Е Н Е Н И Я,</w:t>
      </w:r>
    </w:p>
    <w:p w:rsidR="00FC78D7" w:rsidRPr="0077290E" w:rsidRDefault="00FC78D7" w:rsidP="0077290E">
      <w:pPr>
        <w:pStyle w:val="31"/>
        <w:rPr>
          <w:sz w:val="22"/>
          <w:szCs w:val="22"/>
        </w:rPr>
      </w:pPr>
      <w:r w:rsidRPr="00897A9F">
        <w:rPr>
          <w:sz w:val="22"/>
          <w:szCs w:val="22"/>
        </w:rPr>
        <w:t xml:space="preserve">вносимые в таблицу </w:t>
      </w:r>
      <w:r>
        <w:rPr>
          <w:sz w:val="22"/>
          <w:szCs w:val="22"/>
          <w:lang w:val="ru-RU"/>
        </w:rPr>
        <w:t>3</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C78D7" w:rsidRPr="00FC78D7" w:rsidRDefault="00FC78D7" w:rsidP="0077290E">
      <w:pPr>
        <w:pStyle w:val="ConsPlusTitle"/>
        <w:widowControl/>
        <w:jc w:val="right"/>
        <w:rPr>
          <w:rFonts w:ascii="Times New Roman" w:hAnsi="Times New Roman" w:cs="Times New Roman"/>
          <w:b w:val="0"/>
          <w:sz w:val="22"/>
          <w:szCs w:val="22"/>
        </w:rPr>
      </w:pPr>
      <w:r>
        <w:rPr>
          <w:rFonts w:ascii="Times New Roman" w:hAnsi="Times New Roman" w:cs="Times New Roman"/>
          <w:b w:val="0"/>
          <w:sz w:val="24"/>
          <w:szCs w:val="24"/>
        </w:rPr>
        <w:t>«</w:t>
      </w:r>
      <w:r w:rsidRPr="00FC78D7">
        <w:rPr>
          <w:rFonts w:ascii="Times New Roman" w:hAnsi="Times New Roman" w:cs="Times New Roman"/>
          <w:b w:val="0"/>
          <w:sz w:val="22"/>
          <w:szCs w:val="22"/>
        </w:rPr>
        <w:t>Таблица 3</w:t>
      </w:r>
    </w:p>
    <w:p w:rsidR="00FC78D7" w:rsidRPr="00FC78D7" w:rsidRDefault="00FC78D7" w:rsidP="00FC78D7">
      <w:pPr>
        <w:pStyle w:val="ConsPlusNormal"/>
        <w:ind w:firstLine="0"/>
        <w:jc w:val="center"/>
        <w:rPr>
          <w:rFonts w:ascii="Times New Roman" w:hAnsi="Times New Roman" w:cs="Times New Roman"/>
          <w:b/>
          <w:sz w:val="22"/>
          <w:szCs w:val="22"/>
        </w:rPr>
      </w:pPr>
      <w:r w:rsidRPr="00FC78D7">
        <w:rPr>
          <w:rFonts w:ascii="Times New Roman" w:hAnsi="Times New Roman" w:cs="Times New Roman"/>
          <w:b/>
          <w:sz w:val="22"/>
          <w:szCs w:val="22"/>
        </w:rPr>
        <w:t>Целевые показатели муниципальной программы</w:t>
      </w:r>
    </w:p>
    <w:p w:rsidR="00FC78D7" w:rsidRDefault="00FC78D7" w:rsidP="00FC78D7"/>
    <w:p w:rsidR="00FC78D7" w:rsidRDefault="00FC78D7" w:rsidP="00FC78D7"/>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5827"/>
        <w:gridCol w:w="1686"/>
        <w:gridCol w:w="657"/>
        <w:gridCol w:w="657"/>
        <w:gridCol w:w="657"/>
        <w:gridCol w:w="658"/>
        <w:gridCol w:w="658"/>
        <w:gridCol w:w="658"/>
        <w:gridCol w:w="657"/>
        <w:gridCol w:w="657"/>
        <w:gridCol w:w="2271"/>
      </w:tblGrid>
      <w:tr w:rsidR="00FC78D7" w:rsidRPr="009F60AD" w:rsidTr="0077290E">
        <w:trPr>
          <w:tblHeader/>
          <w:jc w:val="center"/>
        </w:trPr>
        <w:tc>
          <w:tcPr>
            <w:tcW w:w="731" w:type="dxa"/>
            <w:vMerge w:val="restart"/>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 xml:space="preserve">№ </w:t>
            </w:r>
            <w:r w:rsidRPr="009F60AD">
              <w:rPr>
                <w:rFonts w:ascii="Times New Roman" w:hAnsi="Times New Roman" w:cs="Times New Roman"/>
                <w:sz w:val="21"/>
                <w:szCs w:val="21"/>
              </w:rPr>
              <w:br/>
              <w:t>пока-</w:t>
            </w:r>
          </w:p>
          <w:p w:rsidR="00FC78D7" w:rsidRPr="009F60AD" w:rsidRDefault="00FC78D7" w:rsidP="00FC78D7">
            <w:pPr>
              <w:pStyle w:val="ConsPlusCell"/>
              <w:jc w:val="center"/>
              <w:rPr>
                <w:b/>
                <w:sz w:val="21"/>
                <w:szCs w:val="21"/>
              </w:rPr>
            </w:pPr>
            <w:r w:rsidRPr="009F60AD">
              <w:rPr>
                <w:rFonts w:ascii="Times New Roman" w:hAnsi="Times New Roman" w:cs="Times New Roman"/>
                <w:sz w:val="21"/>
                <w:szCs w:val="21"/>
              </w:rPr>
              <w:t>зате-ля</w:t>
            </w:r>
          </w:p>
        </w:tc>
        <w:tc>
          <w:tcPr>
            <w:tcW w:w="5827" w:type="dxa"/>
            <w:vMerge w:val="restart"/>
            <w:shd w:val="clear" w:color="auto" w:fill="auto"/>
          </w:tcPr>
          <w:p w:rsidR="00FC78D7" w:rsidRPr="009F60AD" w:rsidRDefault="00FC78D7" w:rsidP="00FC78D7">
            <w:pPr>
              <w:pStyle w:val="ConsPlusCell"/>
              <w:jc w:val="center"/>
              <w:rPr>
                <w:b/>
                <w:sz w:val="21"/>
                <w:szCs w:val="21"/>
              </w:rPr>
            </w:pPr>
            <w:r w:rsidRPr="009F60AD">
              <w:rPr>
                <w:rFonts w:ascii="Times New Roman" w:hAnsi="Times New Roman" w:cs="Times New Roman"/>
                <w:sz w:val="21"/>
                <w:szCs w:val="21"/>
              </w:rPr>
              <w:t xml:space="preserve">Наименование целевых показателей </w:t>
            </w:r>
          </w:p>
        </w:tc>
        <w:tc>
          <w:tcPr>
            <w:tcW w:w="1686" w:type="dxa"/>
            <w:vMerge w:val="restart"/>
            <w:shd w:val="clear" w:color="auto" w:fill="auto"/>
          </w:tcPr>
          <w:p w:rsidR="00FC78D7" w:rsidRPr="009F60AD" w:rsidRDefault="00FC78D7" w:rsidP="00FC78D7">
            <w:pPr>
              <w:pStyle w:val="ConsPlusCell"/>
              <w:jc w:val="center"/>
              <w:rPr>
                <w:b/>
                <w:sz w:val="21"/>
                <w:szCs w:val="21"/>
              </w:rPr>
            </w:pPr>
            <w:r w:rsidRPr="009F60AD">
              <w:rPr>
                <w:rFonts w:ascii="Times New Roman" w:hAnsi="Times New Roman" w:cs="Times New Roman"/>
                <w:sz w:val="21"/>
                <w:szCs w:val="21"/>
              </w:rPr>
              <w:t>Базовый показатель на начало реализации программы</w:t>
            </w:r>
          </w:p>
        </w:tc>
        <w:tc>
          <w:tcPr>
            <w:tcW w:w="5259" w:type="dxa"/>
            <w:gridSpan w:val="8"/>
            <w:shd w:val="clear" w:color="auto" w:fill="auto"/>
          </w:tcPr>
          <w:p w:rsidR="00FC78D7" w:rsidRPr="009F60AD" w:rsidRDefault="00FC78D7" w:rsidP="00FC78D7">
            <w:pPr>
              <w:jc w:val="center"/>
              <w:rPr>
                <w:b/>
                <w:sz w:val="21"/>
                <w:szCs w:val="21"/>
              </w:rPr>
            </w:pPr>
            <w:r w:rsidRPr="009F60AD">
              <w:rPr>
                <w:sz w:val="21"/>
                <w:szCs w:val="21"/>
              </w:rPr>
              <w:t>Значения показателя по годам</w:t>
            </w:r>
          </w:p>
        </w:tc>
        <w:tc>
          <w:tcPr>
            <w:tcW w:w="2271" w:type="dxa"/>
            <w:vMerge w:val="restart"/>
            <w:shd w:val="clear" w:color="auto" w:fill="auto"/>
          </w:tcPr>
          <w:p w:rsidR="00FC78D7" w:rsidRPr="009F60AD" w:rsidRDefault="00FC78D7" w:rsidP="00FC78D7">
            <w:pPr>
              <w:jc w:val="center"/>
              <w:rPr>
                <w:b/>
                <w:sz w:val="21"/>
                <w:szCs w:val="21"/>
              </w:rPr>
            </w:pPr>
            <w:r w:rsidRPr="009F60AD">
              <w:rPr>
                <w:sz w:val="21"/>
                <w:szCs w:val="21"/>
              </w:rPr>
              <w:t>Целевое значение показателя на момент окончания реализации программы</w:t>
            </w:r>
          </w:p>
        </w:tc>
      </w:tr>
      <w:tr w:rsidR="00FC78D7" w:rsidRPr="009F60AD" w:rsidTr="0077290E">
        <w:trPr>
          <w:trHeight w:val="276"/>
          <w:tblHeader/>
          <w:jc w:val="center"/>
        </w:trPr>
        <w:tc>
          <w:tcPr>
            <w:tcW w:w="731" w:type="dxa"/>
            <w:vMerge/>
            <w:shd w:val="clear" w:color="auto" w:fill="auto"/>
          </w:tcPr>
          <w:p w:rsidR="00FC78D7" w:rsidRPr="009F60AD" w:rsidRDefault="00FC78D7" w:rsidP="00FC78D7">
            <w:pPr>
              <w:pStyle w:val="ConsPlusCell"/>
              <w:jc w:val="center"/>
              <w:rPr>
                <w:rFonts w:ascii="Times New Roman" w:hAnsi="Times New Roman" w:cs="Times New Roman"/>
                <w:sz w:val="21"/>
                <w:szCs w:val="21"/>
              </w:rPr>
            </w:pPr>
          </w:p>
        </w:tc>
        <w:tc>
          <w:tcPr>
            <w:tcW w:w="5827" w:type="dxa"/>
            <w:vMerge/>
            <w:shd w:val="clear" w:color="auto" w:fill="auto"/>
          </w:tcPr>
          <w:p w:rsidR="00FC78D7" w:rsidRPr="009F60AD" w:rsidRDefault="00FC78D7" w:rsidP="00FC78D7">
            <w:pPr>
              <w:pStyle w:val="ConsPlusCell"/>
              <w:jc w:val="center"/>
              <w:rPr>
                <w:rFonts w:ascii="Times New Roman" w:hAnsi="Times New Roman" w:cs="Times New Roman"/>
                <w:sz w:val="21"/>
                <w:szCs w:val="21"/>
              </w:rPr>
            </w:pPr>
          </w:p>
        </w:tc>
        <w:tc>
          <w:tcPr>
            <w:tcW w:w="1686" w:type="dxa"/>
            <w:vMerge/>
            <w:shd w:val="clear" w:color="auto" w:fill="auto"/>
          </w:tcPr>
          <w:p w:rsidR="00FC78D7" w:rsidRPr="009F60AD" w:rsidRDefault="00FC78D7" w:rsidP="00FC78D7">
            <w:pPr>
              <w:pStyle w:val="ConsPlusCell"/>
              <w:jc w:val="center"/>
              <w:rPr>
                <w:rFonts w:ascii="Times New Roman" w:hAnsi="Times New Roman" w:cs="Times New Roman"/>
                <w:sz w:val="21"/>
                <w:szCs w:val="21"/>
              </w:rPr>
            </w:pPr>
          </w:p>
        </w:tc>
        <w:tc>
          <w:tcPr>
            <w:tcW w:w="657" w:type="dxa"/>
            <w:shd w:val="clear" w:color="auto" w:fill="auto"/>
          </w:tcPr>
          <w:p w:rsidR="00FC78D7" w:rsidRPr="00323845" w:rsidRDefault="00FC78D7" w:rsidP="00FC78D7">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2019 год</w:t>
            </w:r>
          </w:p>
          <w:p w:rsidR="00FC78D7" w:rsidRPr="00323845" w:rsidRDefault="00FC78D7" w:rsidP="00FC78D7">
            <w:pPr>
              <w:pStyle w:val="ConsPlusCell"/>
              <w:jc w:val="center"/>
              <w:rPr>
                <w:rFonts w:ascii="Times New Roman" w:hAnsi="Times New Roman" w:cs="Times New Roman"/>
                <w:sz w:val="21"/>
                <w:szCs w:val="21"/>
              </w:rPr>
            </w:pPr>
          </w:p>
        </w:tc>
        <w:tc>
          <w:tcPr>
            <w:tcW w:w="657" w:type="dxa"/>
            <w:shd w:val="clear" w:color="auto" w:fill="auto"/>
          </w:tcPr>
          <w:p w:rsidR="00FC78D7" w:rsidRPr="00323845" w:rsidRDefault="00FC78D7" w:rsidP="00FC78D7">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2020</w:t>
            </w:r>
          </w:p>
          <w:p w:rsidR="00FC78D7" w:rsidRPr="00323845" w:rsidRDefault="00FC78D7" w:rsidP="00FC78D7">
            <w:pPr>
              <w:pStyle w:val="ConsPlusCell"/>
              <w:rPr>
                <w:rFonts w:ascii="Times New Roman" w:hAnsi="Times New Roman" w:cs="Times New Roman"/>
                <w:sz w:val="21"/>
                <w:szCs w:val="21"/>
              </w:rPr>
            </w:pPr>
            <w:r w:rsidRPr="00323845">
              <w:rPr>
                <w:rFonts w:ascii="Times New Roman" w:hAnsi="Times New Roman" w:cs="Times New Roman"/>
                <w:sz w:val="21"/>
                <w:szCs w:val="21"/>
              </w:rPr>
              <w:t>год</w:t>
            </w:r>
          </w:p>
        </w:tc>
        <w:tc>
          <w:tcPr>
            <w:tcW w:w="657" w:type="dxa"/>
            <w:shd w:val="clear" w:color="auto" w:fill="auto"/>
          </w:tcPr>
          <w:p w:rsidR="00FC78D7" w:rsidRPr="00323845" w:rsidRDefault="00FC78D7" w:rsidP="00FC78D7">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2021</w:t>
            </w:r>
          </w:p>
          <w:p w:rsidR="00FC78D7" w:rsidRPr="00323845" w:rsidRDefault="00FC78D7" w:rsidP="00FC78D7">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год</w:t>
            </w:r>
          </w:p>
        </w:tc>
        <w:tc>
          <w:tcPr>
            <w:tcW w:w="658" w:type="dxa"/>
            <w:shd w:val="clear" w:color="auto" w:fill="auto"/>
          </w:tcPr>
          <w:p w:rsidR="00FC78D7" w:rsidRPr="00323845" w:rsidRDefault="00FC78D7" w:rsidP="00FC78D7">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2022</w:t>
            </w:r>
          </w:p>
          <w:p w:rsidR="00FC78D7" w:rsidRPr="00323845" w:rsidRDefault="00FC78D7" w:rsidP="00FC78D7">
            <w:pPr>
              <w:pStyle w:val="ConsPlusCell"/>
              <w:jc w:val="center"/>
              <w:rPr>
                <w:rFonts w:ascii="Times New Roman" w:hAnsi="Times New Roman" w:cs="Times New Roman"/>
                <w:sz w:val="21"/>
                <w:szCs w:val="21"/>
              </w:rPr>
            </w:pPr>
            <w:r w:rsidRPr="00323845">
              <w:rPr>
                <w:rFonts w:ascii="Times New Roman" w:hAnsi="Times New Roman" w:cs="Times New Roman"/>
                <w:sz w:val="21"/>
                <w:szCs w:val="21"/>
              </w:rPr>
              <w:t>год</w:t>
            </w:r>
          </w:p>
        </w:tc>
        <w:tc>
          <w:tcPr>
            <w:tcW w:w="658" w:type="dxa"/>
            <w:shd w:val="clear" w:color="auto" w:fill="auto"/>
          </w:tcPr>
          <w:p w:rsidR="00FC78D7"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2023</w:t>
            </w:r>
          </w:p>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658" w:type="dxa"/>
            <w:shd w:val="clear" w:color="auto" w:fill="auto"/>
          </w:tcPr>
          <w:p w:rsidR="00FC78D7"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2024</w:t>
            </w:r>
          </w:p>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657" w:type="dxa"/>
            <w:shd w:val="clear" w:color="auto" w:fill="auto"/>
          </w:tcPr>
          <w:p w:rsidR="00FC78D7"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2025</w:t>
            </w:r>
          </w:p>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657" w:type="dxa"/>
            <w:shd w:val="clear" w:color="auto" w:fill="auto"/>
          </w:tcPr>
          <w:p w:rsidR="00FC78D7"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2026</w:t>
            </w:r>
          </w:p>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год</w:t>
            </w:r>
          </w:p>
        </w:tc>
        <w:tc>
          <w:tcPr>
            <w:tcW w:w="2271" w:type="dxa"/>
            <w:vMerge/>
            <w:shd w:val="clear" w:color="auto" w:fill="auto"/>
          </w:tcPr>
          <w:p w:rsidR="00FC78D7" w:rsidRPr="009F60AD" w:rsidRDefault="00FC78D7" w:rsidP="00FC78D7">
            <w:pPr>
              <w:pStyle w:val="ConsPlusCell"/>
              <w:rPr>
                <w:b/>
                <w:sz w:val="21"/>
                <w:szCs w:val="21"/>
              </w:rPr>
            </w:pPr>
          </w:p>
        </w:tc>
      </w:tr>
      <w:tr w:rsidR="00FC78D7" w:rsidRPr="009F60AD" w:rsidTr="0077290E">
        <w:trPr>
          <w:trHeight w:val="215"/>
          <w:tblHeader/>
          <w:jc w:val="center"/>
        </w:trPr>
        <w:tc>
          <w:tcPr>
            <w:tcW w:w="731"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w:t>
            </w:r>
          </w:p>
        </w:tc>
        <w:tc>
          <w:tcPr>
            <w:tcW w:w="5827"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2</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3</w:t>
            </w:r>
          </w:p>
        </w:tc>
        <w:tc>
          <w:tcPr>
            <w:tcW w:w="657"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4</w:t>
            </w:r>
          </w:p>
        </w:tc>
        <w:tc>
          <w:tcPr>
            <w:tcW w:w="657"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5</w:t>
            </w:r>
          </w:p>
        </w:tc>
        <w:tc>
          <w:tcPr>
            <w:tcW w:w="657"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6</w:t>
            </w:r>
          </w:p>
        </w:tc>
        <w:tc>
          <w:tcPr>
            <w:tcW w:w="658"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7</w:t>
            </w:r>
          </w:p>
        </w:tc>
        <w:tc>
          <w:tcPr>
            <w:tcW w:w="658"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8</w:t>
            </w:r>
          </w:p>
        </w:tc>
        <w:tc>
          <w:tcPr>
            <w:tcW w:w="658"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9</w:t>
            </w:r>
          </w:p>
        </w:tc>
        <w:tc>
          <w:tcPr>
            <w:tcW w:w="657"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10</w:t>
            </w:r>
          </w:p>
        </w:tc>
        <w:tc>
          <w:tcPr>
            <w:tcW w:w="657"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11</w:t>
            </w:r>
          </w:p>
        </w:tc>
        <w:tc>
          <w:tcPr>
            <w:tcW w:w="2271"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Pr>
                <w:rFonts w:ascii="Times New Roman" w:hAnsi="Times New Roman" w:cs="Times New Roman"/>
                <w:sz w:val="21"/>
                <w:szCs w:val="21"/>
              </w:rPr>
              <w:t>12</w:t>
            </w:r>
          </w:p>
        </w:tc>
      </w:tr>
      <w:tr w:rsidR="00FC78D7" w:rsidRPr="009F60AD" w:rsidTr="00FC78D7">
        <w:trPr>
          <w:trHeight w:val="299"/>
          <w:jc w:val="center"/>
        </w:trPr>
        <w:tc>
          <w:tcPr>
            <w:tcW w:w="15774" w:type="dxa"/>
            <w:gridSpan w:val="12"/>
            <w:shd w:val="clear" w:color="auto" w:fill="auto"/>
          </w:tcPr>
          <w:p w:rsidR="00FC78D7" w:rsidRPr="009F60AD" w:rsidRDefault="00FC78D7" w:rsidP="00FC78D7">
            <w:pPr>
              <w:pStyle w:val="ConsPlusNormal"/>
              <w:widowControl/>
              <w:ind w:firstLine="0"/>
              <w:jc w:val="center"/>
              <w:rPr>
                <w:rFonts w:ascii="Times New Roman" w:hAnsi="Times New Roman" w:cs="Times New Roman"/>
                <w:b/>
                <w:sz w:val="21"/>
                <w:szCs w:val="21"/>
              </w:rPr>
            </w:pPr>
            <w:r w:rsidRPr="009F60AD">
              <w:rPr>
                <w:rFonts w:ascii="Times New Roman" w:hAnsi="Times New Roman" w:cs="Times New Roman"/>
                <w:b/>
                <w:sz w:val="21"/>
                <w:szCs w:val="21"/>
              </w:rPr>
              <w:t>Подпрограмма 1 «Общее образование. Дополнительное образование детей»</w:t>
            </w:r>
          </w:p>
        </w:tc>
      </w:tr>
      <w:tr w:rsidR="00FC78D7" w:rsidRPr="009F60AD" w:rsidTr="0077290E">
        <w:trPr>
          <w:jc w:val="center"/>
        </w:trPr>
        <w:tc>
          <w:tcPr>
            <w:tcW w:w="731"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w:t>
            </w:r>
          </w:p>
        </w:tc>
        <w:tc>
          <w:tcPr>
            <w:tcW w:w="5827" w:type="dxa"/>
            <w:shd w:val="clear" w:color="auto" w:fill="auto"/>
          </w:tcPr>
          <w:p w:rsidR="00FC78D7" w:rsidRPr="009F60AD" w:rsidRDefault="00FC78D7" w:rsidP="00FC78D7">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
        </w:tc>
        <w:tc>
          <w:tcPr>
            <w:tcW w:w="1686" w:type="dxa"/>
            <w:shd w:val="clear" w:color="auto" w:fill="auto"/>
          </w:tcPr>
          <w:p w:rsidR="00FC78D7" w:rsidRPr="009F60AD" w:rsidRDefault="00FC78D7" w:rsidP="00FC78D7">
            <w:pPr>
              <w:jc w:val="center"/>
              <w:rPr>
                <w:sz w:val="21"/>
                <w:szCs w:val="21"/>
              </w:rPr>
            </w:pPr>
            <w:r w:rsidRPr="009F60AD">
              <w:rPr>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2</w:t>
            </w:r>
          </w:p>
        </w:tc>
        <w:tc>
          <w:tcPr>
            <w:tcW w:w="5827" w:type="dxa"/>
            <w:shd w:val="clear" w:color="auto" w:fill="auto"/>
          </w:tcPr>
          <w:p w:rsidR="00FC78D7" w:rsidRPr="009F60AD" w:rsidRDefault="00FC78D7" w:rsidP="00FC78D7">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 xml:space="preserve">Доступность дошкольного образования для детей в возрасте от полутора до трех лет, %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3</w:t>
            </w:r>
          </w:p>
        </w:tc>
        <w:tc>
          <w:tcPr>
            <w:tcW w:w="5827" w:type="dxa"/>
            <w:shd w:val="clear" w:color="auto" w:fill="auto"/>
          </w:tcPr>
          <w:p w:rsidR="00FC78D7" w:rsidRPr="009F60AD" w:rsidRDefault="00FC78D7" w:rsidP="00FC78D7">
            <w:pPr>
              <w:pStyle w:val="110"/>
              <w:spacing w:after="0" w:line="240" w:lineRule="auto"/>
              <w:jc w:val="both"/>
              <w:rPr>
                <w:rFonts w:ascii="Times New Roman" w:hAnsi="Times New Roman"/>
                <w:sz w:val="21"/>
                <w:szCs w:val="21"/>
                <w:lang w:val="ru-RU"/>
              </w:rPr>
            </w:pPr>
            <w:r w:rsidRPr="009F60AD">
              <w:rPr>
                <w:rFonts w:ascii="Times New Roman" w:hAnsi="Times New Roman"/>
                <w:sz w:val="21"/>
                <w:szCs w:val="21"/>
                <w:lang w:val="ru-RU"/>
              </w:rPr>
              <w:t>Количество оказанных услуг психолого-педагогической, методической и консультативной помощи родителям (законным представителям) детей, единиц</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39</w:t>
            </w:r>
          </w:p>
        </w:tc>
        <w:tc>
          <w:tcPr>
            <w:tcW w:w="657" w:type="dxa"/>
            <w:shd w:val="clear" w:color="auto" w:fill="auto"/>
          </w:tcPr>
          <w:p w:rsidR="00FC78D7" w:rsidRPr="00897A9F" w:rsidRDefault="00FC78D7" w:rsidP="00FC78D7">
            <w:pPr>
              <w:jc w:val="center"/>
              <w:rPr>
                <w:sz w:val="22"/>
                <w:szCs w:val="22"/>
              </w:rPr>
            </w:pPr>
            <w:r w:rsidRPr="00897A9F">
              <w:rPr>
                <w:sz w:val="22"/>
                <w:szCs w:val="22"/>
              </w:rPr>
              <w:t>39</w:t>
            </w:r>
          </w:p>
        </w:tc>
        <w:tc>
          <w:tcPr>
            <w:tcW w:w="657" w:type="dxa"/>
            <w:shd w:val="clear" w:color="auto" w:fill="auto"/>
          </w:tcPr>
          <w:p w:rsidR="00FC78D7" w:rsidRPr="00897A9F" w:rsidRDefault="00FC78D7" w:rsidP="00FC78D7">
            <w:pPr>
              <w:jc w:val="center"/>
              <w:rPr>
                <w:sz w:val="22"/>
                <w:szCs w:val="22"/>
              </w:rPr>
            </w:pPr>
            <w:r w:rsidRPr="00897A9F">
              <w:rPr>
                <w:sz w:val="22"/>
                <w:szCs w:val="22"/>
              </w:rPr>
              <w:t>39</w:t>
            </w:r>
          </w:p>
        </w:tc>
        <w:tc>
          <w:tcPr>
            <w:tcW w:w="658" w:type="dxa"/>
            <w:shd w:val="clear" w:color="auto" w:fill="auto"/>
          </w:tcPr>
          <w:p w:rsidR="00FC78D7" w:rsidRPr="00897A9F" w:rsidRDefault="00FC78D7" w:rsidP="00FC78D7">
            <w:pPr>
              <w:jc w:val="center"/>
              <w:rPr>
                <w:sz w:val="22"/>
                <w:szCs w:val="22"/>
              </w:rPr>
            </w:pPr>
            <w:r w:rsidRPr="00897A9F">
              <w:rPr>
                <w:sz w:val="22"/>
                <w:szCs w:val="22"/>
              </w:rPr>
              <w:t>39</w:t>
            </w:r>
          </w:p>
        </w:tc>
        <w:tc>
          <w:tcPr>
            <w:tcW w:w="658" w:type="dxa"/>
            <w:shd w:val="clear" w:color="auto" w:fill="auto"/>
          </w:tcPr>
          <w:p w:rsidR="00FC78D7" w:rsidRPr="00897A9F" w:rsidRDefault="00FC78D7" w:rsidP="00FC78D7">
            <w:pPr>
              <w:jc w:val="center"/>
              <w:rPr>
                <w:sz w:val="22"/>
                <w:szCs w:val="22"/>
              </w:rPr>
            </w:pPr>
            <w:r w:rsidRPr="00897A9F">
              <w:rPr>
                <w:sz w:val="22"/>
                <w:szCs w:val="22"/>
              </w:rPr>
              <w:t>39</w:t>
            </w:r>
          </w:p>
        </w:tc>
        <w:tc>
          <w:tcPr>
            <w:tcW w:w="658" w:type="dxa"/>
            <w:shd w:val="clear" w:color="auto" w:fill="auto"/>
          </w:tcPr>
          <w:p w:rsidR="00FC78D7" w:rsidRPr="00897A9F" w:rsidRDefault="00FC78D7" w:rsidP="00FC78D7">
            <w:pPr>
              <w:jc w:val="center"/>
              <w:rPr>
                <w:sz w:val="22"/>
                <w:szCs w:val="22"/>
              </w:rPr>
            </w:pPr>
            <w:r w:rsidRPr="00897A9F">
              <w:rPr>
                <w:sz w:val="22"/>
                <w:szCs w:val="22"/>
              </w:rPr>
              <w:t>39</w:t>
            </w:r>
          </w:p>
        </w:tc>
        <w:tc>
          <w:tcPr>
            <w:tcW w:w="657" w:type="dxa"/>
            <w:shd w:val="clear" w:color="auto" w:fill="auto"/>
          </w:tcPr>
          <w:p w:rsidR="00FC78D7" w:rsidRPr="009F60AD" w:rsidRDefault="00FC78D7" w:rsidP="00FC78D7">
            <w:pPr>
              <w:jc w:val="center"/>
              <w:rPr>
                <w:sz w:val="21"/>
                <w:szCs w:val="21"/>
              </w:rPr>
            </w:pPr>
            <w:r>
              <w:rPr>
                <w:sz w:val="21"/>
                <w:szCs w:val="21"/>
              </w:rPr>
              <w:t>39</w:t>
            </w:r>
          </w:p>
        </w:tc>
        <w:tc>
          <w:tcPr>
            <w:tcW w:w="657" w:type="dxa"/>
            <w:shd w:val="clear" w:color="auto" w:fill="auto"/>
          </w:tcPr>
          <w:p w:rsidR="00FC78D7" w:rsidRPr="009F60AD" w:rsidRDefault="00FC78D7" w:rsidP="00FC78D7">
            <w:pPr>
              <w:jc w:val="center"/>
              <w:rPr>
                <w:sz w:val="21"/>
                <w:szCs w:val="21"/>
              </w:rPr>
            </w:pPr>
            <w:r>
              <w:rPr>
                <w:sz w:val="21"/>
                <w:szCs w:val="21"/>
              </w:rPr>
              <w:t>39</w:t>
            </w:r>
          </w:p>
        </w:tc>
        <w:tc>
          <w:tcPr>
            <w:tcW w:w="2271" w:type="dxa"/>
            <w:shd w:val="clear" w:color="auto" w:fill="auto"/>
          </w:tcPr>
          <w:p w:rsidR="00FC78D7" w:rsidRPr="009F60AD" w:rsidRDefault="00FC78D7" w:rsidP="00FC78D7">
            <w:pPr>
              <w:jc w:val="center"/>
              <w:rPr>
                <w:sz w:val="21"/>
                <w:szCs w:val="21"/>
              </w:rPr>
            </w:pPr>
            <w:r>
              <w:rPr>
                <w:sz w:val="21"/>
                <w:szCs w:val="21"/>
              </w:rPr>
              <w:t>312</w:t>
            </w:r>
          </w:p>
        </w:tc>
      </w:tr>
      <w:tr w:rsidR="00FC78D7" w:rsidRPr="009F60AD" w:rsidTr="0077290E">
        <w:trPr>
          <w:trHeight w:val="879"/>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4</w:t>
            </w:r>
          </w:p>
        </w:tc>
        <w:tc>
          <w:tcPr>
            <w:tcW w:w="5827" w:type="dxa"/>
            <w:shd w:val="clear" w:color="auto" w:fill="auto"/>
          </w:tcPr>
          <w:p w:rsidR="00FC78D7" w:rsidRPr="009F60AD" w:rsidRDefault="00FC78D7" w:rsidP="00FC78D7">
            <w:pPr>
              <w:pStyle w:val="ConsPlusCell"/>
              <w:jc w:val="both"/>
              <w:rPr>
                <w:rFonts w:ascii="Times New Roman" w:hAnsi="Times New Roman" w:cs="Times New Roman"/>
                <w:sz w:val="21"/>
                <w:szCs w:val="21"/>
              </w:rPr>
            </w:pPr>
            <w:r w:rsidRPr="009F60AD">
              <w:rPr>
                <w:rFonts w:ascii="Times New Roman" w:hAnsi="Times New Roman" w:cs="Times New Roman"/>
                <w:sz w:val="21"/>
                <w:szCs w:val="21"/>
              </w:rPr>
              <w:t>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5</w:t>
            </w:r>
          </w:p>
        </w:tc>
        <w:tc>
          <w:tcPr>
            <w:tcW w:w="5827" w:type="dxa"/>
            <w:shd w:val="clear" w:color="auto" w:fill="auto"/>
          </w:tcPr>
          <w:p w:rsidR="00FC78D7" w:rsidRPr="009F60AD" w:rsidRDefault="00FC78D7" w:rsidP="00FC78D7">
            <w:pPr>
              <w:pStyle w:val="ConsPlusCell"/>
              <w:jc w:val="both"/>
              <w:rPr>
                <w:rFonts w:ascii="Times New Roman" w:hAnsi="Times New Roman" w:cs="Times New Roman"/>
                <w:sz w:val="21"/>
                <w:szCs w:val="21"/>
              </w:rPr>
            </w:pPr>
            <w:r w:rsidRPr="009F60AD">
              <w:rPr>
                <w:rFonts w:ascii="Times New Roman" w:hAnsi="Times New Roman" w:cs="Times New Roman"/>
                <w:sz w:val="21"/>
                <w:szCs w:val="21"/>
              </w:rPr>
              <w:t>Среднее время ожидания места для получения дошкольного образования детьми в возрасте от 1,5 до 3 лет, месяцев</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8" w:type="dxa"/>
            <w:shd w:val="clear" w:color="auto" w:fill="auto"/>
          </w:tcPr>
          <w:p w:rsidR="00FC78D7" w:rsidRPr="00897A9F" w:rsidRDefault="00FC78D7" w:rsidP="00FC78D7">
            <w:pPr>
              <w:jc w:val="center"/>
              <w:rPr>
                <w:sz w:val="22"/>
                <w:szCs w:val="22"/>
              </w:rPr>
            </w:pPr>
            <w:r w:rsidRPr="00897A9F">
              <w:rPr>
                <w:sz w:val="22"/>
                <w:szCs w:val="22"/>
              </w:rPr>
              <w:t>1,3</w:t>
            </w:r>
          </w:p>
        </w:tc>
        <w:tc>
          <w:tcPr>
            <w:tcW w:w="658" w:type="dxa"/>
            <w:shd w:val="clear" w:color="auto" w:fill="auto"/>
          </w:tcPr>
          <w:p w:rsidR="00FC78D7" w:rsidRPr="00897A9F" w:rsidRDefault="00FC78D7" w:rsidP="00FC78D7">
            <w:pPr>
              <w:jc w:val="center"/>
              <w:rPr>
                <w:sz w:val="22"/>
                <w:szCs w:val="22"/>
              </w:rPr>
            </w:pPr>
            <w:r w:rsidRPr="00897A9F">
              <w:rPr>
                <w:sz w:val="22"/>
                <w:szCs w:val="22"/>
              </w:rPr>
              <w:t>1,3</w:t>
            </w:r>
          </w:p>
        </w:tc>
        <w:tc>
          <w:tcPr>
            <w:tcW w:w="658" w:type="dxa"/>
            <w:shd w:val="clear" w:color="auto" w:fill="auto"/>
          </w:tcPr>
          <w:p w:rsidR="00FC78D7" w:rsidRPr="00897A9F" w:rsidRDefault="00FC78D7" w:rsidP="00FC78D7">
            <w:pPr>
              <w:jc w:val="center"/>
              <w:rPr>
                <w:sz w:val="22"/>
                <w:szCs w:val="22"/>
              </w:rPr>
            </w:pPr>
            <w:r w:rsidRPr="00897A9F">
              <w:rPr>
                <w:sz w:val="22"/>
                <w:szCs w:val="22"/>
              </w:rPr>
              <w:t>1,3</w:t>
            </w:r>
          </w:p>
        </w:tc>
        <w:tc>
          <w:tcPr>
            <w:tcW w:w="657" w:type="dxa"/>
            <w:shd w:val="clear" w:color="auto" w:fill="auto"/>
          </w:tcPr>
          <w:p w:rsidR="00FC78D7" w:rsidRPr="009F60AD" w:rsidRDefault="00FC78D7" w:rsidP="00FC78D7">
            <w:pPr>
              <w:jc w:val="center"/>
              <w:rPr>
                <w:sz w:val="21"/>
                <w:szCs w:val="21"/>
              </w:rPr>
            </w:pPr>
            <w:r>
              <w:rPr>
                <w:sz w:val="21"/>
                <w:szCs w:val="21"/>
              </w:rPr>
              <w:t>1,3</w:t>
            </w:r>
          </w:p>
        </w:tc>
        <w:tc>
          <w:tcPr>
            <w:tcW w:w="657" w:type="dxa"/>
            <w:shd w:val="clear" w:color="auto" w:fill="auto"/>
          </w:tcPr>
          <w:p w:rsidR="00FC78D7" w:rsidRPr="009F60AD" w:rsidRDefault="00FC78D7" w:rsidP="00FC78D7">
            <w:pPr>
              <w:jc w:val="center"/>
              <w:rPr>
                <w:sz w:val="21"/>
                <w:szCs w:val="21"/>
              </w:rPr>
            </w:pPr>
            <w:r>
              <w:rPr>
                <w:sz w:val="21"/>
                <w:szCs w:val="21"/>
              </w:rPr>
              <w:t>1,3</w:t>
            </w:r>
          </w:p>
        </w:tc>
        <w:tc>
          <w:tcPr>
            <w:tcW w:w="2271" w:type="dxa"/>
            <w:shd w:val="clear" w:color="auto" w:fill="auto"/>
          </w:tcPr>
          <w:p w:rsidR="00FC78D7" w:rsidRPr="009F60AD" w:rsidRDefault="00FC78D7" w:rsidP="00FC78D7">
            <w:pPr>
              <w:jc w:val="center"/>
              <w:rPr>
                <w:sz w:val="21"/>
                <w:szCs w:val="21"/>
              </w:rPr>
            </w:pPr>
            <w:r w:rsidRPr="009F60AD">
              <w:rPr>
                <w:sz w:val="21"/>
                <w:szCs w:val="21"/>
              </w:rPr>
              <w:t>1,3</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6</w:t>
            </w:r>
          </w:p>
        </w:tc>
        <w:tc>
          <w:tcPr>
            <w:tcW w:w="5827" w:type="dxa"/>
            <w:shd w:val="clear" w:color="auto" w:fill="auto"/>
          </w:tcPr>
          <w:p w:rsidR="00FC78D7" w:rsidRPr="009F60AD" w:rsidRDefault="00FC78D7" w:rsidP="00FC78D7">
            <w:pPr>
              <w:pStyle w:val="ConsPlusCell"/>
              <w:jc w:val="both"/>
              <w:rPr>
                <w:rFonts w:ascii="Times New Roman" w:hAnsi="Times New Roman" w:cs="Times New Roman"/>
                <w:sz w:val="21"/>
                <w:szCs w:val="21"/>
              </w:rPr>
            </w:pPr>
            <w:r w:rsidRPr="009F60AD">
              <w:rPr>
                <w:rFonts w:ascii="Times New Roman" w:hAnsi="Times New Roman" w:cs="Times New Roman"/>
                <w:sz w:val="21"/>
                <w:szCs w:val="21"/>
              </w:rPr>
              <w:t>Численность обучающихся в возрасте 15 - 21 года по основным общеобразовательным программам, человек</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8" w:type="dxa"/>
            <w:shd w:val="clear" w:color="auto" w:fill="auto"/>
          </w:tcPr>
          <w:p w:rsidR="00FC78D7" w:rsidRPr="00897A9F" w:rsidRDefault="00FC78D7" w:rsidP="00FC78D7">
            <w:pPr>
              <w:jc w:val="center"/>
              <w:rPr>
                <w:sz w:val="22"/>
                <w:szCs w:val="22"/>
              </w:rPr>
            </w:pPr>
            <w:r w:rsidRPr="00897A9F">
              <w:rPr>
                <w:sz w:val="22"/>
                <w:szCs w:val="22"/>
              </w:rPr>
              <w:t>829</w:t>
            </w:r>
          </w:p>
        </w:tc>
        <w:tc>
          <w:tcPr>
            <w:tcW w:w="658" w:type="dxa"/>
            <w:shd w:val="clear" w:color="auto" w:fill="auto"/>
          </w:tcPr>
          <w:p w:rsidR="00FC78D7" w:rsidRPr="00897A9F" w:rsidRDefault="00FC78D7" w:rsidP="00FC78D7">
            <w:pPr>
              <w:jc w:val="center"/>
              <w:rPr>
                <w:sz w:val="22"/>
                <w:szCs w:val="22"/>
              </w:rPr>
            </w:pPr>
            <w:r w:rsidRPr="00897A9F">
              <w:rPr>
                <w:sz w:val="22"/>
                <w:szCs w:val="22"/>
              </w:rPr>
              <w:t>902</w:t>
            </w:r>
          </w:p>
        </w:tc>
        <w:tc>
          <w:tcPr>
            <w:tcW w:w="658" w:type="dxa"/>
            <w:shd w:val="clear" w:color="auto" w:fill="auto"/>
          </w:tcPr>
          <w:p w:rsidR="00FC78D7" w:rsidRPr="00897A9F" w:rsidRDefault="00FC78D7" w:rsidP="00FC78D7">
            <w:pPr>
              <w:jc w:val="center"/>
              <w:rPr>
                <w:sz w:val="22"/>
                <w:szCs w:val="22"/>
              </w:rPr>
            </w:pPr>
            <w:r w:rsidRPr="00897A9F">
              <w:rPr>
                <w:sz w:val="22"/>
                <w:szCs w:val="22"/>
              </w:rPr>
              <w:t>937</w:t>
            </w:r>
          </w:p>
        </w:tc>
        <w:tc>
          <w:tcPr>
            <w:tcW w:w="657" w:type="dxa"/>
            <w:shd w:val="clear" w:color="auto" w:fill="auto"/>
          </w:tcPr>
          <w:p w:rsidR="00FC78D7" w:rsidRPr="009F60AD" w:rsidRDefault="00FC78D7" w:rsidP="00FC78D7">
            <w:pPr>
              <w:jc w:val="center"/>
              <w:rPr>
                <w:sz w:val="21"/>
                <w:szCs w:val="21"/>
              </w:rPr>
            </w:pPr>
            <w:r>
              <w:rPr>
                <w:sz w:val="21"/>
                <w:szCs w:val="21"/>
              </w:rPr>
              <w:t>937</w:t>
            </w:r>
          </w:p>
        </w:tc>
        <w:tc>
          <w:tcPr>
            <w:tcW w:w="657" w:type="dxa"/>
            <w:shd w:val="clear" w:color="auto" w:fill="auto"/>
          </w:tcPr>
          <w:p w:rsidR="00FC78D7" w:rsidRPr="009F60AD" w:rsidRDefault="00FC78D7" w:rsidP="00FC78D7">
            <w:pPr>
              <w:jc w:val="center"/>
              <w:rPr>
                <w:sz w:val="21"/>
                <w:szCs w:val="21"/>
              </w:rPr>
            </w:pPr>
            <w:r>
              <w:rPr>
                <w:sz w:val="21"/>
                <w:szCs w:val="21"/>
              </w:rPr>
              <w:t>937</w:t>
            </w:r>
          </w:p>
        </w:tc>
        <w:tc>
          <w:tcPr>
            <w:tcW w:w="2271" w:type="dxa"/>
            <w:shd w:val="clear" w:color="auto" w:fill="auto"/>
          </w:tcPr>
          <w:p w:rsidR="00FC78D7" w:rsidRPr="009F60AD" w:rsidRDefault="00FC78D7" w:rsidP="00FC78D7">
            <w:pPr>
              <w:jc w:val="center"/>
              <w:rPr>
                <w:sz w:val="21"/>
                <w:szCs w:val="21"/>
              </w:rPr>
            </w:pPr>
            <w:r w:rsidRPr="009F60AD">
              <w:rPr>
                <w:sz w:val="21"/>
                <w:szCs w:val="21"/>
              </w:rPr>
              <w:t>937</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7</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Доля населения в возрасте 7 – 18 лет, охваченных образованием с учетом образовательных потребностей и запросов учащихся, в том числе имеющих ограниченные возможности здоровья       (в общей численности населения в возрасте 7 – 18 лет),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99</w:t>
            </w:r>
          </w:p>
        </w:tc>
        <w:tc>
          <w:tcPr>
            <w:tcW w:w="657" w:type="dxa"/>
            <w:shd w:val="clear" w:color="auto" w:fill="auto"/>
          </w:tcPr>
          <w:p w:rsidR="00FC78D7" w:rsidRPr="00897A9F" w:rsidRDefault="00FC78D7" w:rsidP="00FC78D7">
            <w:pPr>
              <w:jc w:val="center"/>
              <w:rPr>
                <w:sz w:val="22"/>
                <w:szCs w:val="22"/>
              </w:rPr>
            </w:pPr>
            <w:r w:rsidRPr="00897A9F">
              <w:rPr>
                <w:sz w:val="22"/>
                <w:szCs w:val="22"/>
              </w:rPr>
              <w:t>99</w:t>
            </w:r>
          </w:p>
        </w:tc>
        <w:tc>
          <w:tcPr>
            <w:tcW w:w="657" w:type="dxa"/>
            <w:shd w:val="clear" w:color="auto" w:fill="auto"/>
          </w:tcPr>
          <w:p w:rsidR="00FC78D7" w:rsidRPr="00897A9F" w:rsidRDefault="00FC78D7" w:rsidP="00FC78D7">
            <w:pPr>
              <w:jc w:val="center"/>
              <w:rPr>
                <w:sz w:val="22"/>
                <w:szCs w:val="22"/>
              </w:rPr>
            </w:pPr>
            <w:r w:rsidRPr="00897A9F">
              <w:rPr>
                <w:sz w:val="22"/>
                <w:szCs w:val="22"/>
              </w:rPr>
              <w:t>99</w:t>
            </w:r>
          </w:p>
        </w:tc>
        <w:tc>
          <w:tcPr>
            <w:tcW w:w="657" w:type="dxa"/>
            <w:shd w:val="clear" w:color="auto" w:fill="auto"/>
          </w:tcPr>
          <w:p w:rsidR="00FC78D7" w:rsidRPr="00897A9F" w:rsidRDefault="00FC78D7" w:rsidP="00FC78D7">
            <w:pPr>
              <w:jc w:val="center"/>
              <w:rPr>
                <w:sz w:val="22"/>
                <w:szCs w:val="22"/>
              </w:rPr>
            </w:pPr>
            <w:r w:rsidRPr="00897A9F">
              <w:rPr>
                <w:sz w:val="22"/>
                <w:szCs w:val="22"/>
              </w:rPr>
              <w:t>99</w:t>
            </w:r>
          </w:p>
        </w:tc>
        <w:tc>
          <w:tcPr>
            <w:tcW w:w="658" w:type="dxa"/>
            <w:shd w:val="clear" w:color="auto" w:fill="auto"/>
          </w:tcPr>
          <w:p w:rsidR="00FC78D7" w:rsidRPr="00897A9F" w:rsidRDefault="00FC78D7" w:rsidP="00FC78D7">
            <w:pPr>
              <w:jc w:val="center"/>
              <w:rPr>
                <w:sz w:val="22"/>
                <w:szCs w:val="22"/>
              </w:rPr>
            </w:pPr>
            <w:r w:rsidRPr="00897A9F">
              <w:rPr>
                <w:sz w:val="22"/>
                <w:szCs w:val="22"/>
              </w:rPr>
              <w:t>99</w:t>
            </w:r>
          </w:p>
        </w:tc>
        <w:tc>
          <w:tcPr>
            <w:tcW w:w="658" w:type="dxa"/>
            <w:shd w:val="clear" w:color="auto" w:fill="auto"/>
          </w:tcPr>
          <w:p w:rsidR="00FC78D7" w:rsidRPr="00897A9F" w:rsidRDefault="00FC78D7" w:rsidP="00FC78D7">
            <w:pPr>
              <w:jc w:val="center"/>
              <w:rPr>
                <w:sz w:val="22"/>
                <w:szCs w:val="22"/>
              </w:rPr>
            </w:pPr>
            <w:r w:rsidRPr="00897A9F">
              <w:rPr>
                <w:sz w:val="22"/>
                <w:szCs w:val="22"/>
              </w:rPr>
              <w:t>99</w:t>
            </w:r>
          </w:p>
        </w:tc>
        <w:tc>
          <w:tcPr>
            <w:tcW w:w="658" w:type="dxa"/>
            <w:shd w:val="clear" w:color="auto" w:fill="auto"/>
          </w:tcPr>
          <w:p w:rsidR="00FC78D7" w:rsidRPr="00897A9F" w:rsidRDefault="00FC78D7" w:rsidP="00FC78D7">
            <w:pPr>
              <w:jc w:val="center"/>
              <w:rPr>
                <w:sz w:val="22"/>
                <w:szCs w:val="22"/>
              </w:rPr>
            </w:pPr>
            <w:r w:rsidRPr="00897A9F">
              <w:rPr>
                <w:sz w:val="22"/>
                <w:szCs w:val="22"/>
              </w:rPr>
              <w:t>99</w:t>
            </w:r>
          </w:p>
        </w:tc>
        <w:tc>
          <w:tcPr>
            <w:tcW w:w="657" w:type="dxa"/>
            <w:shd w:val="clear" w:color="auto" w:fill="auto"/>
          </w:tcPr>
          <w:p w:rsidR="00FC78D7" w:rsidRPr="009F60AD" w:rsidRDefault="00FC78D7" w:rsidP="00FC78D7">
            <w:pPr>
              <w:jc w:val="center"/>
              <w:rPr>
                <w:sz w:val="21"/>
                <w:szCs w:val="21"/>
              </w:rPr>
            </w:pPr>
            <w:r>
              <w:rPr>
                <w:sz w:val="21"/>
                <w:szCs w:val="21"/>
              </w:rPr>
              <w:t>99</w:t>
            </w:r>
          </w:p>
        </w:tc>
        <w:tc>
          <w:tcPr>
            <w:tcW w:w="657" w:type="dxa"/>
            <w:shd w:val="clear" w:color="auto" w:fill="auto"/>
          </w:tcPr>
          <w:p w:rsidR="00FC78D7" w:rsidRPr="009F60AD" w:rsidRDefault="00FC78D7" w:rsidP="00FC78D7">
            <w:pPr>
              <w:jc w:val="center"/>
              <w:rPr>
                <w:sz w:val="21"/>
                <w:szCs w:val="21"/>
              </w:rPr>
            </w:pPr>
            <w:r>
              <w:rPr>
                <w:sz w:val="21"/>
                <w:szCs w:val="21"/>
              </w:rPr>
              <w:t>99</w:t>
            </w:r>
          </w:p>
        </w:tc>
        <w:tc>
          <w:tcPr>
            <w:tcW w:w="2271" w:type="dxa"/>
            <w:shd w:val="clear" w:color="auto" w:fill="auto"/>
          </w:tcPr>
          <w:p w:rsidR="00FC78D7" w:rsidRPr="009F60AD" w:rsidRDefault="00FC78D7" w:rsidP="00FC78D7">
            <w:pPr>
              <w:jc w:val="center"/>
              <w:rPr>
                <w:sz w:val="21"/>
                <w:szCs w:val="21"/>
              </w:rPr>
            </w:pPr>
            <w:r w:rsidRPr="009F60AD">
              <w:rPr>
                <w:sz w:val="21"/>
                <w:szCs w:val="21"/>
              </w:rPr>
              <w:t>99</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lastRenderedPageBreak/>
              <w:t>8</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В общеобразовательных учреждениях введены ставки советников директора по воспитанию и взаимодействию с детскими общественными объединениями и обеспечена их деятельность, единиц</w:t>
            </w:r>
          </w:p>
        </w:tc>
        <w:tc>
          <w:tcPr>
            <w:tcW w:w="1686" w:type="dxa"/>
            <w:shd w:val="clear" w:color="auto" w:fill="auto"/>
          </w:tcPr>
          <w:p w:rsidR="00FC78D7" w:rsidRPr="009F60AD" w:rsidRDefault="00FC78D7" w:rsidP="00FC78D7">
            <w:pPr>
              <w:jc w:val="center"/>
              <w:rPr>
                <w:sz w:val="21"/>
                <w:szCs w:val="21"/>
              </w:rPr>
            </w:pPr>
            <w:r w:rsidRPr="009F60AD">
              <w:rPr>
                <w:sz w:val="21"/>
                <w:szCs w:val="21"/>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8" w:type="dxa"/>
            <w:shd w:val="clear" w:color="auto" w:fill="auto"/>
          </w:tcPr>
          <w:p w:rsidR="00FC78D7" w:rsidRPr="00897A9F" w:rsidRDefault="00FC78D7" w:rsidP="00FC78D7">
            <w:pPr>
              <w:jc w:val="center"/>
              <w:rPr>
                <w:sz w:val="22"/>
                <w:szCs w:val="22"/>
              </w:rPr>
            </w:pPr>
            <w:r w:rsidRPr="00897A9F">
              <w:rPr>
                <w:sz w:val="22"/>
                <w:szCs w:val="22"/>
              </w:rPr>
              <w:t>1,25</w:t>
            </w:r>
          </w:p>
        </w:tc>
        <w:tc>
          <w:tcPr>
            <w:tcW w:w="658" w:type="dxa"/>
            <w:shd w:val="clear" w:color="auto" w:fill="auto"/>
          </w:tcPr>
          <w:p w:rsidR="00FC78D7" w:rsidRPr="00897A9F" w:rsidRDefault="00FC78D7" w:rsidP="00FC78D7">
            <w:pPr>
              <w:jc w:val="center"/>
              <w:rPr>
                <w:sz w:val="22"/>
                <w:szCs w:val="22"/>
              </w:rPr>
            </w:pPr>
            <w:r w:rsidRPr="00897A9F">
              <w:rPr>
                <w:sz w:val="22"/>
                <w:szCs w:val="22"/>
              </w:rPr>
              <w:t>1,25</w:t>
            </w:r>
          </w:p>
        </w:tc>
        <w:tc>
          <w:tcPr>
            <w:tcW w:w="658" w:type="dxa"/>
            <w:shd w:val="clear" w:color="auto" w:fill="auto"/>
          </w:tcPr>
          <w:p w:rsidR="00FC78D7" w:rsidRPr="00897A9F" w:rsidRDefault="00FC78D7" w:rsidP="00FC78D7">
            <w:pPr>
              <w:jc w:val="center"/>
              <w:rPr>
                <w:sz w:val="22"/>
                <w:szCs w:val="22"/>
              </w:rPr>
            </w:pPr>
            <w:r w:rsidRPr="00897A9F">
              <w:rPr>
                <w:sz w:val="22"/>
                <w:szCs w:val="22"/>
              </w:rPr>
              <w:t>1,25</w:t>
            </w:r>
          </w:p>
        </w:tc>
        <w:tc>
          <w:tcPr>
            <w:tcW w:w="657" w:type="dxa"/>
            <w:shd w:val="clear" w:color="auto" w:fill="auto"/>
          </w:tcPr>
          <w:p w:rsidR="00FC78D7" w:rsidRPr="009F60AD" w:rsidRDefault="00FC78D7" w:rsidP="00FC78D7">
            <w:pPr>
              <w:jc w:val="center"/>
              <w:rPr>
                <w:sz w:val="21"/>
                <w:szCs w:val="21"/>
              </w:rPr>
            </w:pPr>
            <w:r>
              <w:rPr>
                <w:sz w:val="21"/>
                <w:szCs w:val="21"/>
              </w:rPr>
              <w:t>1,25</w:t>
            </w:r>
          </w:p>
        </w:tc>
        <w:tc>
          <w:tcPr>
            <w:tcW w:w="657" w:type="dxa"/>
            <w:shd w:val="clear" w:color="auto" w:fill="auto"/>
          </w:tcPr>
          <w:p w:rsidR="00FC78D7" w:rsidRPr="009F60AD" w:rsidRDefault="00FC78D7" w:rsidP="00FC78D7">
            <w:pPr>
              <w:jc w:val="center"/>
              <w:rPr>
                <w:sz w:val="21"/>
                <w:szCs w:val="21"/>
              </w:rPr>
            </w:pPr>
            <w:r>
              <w:rPr>
                <w:sz w:val="21"/>
                <w:szCs w:val="21"/>
              </w:rPr>
              <w:t>1,25</w:t>
            </w:r>
          </w:p>
        </w:tc>
        <w:tc>
          <w:tcPr>
            <w:tcW w:w="2271" w:type="dxa"/>
            <w:shd w:val="clear" w:color="auto" w:fill="auto"/>
          </w:tcPr>
          <w:p w:rsidR="00FC78D7" w:rsidRPr="009F60AD" w:rsidRDefault="00FC78D7" w:rsidP="00FC78D7">
            <w:pPr>
              <w:jc w:val="center"/>
              <w:rPr>
                <w:sz w:val="21"/>
                <w:szCs w:val="21"/>
              </w:rPr>
            </w:pPr>
            <w:r w:rsidRPr="009F60AD">
              <w:rPr>
                <w:sz w:val="21"/>
                <w:szCs w:val="21"/>
              </w:rPr>
              <w:t>1,25</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9</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Отношение среднемесячной заработной платы педагогических работников общеобразовательных учреждений  к  среднемесячной    заработной   плате в Ханты-Мансийском автономном округе – Югре,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Pr>
                <w:sz w:val="21"/>
                <w:szCs w:val="21"/>
              </w:rPr>
              <w:t>10</w:t>
            </w:r>
          </w:p>
        </w:tc>
        <w:tc>
          <w:tcPr>
            <w:tcW w:w="5827" w:type="dxa"/>
            <w:shd w:val="clear" w:color="auto" w:fill="auto"/>
          </w:tcPr>
          <w:p w:rsidR="00FC78D7" w:rsidRPr="006E7AF4" w:rsidRDefault="00FC78D7" w:rsidP="00FC78D7">
            <w:pPr>
              <w:tabs>
                <w:tab w:val="num" w:pos="0"/>
                <w:tab w:val="left" w:pos="276"/>
              </w:tabs>
              <w:jc w:val="both"/>
              <w:rPr>
                <w:sz w:val="22"/>
                <w:szCs w:val="22"/>
              </w:rPr>
            </w:pPr>
            <w:r>
              <w:rPr>
                <w:rStyle w:val="fontstyle01"/>
                <w:sz w:val="22"/>
                <w:szCs w:val="22"/>
              </w:rPr>
              <w:t>Д</w:t>
            </w:r>
            <w:r w:rsidRPr="005B1BA9">
              <w:rPr>
                <w:rStyle w:val="fontstyle01"/>
                <w:sz w:val="22"/>
                <w:szCs w:val="22"/>
              </w:rPr>
              <w:t>оля выпускников 11 классов в местах традиционного проживания</w:t>
            </w:r>
            <w:r w:rsidRPr="005B1BA9">
              <w:rPr>
                <w:rFonts w:ascii="TimesNewRomanPSMT" w:hAnsi="TimesNewRomanPSMT"/>
                <w:color w:val="000000"/>
                <w:sz w:val="22"/>
                <w:szCs w:val="22"/>
              </w:rPr>
              <w:t xml:space="preserve"> </w:t>
            </w:r>
            <w:r w:rsidRPr="005B1BA9">
              <w:rPr>
                <w:rStyle w:val="fontstyle01"/>
                <w:sz w:val="22"/>
                <w:szCs w:val="22"/>
              </w:rPr>
              <w:t>и традиционной хозяйственной деятельности коренных</w:t>
            </w:r>
            <w:r w:rsidRPr="006E7AF4">
              <w:rPr>
                <w:rStyle w:val="fontstyle01"/>
                <w:sz w:val="24"/>
                <w:szCs w:val="24"/>
              </w:rPr>
              <w:t xml:space="preserve"> </w:t>
            </w:r>
            <w:r w:rsidRPr="005B1BA9">
              <w:rPr>
                <w:rStyle w:val="fontstyle01"/>
                <w:sz w:val="22"/>
                <w:szCs w:val="22"/>
              </w:rPr>
              <w:t>малочисленных</w:t>
            </w:r>
            <w:r w:rsidRPr="005B1BA9">
              <w:rPr>
                <w:rFonts w:ascii="TimesNewRomanPSMT" w:hAnsi="TimesNewRomanPSMT"/>
                <w:color w:val="000000"/>
                <w:sz w:val="22"/>
                <w:szCs w:val="22"/>
              </w:rPr>
              <w:t xml:space="preserve"> </w:t>
            </w:r>
            <w:r w:rsidRPr="005B1BA9">
              <w:rPr>
                <w:rStyle w:val="fontstyle01"/>
                <w:sz w:val="22"/>
                <w:szCs w:val="22"/>
              </w:rPr>
              <w:t>народов Севера, продолживших обучение в профессиональных</w:t>
            </w:r>
            <w:r w:rsidRPr="005B1BA9">
              <w:rPr>
                <w:rFonts w:ascii="TimesNewRomanPSMT" w:hAnsi="TimesNewRomanPSMT"/>
                <w:color w:val="000000"/>
                <w:sz w:val="22"/>
                <w:szCs w:val="22"/>
              </w:rPr>
              <w:t xml:space="preserve"> </w:t>
            </w:r>
            <w:r w:rsidRPr="005B1BA9">
              <w:rPr>
                <w:rStyle w:val="fontstyle01"/>
                <w:sz w:val="22"/>
                <w:szCs w:val="22"/>
              </w:rPr>
              <w:t>образовательных организациях или образовательных организациях высшего</w:t>
            </w:r>
            <w:r w:rsidRPr="005B1BA9">
              <w:rPr>
                <w:rFonts w:ascii="TimesNewRomanPSMT" w:hAnsi="TimesNewRomanPSMT"/>
                <w:color w:val="000000"/>
                <w:sz w:val="22"/>
                <w:szCs w:val="22"/>
              </w:rPr>
              <w:t xml:space="preserve"> </w:t>
            </w:r>
            <w:r w:rsidRPr="005B1BA9">
              <w:rPr>
                <w:rStyle w:val="fontstyle01"/>
                <w:sz w:val="22"/>
                <w:szCs w:val="22"/>
              </w:rPr>
              <w:t>образования от общей численности выпускников</w:t>
            </w:r>
            <w:r w:rsidRPr="005B1BA9">
              <w:rPr>
                <w:rFonts w:ascii="TimesNewRomanPSMT" w:hAnsi="TimesNewRomanPSMT"/>
                <w:color w:val="000000"/>
                <w:sz w:val="22"/>
                <w:szCs w:val="22"/>
              </w:rPr>
              <w:t xml:space="preserve"> </w:t>
            </w:r>
            <w:r w:rsidRPr="005B1BA9">
              <w:rPr>
                <w:rStyle w:val="fontstyle01"/>
                <w:sz w:val="22"/>
                <w:szCs w:val="22"/>
              </w:rPr>
              <w:t>из числа коренных малочисленных народов Севера</w:t>
            </w:r>
            <w:r>
              <w:rPr>
                <w:rStyle w:val="fontstyle01"/>
                <w:sz w:val="22"/>
                <w:szCs w:val="22"/>
              </w:rPr>
              <w:t>,%</w:t>
            </w:r>
          </w:p>
        </w:tc>
        <w:tc>
          <w:tcPr>
            <w:tcW w:w="1686" w:type="dxa"/>
            <w:shd w:val="clear" w:color="auto" w:fill="auto"/>
          </w:tcPr>
          <w:p w:rsidR="00FC78D7" w:rsidRPr="00EC7070" w:rsidRDefault="00FC78D7" w:rsidP="00FC78D7">
            <w:pPr>
              <w:jc w:val="center"/>
              <w:rPr>
                <w:sz w:val="22"/>
                <w:szCs w:val="22"/>
              </w:rPr>
            </w:pPr>
            <w:r>
              <w:rPr>
                <w:sz w:val="22"/>
                <w:szCs w:val="22"/>
              </w:rPr>
              <w:t>-</w:t>
            </w:r>
          </w:p>
        </w:tc>
        <w:tc>
          <w:tcPr>
            <w:tcW w:w="657" w:type="dxa"/>
            <w:shd w:val="clear" w:color="auto" w:fill="auto"/>
          </w:tcPr>
          <w:p w:rsidR="00FC78D7" w:rsidRPr="00EC7070" w:rsidRDefault="00FC78D7" w:rsidP="00FC78D7">
            <w:pPr>
              <w:jc w:val="center"/>
              <w:rPr>
                <w:sz w:val="22"/>
                <w:szCs w:val="22"/>
              </w:rPr>
            </w:pPr>
            <w:r>
              <w:rPr>
                <w:sz w:val="22"/>
                <w:szCs w:val="22"/>
              </w:rPr>
              <w:t>-</w:t>
            </w:r>
          </w:p>
        </w:tc>
        <w:tc>
          <w:tcPr>
            <w:tcW w:w="657" w:type="dxa"/>
            <w:shd w:val="clear" w:color="auto" w:fill="auto"/>
          </w:tcPr>
          <w:p w:rsidR="00FC78D7" w:rsidRPr="00EC7070" w:rsidRDefault="00FC78D7" w:rsidP="00FC78D7">
            <w:pPr>
              <w:jc w:val="center"/>
              <w:rPr>
                <w:sz w:val="22"/>
                <w:szCs w:val="22"/>
              </w:rPr>
            </w:pPr>
            <w:r>
              <w:rPr>
                <w:sz w:val="22"/>
                <w:szCs w:val="22"/>
              </w:rPr>
              <w:t>-</w:t>
            </w:r>
          </w:p>
        </w:tc>
        <w:tc>
          <w:tcPr>
            <w:tcW w:w="657" w:type="dxa"/>
            <w:shd w:val="clear" w:color="auto" w:fill="auto"/>
          </w:tcPr>
          <w:p w:rsidR="00FC78D7" w:rsidRPr="00EC7070" w:rsidRDefault="00FC78D7" w:rsidP="00FC78D7">
            <w:pPr>
              <w:jc w:val="center"/>
              <w:rPr>
                <w:sz w:val="22"/>
                <w:szCs w:val="22"/>
              </w:rPr>
            </w:pPr>
            <w:r>
              <w:rPr>
                <w:sz w:val="22"/>
                <w:szCs w:val="22"/>
              </w:rPr>
              <w:t>-</w:t>
            </w:r>
          </w:p>
        </w:tc>
        <w:tc>
          <w:tcPr>
            <w:tcW w:w="658" w:type="dxa"/>
            <w:shd w:val="clear" w:color="auto" w:fill="auto"/>
          </w:tcPr>
          <w:p w:rsidR="00FC78D7" w:rsidRPr="00EC7070" w:rsidRDefault="00FC78D7" w:rsidP="00FC78D7">
            <w:pPr>
              <w:jc w:val="center"/>
              <w:rPr>
                <w:sz w:val="22"/>
                <w:szCs w:val="22"/>
              </w:rPr>
            </w:pPr>
            <w:r>
              <w:rPr>
                <w:sz w:val="22"/>
                <w:szCs w:val="22"/>
              </w:rPr>
              <w:t>-</w:t>
            </w:r>
          </w:p>
        </w:tc>
        <w:tc>
          <w:tcPr>
            <w:tcW w:w="658" w:type="dxa"/>
            <w:shd w:val="clear" w:color="auto" w:fill="auto"/>
          </w:tcPr>
          <w:p w:rsidR="00FC78D7" w:rsidRPr="00EC7070" w:rsidRDefault="00FC78D7" w:rsidP="00FC78D7">
            <w:pPr>
              <w:jc w:val="center"/>
              <w:rPr>
                <w:sz w:val="22"/>
                <w:szCs w:val="22"/>
              </w:rPr>
            </w:pPr>
            <w:r>
              <w:rPr>
                <w:sz w:val="22"/>
                <w:szCs w:val="22"/>
              </w:rPr>
              <w:t>90</w:t>
            </w:r>
          </w:p>
        </w:tc>
        <w:tc>
          <w:tcPr>
            <w:tcW w:w="658" w:type="dxa"/>
            <w:shd w:val="clear" w:color="auto" w:fill="auto"/>
          </w:tcPr>
          <w:p w:rsidR="00FC78D7" w:rsidRPr="00EC7070" w:rsidRDefault="00FC78D7" w:rsidP="00FC78D7">
            <w:pPr>
              <w:jc w:val="center"/>
              <w:rPr>
                <w:sz w:val="22"/>
                <w:szCs w:val="22"/>
              </w:rPr>
            </w:pPr>
            <w:r>
              <w:rPr>
                <w:sz w:val="22"/>
                <w:szCs w:val="22"/>
              </w:rPr>
              <w:t>90</w:t>
            </w:r>
          </w:p>
        </w:tc>
        <w:tc>
          <w:tcPr>
            <w:tcW w:w="657" w:type="dxa"/>
            <w:shd w:val="clear" w:color="auto" w:fill="auto"/>
          </w:tcPr>
          <w:p w:rsidR="00FC78D7" w:rsidRPr="00EC7070" w:rsidRDefault="00FC78D7" w:rsidP="00FC78D7">
            <w:pPr>
              <w:jc w:val="center"/>
              <w:rPr>
                <w:sz w:val="22"/>
                <w:szCs w:val="22"/>
              </w:rPr>
            </w:pPr>
            <w:r>
              <w:rPr>
                <w:sz w:val="22"/>
                <w:szCs w:val="22"/>
              </w:rPr>
              <w:t>90</w:t>
            </w:r>
          </w:p>
        </w:tc>
        <w:tc>
          <w:tcPr>
            <w:tcW w:w="657" w:type="dxa"/>
            <w:shd w:val="clear" w:color="auto" w:fill="auto"/>
          </w:tcPr>
          <w:p w:rsidR="00FC78D7" w:rsidRDefault="00FC78D7" w:rsidP="00FC78D7">
            <w:pPr>
              <w:jc w:val="center"/>
              <w:rPr>
                <w:sz w:val="21"/>
                <w:szCs w:val="21"/>
              </w:rPr>
            </w:pPr>
            <w:r>
              <w:rPr>
                <w:sz w:val="21"/>
                <w:szCs w:val="21"/>
              </w:rPr>
              <w:t>90</w:t>
            </w:r>
          </w:p>
        </w:tc>
        <w:tc>
          <w:tcPr>
            <w:tcW w:w="2271" w:type="dxa"/>
            <w:shd w:val="clear" w:color="auto" w:fill="auto"/>
          </w:tcPr>
          <w:p w:rsidR="00FC78D7" w:rsidRPr="009F60AD" w:rsidRDefault="00FC78D7" w:rsidP="00FC78D7">
            <w:pPr>
              <w:jc w:val="center"/>
              <w:rPr>
                <w:sz w:val="21"/>
                <w:szCs w:val="21"/>
              </w:rPr>
            </w:pPr>
            <w:r>
              <w:rPr>
                <w:sz w:val="21"/>
                <w:szCs w:val="21"/>
              </w:rPr>
              <w:t>90</w:t>
            </w:r>
          </w:p>
        </w:tc>
      </w:tr>
      <w:tr w:rsidR="00FC78D7" w:rsidRPr="00755DEF" w:rsidTr="0077290E">
        <w:trPr>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11</w:t>
            </w:r>
          </w:p>
        </w:tc>
        <w:tc>
          <w:tcPr>
            <w:tcW w:w="5827" w:type="dxa"/>
            <w:shd w:val="clear" w:color="auto" w:fill="auto"/>
          </w:tcPr>
          <w:p w:rsidR="00FC78D7" w:rsidRPr="00755DEF" w:rsidRDefault="00FC78D7" w:rsidP="00FC78D7">
            <w:pPr>
              <w:jc w:val="both"/>
              <w:rPr>
                <w:sz w:val="21"/>
                <w:szCs w:val="21"/>
              </w:rPr>
            </w:pPr>
            <w:r w:rsidRPr="00755DEF">
              <w:rPr>
                <w:sz w:val="21"/>
                <w:szCs w:val="21"/>
              </w:rPr>
              <w:t>Доля детей в возрасте от 5 до 18 лет, охваченных дополнительным образованием, %</w:t>
            </w:r>
          </w:p>
        </w:tc>
        <w:tc>
          <w:tcPr>
            <w:tcW w:w="1686" w:type="dxa"/>
            <w:shd w:val="clear" w:color="auto" w:fill="auto"/>
          </w:tcPr>
          <w:p w:rsidR="00FC78D7" w:rsidRPr="00755DEF" w:rsidRDefault="00FC78D7" w:rsidP="00FC78D7">
            <w:pPr>
              <w:jc w:val="center"/>
              <w:rPr>
                <w:sz w:val="21"/>
                <w:szCs w:val="21"/>
              </w:rPr>
            </w:pPr>
            <w:r w:rsidRPr="00755DEF">
              <w:rPr>
                <w:sz w:val="21"/>
                <w:szCs w:val="21"/>
              </w:rPr>
              <w:t>72,3</w:t>
            </w:r>
          </w:p>
        </w:tc>
        <w:tc>
          <w:tcPr>
            <w:tcW w:w="657" w:type="dxa"/>
            <w:shd w:val="clear" w:color="auto" w:fill="auto"/>
          </w:tcPr>
          <w:p w:rsidR="00FC78D7" w:rsidRPr="00755DEF" w:rsidRDefault="00FC78D7" w:rsidP="00FC78D7">
            <w:pPr>
              <w:jc w:val="center"/>
              <w:rPr>
                <w:sz w:val="22"/>
                <w:szCs w:val="22"/>
              </w:rPr>
            </w:pPr>
            <w:r w:rsidRPr="00755DEF">
              <w:rPr>
                <w:sz w:val="22"/>
                <w:szCs w:val="22"/>
              </w:rPr>
              <w:t>80</w:t>
            </w:r>
          </w:p>
        </w:tc>
        <w:tc>
          <w:tcPr>
            <w:tcW w:w="657" w:type="dxa"/>
            <w:shd w:val="clear" w:color="auto" w:fill="auto"/>
          </w:tcPr>
          <w:p w:rsidR="00FC78D7" w:rsidRPr="00755DEF" w:rsidRDefault="00FC78D7" w:rsidP="00FC78D7">
            <w:pPr>
              <w:jc w:val="center"/>
              <w:rPr>
                <w:sz w:val="22"/>
                <w:szCs w:val="22"/>
              </w:rPr>
            </w:pPr>
            <w:r w:rsidRPr="00755DEF">
              <w:rPr>
                <w:sz w:val="22"/>
                <w:szCs w:val="22"/>
              </w:rPr>
              <w:t>80</w:t>
            </w:r>
          </w:p>
        </w:tc>
        <w:tc>
          <w:tcPr>
            <w:tcW w:w="657" w:type="dxa"/>
            <w:shd w:val="clear" w:color="auto" w:fill="auto"/>
          </w:tcPr>
          <w:p w:rsidR="00FC78D7" w:rsidRPr="00755DEF" w:rsidRDefault="00FC78D7" w:rsidP="00FC78D7">
            <w:pPr>
              <w:jc w:val="center"/>
              <w:rPr>
                <w:sz w:val="22"/>
                <w:szCs w:val="22"/>
              </w:rPr>
            </w:pPr>
            <w:r w:rsidRPr="00755DEF">
              <w:rPr>
                <w:sz w:val="22"/>
                <w:szCs w:val="22"/>
              </w:rPr>
              <w:t>81</w:t>
            </w:r>
          </w:p>
        </w:tc>
        <w:tc>
          <w:tcPr>
            <w:tcW w:w="658" w:type="dxa"/>
            <w:shd w:val="clear" w:color="auto" w:fill="auto"/>
          </w:tcPr>
          <w:p w:rsidR="00FC78D7" w:rsidRPr="00755DEF" w:rsidRDefault="00FC78D7" w:rsidP="00FC78D7">
            <w:pPr>
              <w:jc w:val="center"/>
              <w:rPr>
                <w:sz w:val="22"/>
                <w:szCs w:val="22"/>
              </w:rPr>
            </w:pPr>
            <w:r w:rsidRPr="00755DEF">
              <w:rPr>
                <w:sz w:val="22"/>
                <w:szCs w:val="22"/>
              </w:rPr>
              <w:t>86,9</w:t>
            </w:r>
          </w:p>
        </w:tc>
        <w:tc>
          <w:tcPr>
            <w:tcW w:w="658" w:type="dxa"/>
            <w:shd w:val="clear" w:color="auto" w:fill="auto"/>
          </w:tcPr>
          <w:p w:rsidR="00FC78D7" w:rsidRPr="00755DEF" w:rsidRDefault="00FC78D7" w:rsidP="00FC78D7">
            <w:pPr>
              <w:jc w:val="center"/>
              <w:rPr>
                <w:sz w:val="22"/>
                <w:szCs w:val="22"/>
              </w:rPr>
            </w:pPr>
            <w:r w:rsidRPr="00755DEF">
              <w:rPr>
                <w:sz w:val="22"/>
                <w:szCs w:val="22"/>
              </w:rPr>
              <w:t>87</w:t>
            </w:r>
          </w:p>
        </w:tc>
        <w:tc>
          <w:tcPr>
            <w:tcW w:w="658" w:type="dxa"/>
            <w:shd w:val="clear" w:color="auto" w:fill="auto"/>
          </w:tcPr>
          <w:p w:rsidR="00FC78D7" w:rsidRPr="00755DEF" w:rsidRDefault="00121B3D" w:rsidP="00FC78D7">
            <w:pPr>
              <w:jc w:val="center"/>
              <w:rPr>
                <w:sz w:val="22"/>
                <w:szCs w:val="22"/>
              </w:rPr>
            </w:pPr>
            <w:r w:rsidRPr="00755DEF">
              <w:rPr>
                <w:sz w:val="22"/>
                <w:szCs w:val="22"/>
              </w:rPr>
              <w:t>87,5</w:t>
            </w:r>
          </w:p>
        </w:tc>
        <w:tc>
          <w:tcPr>
            <w:tcW w:w="657" w:type="dxa"/>
            <w:shd w:val="clear" w:color="auto" w:fill="auto"/>
          </w:tcPr>
          <w:p w:rsidR="00FC78D7" w:rsidRPr="00755DEF" w:rsidRDefault="00FC78D7" w:rsidP="00FC78D7">
            <w:pPr>
              <w:jc w:val="center"/>
              <w:rPr>
                <w:sz w:val="21"/>
                <w:szCs w:val="21"/>
              </w:rPr>
            </w:pPr>
            <w:r w:rsidRPr="00755DEF">
              <w:rPr>
                <w:sz w:val="21"/>
                <w:szCs w:val="21"/>
              </w:rPr>
              <w:t>87,</w:t>
            </w:r>
            <w:r w:rsidR="00121B3D" w:rsidRPr="00755DEF">
              <w:rPr>
                <w:sz w:val="21"/>
                <w:szCs w:val="21"/>
              </w:rPr>
              <w:t>5</w:t>
            </w:r>
          </w:p>
        </w:tc>
        <w:tc>
          <w:tcPr>
            <w:tcW w:w="657" w:type="dxa"/>
            <w:shd w:val="clear" w:color="auto" w:fill="auto"/>
          </w:tcPr>
          <w:p w:rsidR="00FC78D7" w:rsidRPr="00755DEF" w:rsidRDefault="00FC78D7" w:rsidP="00FC78D7">
            <w:pPr>
              <w:jc w:val="center"/>
              <w:rPr>
                <w:sz w:val="21"/>
                <w:szCs w:val="21"/>
              </w:rPr>
            </w:pPr>
            <w:r w:rsidRPr="00755DEF">
              <w:rPr>
                <w:sz w:val="21"/>
                <w:szCs w:val="21"/>
              </w:rPr>
              <w:t>87,</w:t>
            </w:r>
            <w:r w:rsidR="00121B3D" w:rsidRPr="00755DEF">
              <w:rPr>
                <w:sz w:val="21"/>
                <w:szCs w:val="21"/>
              </w:rPr>
              <w:t>5</w:t>
            </w:r>
          </w:p>
        </w:tc>
        <w:tc>
          <w:tcPr>
            <w:tcW w:w="2271" w:type="dxa"/>
            <w:shd w:val="clear" w:color="auto" w:fill="auto"/>
          </w:tcPr>
          <w:p w:rsidR="00FC78D7" w:rsidRPr="00755DEF" w:rsidRDefault="00FC78D7" w:rsidP="00FC78D7">
            <w:pPr>
              <w:jc w:val="center"/>
              <w:rPr>
                <w:sz w:val="21"/>
                <w:szCs w:val="21"/>
              </w:rPr>
            </w:pPr>
            <w:r w:rsidRPr="00755DEF">
              <w:rPr>
                <w:sz w:val="21"/>
                <w:szCs w:val="21"/>
              </w:rPr>
              <w:t>87,</w:t>
            </w:r>
            <w:r w:rsidR="00121B3D" w:rsidRPr="00755DEF">
              <w:rPr>
                <w:sz w:val="21"/>
                <w:szCs w:val="21"/>
              </w:rPr>
              <w:t>5</w:t>
            </w:r>
          </w:p>
        </w:tc>
      </w:tr>
      <w:tr w:rsidR="00FC78D7" w:rsidRPr="00755DEF" w:rsidTr="0077290E">
        <w:trPr>
          <w:trHeight w:val="664"/>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12</w:t>
            </w:r>
          </w:p>
        </w:tc>
        <w:tc>
          <w:tcPr>
            <w:tcW w:w="5827" w:type="dxa"/>
            <w:shd w:val="clear" w:color="auto" w:fill="auto"/>
          </w:tcPr>
          <w:p w:rsidR="00FC78D7" w:rsidRPr="00755DEF" w:rsidRDefault="00FC78D7" w:rsidP="00FC78D7">
            <w:pPr>
              <w:tabs>
                <w:tab w:val="left" w:pos="-1260"/>
                <w:tab w:val="left" w:pos="5220"/>
              </w:tabs>
              <w:jc w:val="both"/>
              <w:rPr>
                <w:sz w:val="21"/>
                <w:szCs w:val="21"/>
              </w:rPr>
            </w:pPr>
            <w:r w:rsidRPr="00755DEF">
              <w:rPr>
                <w:sz w:val="21"/>
                <w:szCs w:val="21"/>
              </w:rPr>
              <w:t>Охват детей деятельностью регионального центра выявления, поддержки и развития способностей и талантов у детей, молодежи, технопарков «Кванториум», «IT-куб», %</w:t>
            </w:r>
          </w:p>
        </w:tc>
        <w:tc>
          <w:tcPr>
            <w:tcW w:w="1686" w:type="dxa"/>
            <w:shd w:val="clear" w:color="auto" w:fill="auto"/>
          </w:tcPr>
          <w:p w:rsidR="00FC78D7" w:rsidRPr="00755DEF" w:rsidRDefault="00FC78D7" w:rsidP="00FC78D7">
            <w:pPr>
              <w:jc w:val="center"/>
              <w:rPr>
                <w:sz w:val="21"/>
                <w:szCs w:val="21"/>
              </w:rPr>
            </w:pPr>
            <w:r w:rsidRPr="00755DEF">
              <w:rPr>
                <w:sz w:val="21"/>
                <w:szCs w:val="21"/>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8" w:type="dxa"/>
            <w:shd w:val="clear" w:color="auto" w:fill="auto"/>
          </w:tcPr>
          <w:p w:rsidR="00FC78D7" w:rsidRPr="00755DEF" w:rsidRDefault="00FC78D7" w:rsidP="00FC78D7">
            <w:pPr>
              <w:jc w:val="center"/>
              <w:rPr>
                <w:sz w:val="22"/>
                <w:szCs w:val="22"/>
              </w:rPr>
            </w:pPr>
            <w:r w:rsidRPr="00755DEF">
              <w:rPr>
                <w:sz w:val="22"/>
                <w:szCs w:val="22"/>
              </w:rPr>
              <w:t>8,2</w:t>
            </w:r>
          </w:p>
        </w:tc>
        <w:tc>
          <w:tcPr>
            <w:tcW w:w="658" w:type="dxa"/>
            <w:shd w:val="clear" w:color="auto" w:fill="auto"/>
          </w:tcPr>
          <w:p w:rsidR="00FC78D7" w:rsidRPr="00755DEF" w:rsidRDefault="00121B3D" w:rsidP="00FC78D7">
            <w:pPr>
              <w:jc w:val="center"/>
              <w:rPr>
                <w:sz w:val="22"/>
                <w:szCs w:val="22"/>
              </w:rPr>
            </w:pPr>
            <w:r w:rsidRPr="00755DEF">
              <w:rPr>
                <w:sz w:val="22"/>
                <w:szCs w:val="22"/>
              </w:rPr>
              <w:t>24,1</w:t>
            </w:r>
          </w:p>
        </w:tc>
        <w:tc>
          <w:tcPr>
            <w:tcW w:w="658" w:type="dxa"/>
            <w:shd w:val="clear" w:color="auto" w:fill="auto"/>
          </w:tcPr>
          <w:p w:rsidR="00FC78D7" w:rsidRPr="00755DEF" w:rsidRDefault="00121B3D" w:rsidP="00FC78D7">
            <w:pPr>
              <w:jc w:val="center"/>
              <w:rPr>
                <w:sz w:val="22"/>
                <w:szCs w:val="22"/>
              </w:rPr>
            </w:pPr>
            <w:r w:rsidRPr="00755DEF">
              <w:rPr>
                <w:sz w:val="22"/>
                <w:szCs w:val="22"/>
              </w:rPr>
              <w:t>4</w:t>
            </w:r>
            <w:r w:rsidR="00FC78D7" w:rsidRPr="00755DEF">
              <w:rPr>
                <w:sz w:val="22"/>
                <w:szCs w:val="22"/>
              </w:rPr>
              <w:t>5</w:t>
            </w:r>
            <w:r w:rsidRPr="00755DEF">
              <w:rPr>
                <w:sz w:val="22"/>
                <w:szCs w:val="22"/>
              </w:rPr>
              <w:t>,1</w:t>
            </w:r>
          </w:p>
        </w:tc>
        <w:tc>
          <w:tcPr>
            <w:tcW w:w="657" w:type="dxa"/>
            <w:shd w:val="clear" w:color="auto" w:fill="auto"/>
          </w:tcPr>
          <w:p w:rsidR="00FC78D7" w:rsidRPr="00755DEF" w:rsidRDefault="00121B3D" w:rsidP="00FC78D7">
            <w:pPr>
              <w:jc w:val="center"/>
              <w:rPr>
                <w:sz w:val="21"/>
                <w:szCs w:val="21"/>
              </w:rPr>
            </w:pPr>
            <w:r w:rsidRPr="00755DEF">
              <w:rPr>
                <w:sz w:val="21"/>
                <w:szCs w:val="21"/>
              </w:rPr>
              <w:t>4</w:t>
            </w:r>
            <w:r w:rsidR="00FC78D7" w:rsidRPr="00755DEF">
              <w:rPr>
                <w:sz w:val="21"/>
                <w:szCs w:val="21"/>
              </w:rPr>
              <w:t>5</w:t>
            </w:r>
            <w:r w:rsidRPr="00755DEF">
              <w:rPr>
                <w:sz w:val="21"/>
                <w:szCs w:val="21"/>
              </w:rPr>
              <w:t>,1</w:t>
            </w:r>
          </w:p>
        </w:tc>
        <w:tc>
          <w:tcPr>
            <w:tcW w:w="657" w:type="dxa"/>
            <w:shd w:val="clear" w:color="auto" w:fill="auto"/>
          </w:tcPr>
          <w:p w:rsidR="00FC78D7" w:rsidRPr="00755DEF" w:rsidRDefault="00121B3D" w:rsidP="00FC78D7">
            <w:pPr>
              <w:jc w:val="center"/>
              <w:rPr>
                <w:sz w:val="21"/>
                <w:szCs w:val="21"/>
              </w:rPr>
            </w:pPr>
            <w:r w:rsidRPr="00755DEF">
              <w:rPr>
                <w:sz w:val="21"/>
                <w:szCs w:val="21"/>
              </w:rPr>
              <w:t>4</w:t>
            </w:r>
            <w:r w:rsidR="00FC78D7" w:rsidRPr="00755DEF">
              <w:rPr>
                <w:sz w:val="21"/>
                <w:szCs w:val="21"/>
              </w:rPr>
              <w:t>5</w:t>
            </w:r>
            <w:r w:rsidRPr="00755DEF">
              <w:rPr>
                <w:sz w:val="21"/>
                <w:szCs w:val="21"/>
              </w:rPr>
              <w:t>,1</w:t>
            </w:r>
          </w:p>
        </w:tc>
        <w:tc>
          <w:tcPr>
            <w:tcW w:w="2271" w:type="dxa"/>
            <w:shd w:val="clear" w:color="auto" w:fill="auto"/>
          </w:tcPr>
          <w:p w:rsidR="00FC78D7" w:rsidRPr="00755DEF" w:rsidRDefault="00121B3D" w:rsidP="00FC78D7">
            <w:pPr>
              <w:jc w:val="center"/>
              <w:rPr>
                <w:sz w:val="21"/>
                <w:szCs w:val="21"/>
              </w:rPr>
            </w:pPr>
            <w:r w:rsidRPr="00755DEF">
              <w:rPr>
                <w:sz w:val="21"/>
                <w:szCs w:val="21"/>
              </w:rPr>
              <w:t>4</w:t>
            </w:r>
            <w:r w:rsidR="00FC78D7" w:rsidRPr="00755DEF">
              <w:rPr>
                <w:sz w:val="21"/>
                <w:szCs w:val="21"/>
              </w:rPr>
              <w:t>5</w:t>
            </w:r>
            <w:r w:rsidRPr="00755DEF">
              <w:rPr>
                <w:sz w:val="21"/>
                <w:szCs w:val="21"/>
              </w:rPr>
              <w:t>,1</w:t>
            </w:r>
          </w:p>
        </w:tc>
      </w:tr>
      <w:tr w:rsidR="00FC78D7" w:rsidRPr="009F60AD" w:rsidTr="0077290E">
        <w:trPr>
          <w:trHeight w:val="924"/>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13</w:t>
            </w:r>
          </w:p>
        </w:tc>
        <w:tc>
          <w:tcPr>
            <w:tcW w:w="5827" w:type="dxa"/>
            <w:shd w:val="clear" w:color="auto" w:fill="auto"/>
          </w:tcPr>
          <w:p w:rsidR="00FC78D7" w:rsidRPr="00755DEF" w:rsidRDefault="00FC78D7" w:rsidP="00FC78D7">
            <w:pPr>
              <w:tabs>
                <w:tab w:val="left" w:pos="-1260"/>
                <w:tab w:val="left" w:pos="5220"/>
              </w:tabs>
              <w:jc w:val="both"/>
              <w:rPr>
                <w:sz w:val="21"/>
                <w:szCs w:val="21"/>
              </w:rPr>
            </w:pPr>
            <w:r w:rsidRPr="00755DEF">
              <w:rPr>
                <w:sz w:val="21"/>
                <w:szCs w:val="21"/>
              </w:rPr>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 %</w:t>
            </w:r>
          </w:p>
        </w:tc>
        <w:tc>
          <w:tcPr>
            <w:tcW w:w="1686" w:type="dxa"/>
            <w:shd w:val="clear" w:color="auto" w:fill="auto"/>
          </w:tcPr>
          <w:p w:rsidR="00FC78D7" w:rsidRPr="00755DEF" w:rsidRDefault="00FC78D7" w:rsidP="00FC78D7">
            <w:pPr>
              <w:jc w:val="center"/>
              <w:rPr>
                <w:sz w:val="21"/>
                <w:szCs w:val="21"/>
              </w:rPr>
            </w:pPr>
            <w:r w:rsidRPr="00755DEF">
              <w:rPr>
                <w:sz w:val="21"/>
                <w:szCs w:val="21"/>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8" w:type="dxa"/>
            <w:shd w:val="clear" w:color="auto" w:fill="auto"/>
          </w:tcPr>
          <w:p w:rsidR="00FC78D7" w:rsidRPr="00755DEF" w:rsidRDefault="00FC78D7" w:rsidP="00FC78D7">
            <w:pPr>
              <w:jc w:val="center"/>
              <w:rPr>
                <w:sz w:val="22"/>
                <w:szCs w:val="22"/>
              </w:rPr>
            </w:pPr>
            <w:r w:rsidRPr="00755DEF">
              <w:rPr>
                <w:sz w:val="22"/>
                <w:szCs w:val="22"/>
              </w:rPr>
              <w:t>30</w:t>
            </w:r>
          </w:p>
        </w:tc>
        <w:tc>
          <w:tcPr>
            <w:tcW w:w="658" w:type="dxa"/>
            <w:shd w:val="clear" w:color="auto" w:fill="auto"/>
          </w:tcPr>
          <w:p w:rsidR="00FC78D7" w:rsidRPr="00755DEF" w:rsidRDefault="00121B3D" w:rsidP="00FC78D7">
            <w:pPr>
              <w:jc w:val="center"/>
              <w:rPr>
                <w:sz w:val="22"/>
                <w:szCs w:val="22"/>
              </w:rPr>
            </w:pPr>
            <w:r w:rsidRPr="00755DEF">
              <w:rPr>
                <w:sz w:val="22"/>
                <w:szCs w:val="22"/>
              </w:rPr>
              <w:t>37</w:t>
            </w:r>
          </w:p>
        </w:tc>
        <w:tc>
          <w:tcPr>
            <w:tcW w:w="658" w:type="dxa"/>
            <w:shd w:val="clear" w:color="auto" w:fill="auto"/>
          </w:tcPr>
          <w:p w:rsidR="00FC78D7" w:rsidRPr="00755DEF" w:rsidRDefault="00FC78D7" w:rsidP="00FC78D7">
            <w:pPr>
              <w:jc w:val="center"/>
              <w:rPr>
                <w:sz w:val="22"/>
                <w:szCs w:val="22"/>
              </w:rPr>
            </w:pPr>
            <w:r w:rsidRPr="00755DEF">
              <w:rPr>
                <w:sz w:val="22"/>
                <w:szCs w:val="22"/>
              </w:rPr>
              <w:t>37</w:t>
            </w:r>
          </w:p>
        </w:tc>
        <w:tc>
          <w:tcPr>
            <w:tcW w:w="657" w:type="dxa"/>
            <w:shd w:val="clear" w:color="auto" w:fill="auto"/>
          </w:tcPr>
          <w:p w:rsidR="00FC78D7" w:rsidRPr="00755DEF" w:rsidRDefault="00FC78D7" w:rsidP="00FC78D7">
            <w:pPr>
              <w:jc w:val="center"/>
              <w:rPr>
                <w:sz w:val="21"/>
                <w:szCs w:val="21"/>
              </w:rPr>
            </w:pPr>
            <w:r w:rsidRPr="00755DEF">
              <w:rPr>
                <w:sz w:val="21"/>
                <w:szCs w:val="21"/>
              </w:rPr>
              <w:t>37</w:t>
            </w:r>
          </w:p>
        </w:tc>
        <w:tc>
          <w:tcPr>
            <w:tcW w:w="657" w:type="dxa"/>
            <w:shd w:val="clear" w:color="auto" w:fill="auto"/>
          </w:tcPr>
          <w:p w:rsidR="00FC78D7" w:rsidRPr="00755DEF" w:rsidRDefault="00FC78D7" w:rsidP="00FC78D7">
            <w:pPr>
              <w:jc w:val="center"/>
              <w:rPr>
                <w:sz w:val="21"/>
                <w:szCs w:val="21"/>
              </w:rPr>
            </w:pPr>
            <w:r w:rsidRPr="00755DEF">
              <w:rPr>
                <w:sz w:val="21"/>
                <w:szCs w:val="21"/>
              </w:rPr>
              <w:t>37</w:t>
            </w:r>
          </w:p>
        </w:tc>
        <w:tc>
          <w:tcPr>
            <w:tcW w:w="2271" w:type="dxa"/>
            <w:shd w:val="clear" w:color="auto" w:fill="auto"/>
          </w:tcPr>
          <w:p w:rsidR="00FC78D7" w:rsidRPr="009F60AD" w:rsidRDefault="00FC78D7" w:rsidP="00FC78D7">
            <w:pPr>
              <w:jc w:val="center"/>
              <w:rPr>
                <w:sz w:val="21"/>
                <w:szCs w:val="21"/>
              </w:rPr>
            </w:pPr>
            <w:r w:rsidRPr="00755DEF">
              <w:rPr>
                <w:sz w:val="21"/>
                <w:szCs w:val="21"/>
              </w:rPr>
              <w:t>37</w:t>
            </w:r>
          </w:p>
        </w:tc>
      </w:tr>
      <w:tr w:rsidR="00FC78D7" w:rsidRPr="009F60AD" w:rsidTr="0077290E">
        <w:trPr>
          <w:trHeight w:val="954"/>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1</w:t>
            </w:r>
            <w:r>
              <w:rPr>
                <w:sz w:val="21"/>
                <w:szCs w:val="21"/>
              </w:rPr>
              <w:t>4</w:t>
            </w:r>
          </w:p>
        </w:tc>
        <w:tc>
          <w:tcPr>
            <w:tcW w:w="5827" w:type="dxa"/>
            <w:shd w:val="clear" w:color="auto" w:fill="auto"/>
          </w:tcPr>
          <w:p w:rsidR="00FC78D7" w:rsidRPr="009F60AD" w:rsidRDefault="00FC78D7" w:rsidP="00FC78D7">
            <w:pPr>
              <w:tabs>
                <w:tab w:val="left" w:pos="-1260"/>
                <w:tab w:val="left" w:pos="5220"/>
              </w:tabs>
              <w:jc w:val="both"/>
              <w:rPr>
                <w:sz w:val="21"/>
                <w:szCs w:val="21"/>
              </w:rPr>
            </w:pPr>
            <w:r w:rsidRPr="009F60AD">
              <w:rPr>
                <w:sz w:val="21"/>
                <w:szCs w:val="21"/>
              </w:rPr>
              <w:t>Количество учреждений, выдающих сертификаты дополнительного образования в рамках системы персонифицированного финансирования дополнительного образования детей, единиц</w:t>
            </w:r>
          </w:p>
        </w:tc>
        <w:tc>
          <w:tcPr>
            <w:tcW w:w="1686" w:type="dxa"/>
            <w:shd w:val="clear" w:color="auto" w:fill="auto"/>
          </w:tcPr>
          <w:p w:rsidR="00FC78D7" w:rsidRPr="009F60AD" w:rsidRDefault="00FC78D7" w:rsidP="00FC78D7">
            <w:pPr>
              <w:jc w:val="center"/>
              <w:rPr>
                <w:sz w:val="21"/>
                <w:szCs w:val="21"/>
              </w:rPr>
            </w:pPr>
            <w:r w:rsidRPr="009F60AD">
              <w:rPr>
                <w:sz w:val="21"/>
                <w:szCs w:val="21"/>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8" w:type="dxa"/>
            <w:shd w:val="clear" w:color="auto" w:fill="auto"/>
          </w:tcPr>
          <w:p w:rsidR="00FC78D7" w:rsidRPr="00897A9F" w:rsidRDefault="00FC78D7" w:rsidP="00FC78D7">
            <w:pPr>
              <w:jc w:val="center"/>
              <w:rPr>
                <w:sz w:val="22"/>
                <w:szCs w:val="22"/>
              </w:rPr>
            </w:pPr>
            <w:r w:rsidRPr="00897A9F">
              <w:rPr>
                <w:sz w:val="22"/>
                <w:szCs w:val="22"/>
              </w:rPr>
              <w:t>1</w:t>
            </w:r>
          </w:p>
        </w:tc>
        <w:tc>
          <w:tcPr>
            <w:tcW w:w="658" w:type="dxa"/>
            <w:shd w:val="clear" w:color="auto" w:fill="auto"/>
          </w:tcPr>
          <w:p w:rsidR="00FC78D7" w:rsidRPr="00897A9F" w:rsidRDefault="00FC78D7" w:rsidP="00FC78D7">
            <w:pPr>
              <w:jc w:val="center"/>
              <w:rPr>
                <w:sz w:val="22"/>
                <w:szCs w:val="22"/>
              </w:rPr>
            </w:pPr>
            <w:r w:rsidRPr="00897A9F">
              <w:rPr>
                <w:sz w:val="22"/>
                <w:szCs w:val="22"/>
              </w:rPr>
              <w:t>1</w:t>
            </w:r>
          </w:p>
        </w:tc>
        <w:tc>
          <w:tcPr>
            <w:tcW w:w="658" w:type="dxa"/>
            <w:shd w:val="clear" w:color="auto" w:fill="auto"/>
          </w:tcPr>
          <w:p w:rsidR="00FC78D7" w:rsidRPr="00897A9F" w:rsidRDefault="00FC78D7" w:rsidP="00FC78D7">
            <w:pPr>
              <w:jc w:val="center"/>
              <w:rPr>
                <w:sz w:val="22"/>
                <w:szCs w:val="22"/>
              </w:rPr>
            </w:pPr>
            <w:r w:rsidRPr="00897A9F">
              <w:rPr>
                <w:sz w:val="22"/>
                <w:szCs w:val="22"/>
              </w:rPr>
              <w:t>1</w:t>
            </w:r>
          </w:p>
        </w:tc>
        <w:tc>
          <w:tcPr>
            <w:tcW w:w="657" w:type="dxa"/>
            <w:shd w:val="clear" w:color="auto" w:fill="auto"/>
          </w:tcPr>
          <w:p w:rsidR="00FC78D7" w:rsidRPr="009F60AD" w:rsidRDefault="00FC78D7" w:rsidP="00FC78D7">
            <w:pPr>
              <w:jc w:val="center"/>
              <w:rPr>
                <w:sz w:val="21"/>
                <w:szCs w:val="21"/>
              </w:rPr>
            </w:pPr>
            <w:r>
              <w:rPr>
                <w:sz w:val="21"/>
                <w:szCs w:val="21"/>
              </w:rPr>
              <w:t>1</w:t>
            </w:r>
          </w:p>
        </w:tc>
        <w:tc>
          <w:tcPr>
            <w:tcW w:w="657" w:type="dxa"/>
            <w:shd w:val="clear" w:color="auto" w:fill="auto"/>
          </w:tcPr>
          <w:p w:rsidR="00FC78D7" w:rsidRPr="009F60AD" w:rsidRDefault="00FC78D7" w:rsidP="00FC78D7">
            <w:pPr>
              <w:jc w:val="center"/>
              <w:rPr>
                <w:sz w:val="21"/>
                <w:szCs w:val="21"/>
              </w:rPr>
            </w:pPr>
            <w:r>
              <w:rPr>
                <w:sz w:val="21"/>
                <w:szCs w:val="21"/>
              </w:rPr>
              <w:t>1</w:t>
            </w:r>
          </w:p>
        </w:tc>
        <w:tc>
          <w:tcPr>
            <w:tcW w:w="2271" w:type="dxa"/>
            <w:shd w:val="clear" w:color="auto" w:fill="auto"/>
          </w:tcPr>
          <w:p w:rsidR="00FC78D7" w:rsidRPr="009F60AD" w:rsidRDefault="00FC78D7" w:rsidP="00FC78D7">
            <w:pPr>
              <w:jc w:val="center"/>
              <w:rPr>
                <w:sz w:val="21"/>
                <w:szCs w:val="21"/>
              </w:rPr>
            </w:pPr>
            <w:r w:rsidRPr="009F60AD">
              <w:rPr>
                <w:sz w:val="21"/>
                <w:szCs w:val="21"/>
              </w:rPr>
              <w:t>1</w:t>
            </w:r>
          </w:p>
        </w:tc>
      </w:tr>
      <w:tr w:rsidR="00FC78D7" w:rsidRPr="009F60AD" w:rsidTr="0077290E">
        <w:trPr>
          <w:trHeight w:val="606"/>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1</w:t>
            </w:r>
            <w:r>
              <w:rPr>
                <w:sz w:val="21"/>
                <w:szCs w:val="21"/>
              </w:rPr>
              <w:t>5</w:t>
            </w:r>
          </w:p>
        </w:tc>
        <w:tc>
          <w:tcPr>
            <w:tcW w:w="5827" w:type="dxa"/>
            <w:shd w:val="clear" w:color="auto" w:fill="auto"/>
          </w:tcPr>
          <w:p w:rsidR="00FC78D7" w:rsidRPr="009F60AD" w:rsidRDefault="00FC78D7" w:rsidP="00FC78D7">
            <w:pPr>
              <w:tabs>
                <w:tab w:val="left" w:pos="-1260"/>
                <w:tab w:val="left" w:pos="5220"/>
              </w:tabs>
              <w:jc w:val="both"/>
              <w:rPr>
                <w:sz w:val="21"/>
                <w:szCs w:val="21"/>
              </w:rPr>
            </w:pPr>
            <w:r w:rsidRPr="009F60AD">
              <w:rPr>
                <w:sz w:val="21"/>
                <w:szCs w:val="21"/>
              </w:rPr>
              <w:t>Доля детей, которые обеспечены сертификатами персонифицированного финансирования дополнительного образования, %</w:t>
            </w:r>
          </w:p>
        </w:tc>
        <w:tc>
          <w:tcPr>
            <w:tcW w:w="1686" w:type="dxa"/>
            <w:shd w:val="clear" w:color="auto" w:fill="auto"/>
          </w:tcPr>
          <w:p w:rsidR="00FC78D7" w:rsidRPr="009F60AD" w:rsidRDefault="00FC78D7" w:rsidP="00FC78D7">
            <w:pPr>
              <w:jc w:val="center"/>
              <w:rPr>
                <w:sz w:val="21"/>
                <w:szCs w:val="21"/>
              </w:rPr>
            </w:pPr>
            <w:r w:rsidRPr="009F60AD">
              <w:rPr>
                <w:sz w:val="21"/>
                <w:szCs w:val="21"/>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8" w:type="dxa"/>
            <w:shd w:val="clear" w:color="auto" w:fill="auto"/>
          </w:tcPr>
          <w:p w:rsidR="00FC78D7" w:rsidRPr="00897A9F" w:rsidRDefault="00FC78D7" w:rsidP="00FC78D7">
            <w:pPr>
              <w:jc w:val="center"/>
              <w:rPr>
                <w:sz w:val="22"/>
                <w:szCs w:val="22"/>
              </w:rPr>
            </w:pPr>
            <w:r w:rsidRPr="00897A9F">
              <w:rPr>
                <w:sz w:val="22"/>
                <w:szCs w:val="22"/>
              </w:rPr>
              <w:t>54,8</w:t>
            </w:r>
          </w:p>
        </w:tc>
        <w:tc>
          <w:tcPr>
            <w:tcW w:w="658" w:type="dxa"/>
            <w:shd w:val="clear" w:color="auto" w:fill="auto"/>
          </w:tcPr>
          <w:p w:rsidR="00FC78D7" w:rsidRPr="00897A9F" w:rsidRDefault="00FC78D7" w:rsidP="00FC78D7">
            <w:pPr>
              <w:jc w:val="center"/>
              <w:rPr>
                <w:sz w:val="22"/>
                <w:szCs w:val="22"/>
              </w:rPr>
            </w:pPr>
            <w:r w:rsidRPr="00897A9F">
              <w:rPr>
                <w:sz w:val="22"/>
                <w:szCs w:val="22"/>
              </w:rPr>
              <w:t>54,8</w:t>
            </w:r>
          </w:p>
        </w:tc>
        <w:tc>
          <w:tcPr>
            <w:tcW w:w="658" w:type="dxa"/>
            <w:shd w:val="clear" w:color="auto" w:fill="auto"/>
          </w:tcPr>
          <w:p w:rsidR="00FC78D7" w:rsidRPr="00897A9F" w:rsidRDefault="00FC78D7" w:rsidP="00FC78D7">
            <w:pPr>
              <w:jc w:val="center"/>
              <w:rPr>
                <w:sz w:val="22"/>
                <w:szCs w:val="22"/>
              </w:rPr>
            </w:pPr>
            <w:r w:rsidRPr="00897A9F">
              <w:rPr>
                <w:sz w:val="22"/>
                <w:szCs w:val="22"/>
              </w:rPr>
              <w:t>54,8</w:t>
            </w:r>
          </w:p>
        </w:tc>
        <w:tc>
          <w:tcPr>
            <w:tcW w:w="657" w:type="dxa"/>
            <w:shd w:val="clear" w:color="auto" w:fill="auto"/>
          </w:tcPr>
          <w:p w:rsidR="00FC78D7" w:rsidRPr="009F60AD" w:rsidRDefault="00FC78D7" w:rsidP="00FC78D7">
            <w:pPr>
              <w:jc w:val="center"/>
              <w:rPr>
                <w:sz w:val="21"/>
                <w:szCs w:val="21"/>
              </w:rPr>
            </w:pPr>
            <w:r>
              <w:rPr>
                <w:sz w:val="21"/>
                <w:szCs w:val="21"/>
              </w:rPr>
              <w:t>54,8</w:t>
            </w:r>
          </w:p>
        </w:tc>
        <w:tc>
          <w:tcPr>
            <w:tcW w:w="657" w:type="dxa"/>
            <w:shd w:val="clear" w:color="auto" w:fill="auto"/>
          </w:tcPr>
          <w:p w:rsidR="00FC78D7" w:rsidRPr="009F60AD" w:rsidRDefault="00FC78D7" w:rsidP="00FC78D7">
            <w:pPr>
              <w:jc w:val="center"/>
              <w:rPr>
                <w:sz w:val="21"/>
                <w:szCs w:val="21"/>
              </w:rPr>
            </w:pPr>
            <w:r>
              <w:rPr>
                <w:sz w:val="21"/>
                <w:szCs w:val="21"/>
              </w:rPr>
              <w:t>54,8</w:t>
            </w:r>
          </w:p>
        </w:tc>
        <w:tc>
          <w:tcPr>
            <w:tcW w:w="2271" w:type="dxa"/>
            <w:shd w:val="clear" w:color="auto" w:fill="auto"/>
          </w:tcPr>
          <w:p w:rsidR="00FC78D7" w:rsidRPr="009F60AD" w:rsidRDefault="00FC78D7" w:rsidP="00FC78D7">
            <w:pPr>
              <w:jc w:val="center"/>
              <w:rPr>
                <w:sz w:val="21"/>
                <w:szCs w:val="21"/>
              </w:rPr>
            </w:pPr>
            <w:r w:rsidRPr="009F60AD">
              <w:rPr>
                <w:sz w:val="21"/>
                <w:szCs w:val="21"/>
              </w:rPr>
              <w:t>54,8</w:t>
            </w:r>
          </w:p>
        </w:tc>
      </w:tr>
      <w:tr w:rsidR="00FC78D7" w:rsidRPr="009F60AD" w:rsidTr="0077290E">
        <w:trPr>
          <w:trHeight w:val="1137"/>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1</w:t>
            </w:r>
            <w:r>
              <w:rPr>
                <w:sz w:val="21"/>
                <w:szCs w:val="21"/>
              </w:rPr>
              <w:t>6</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Отношение среднемесячной заработной платы педагогических работников учреждений дополнительного образования к среднемесячной заработной плате учителей общеобразовательных учреждений в Ханты-Мансийском автономном округе – Югре,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trHeight w:val="858"/>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lastRenderedPageBreak/>
              <w:t>1</w:t>
            </w:r>
            <w:r>
              <w:rPr>
                <w:sz w:val="21"/>
                <w:szCs w:val="21"/>
              </w:rPr>
              <w:t>7</w:t>
            </w:r>
          </w:p>
        </w:tc>
        <w:tc>
          <w:tcPr>
            <w:tcW w:w="5827" w:type="dxa"/>
            <w:shd w:val="clear" w:color="auto" w:fill="auto"/>
          </w:tcPr>
          <w:p w:rsidR="00FC78D7" w:rsidRPr="009F60AD" w:rsidRDefault="00FC78D7" w:rsidP="00FC78D7">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детей в возрасте от 6 до 18 лет, охваченных услугами отдыха в каникулярное время в лагерях с дневным и круглосуточным пребыванием детей на базе муниципальных образовательных учреждений района,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57,4</w:t>
            </w:r>
          </w:p>
        </w:tc>
        <w:tc>
          <w:tcPr>
            <w:tcW w:w="657" w:type="dxa"/>
            <w:shd w:val="clear" w:color="auto" w:fill="auto"/>
          </w:tcPr>
          <w:p w:rsidR="00FC78D7" w:rsidRPr="00897A9F" w:rsidRDefault="00FC78D7" w:rsidP="00FC78D7">
            <w:pPr>
              <w:jc w:val="center"/>
              <w:rPr>
                <w:sz w:val="22"/>
                <w:szCs w:val="22"/>
              </w:rPr>
            </w:pPr>
            <w:r w:rsidRPr="00897A9F">
              <w:rPr>
                <w:sz w:val="22"/>
                <w:szCs w:val="22"/>
              </w:rPr>
              <w:t>57,4</w:t>
            </w:r>
          </w:p>
        </w:tc>
        <w:tc>
          <w:tcPr>
            <w:tcW w:w="657" w:type="dxa"/>
            <w:shd w:val="clear" w:color="auto" w:fill="auto"/>
          </w:tcPr>
          <w:p w:rsidR="00FC78D7" w:rsidRPr="00897A9F" w:rsidRDefault="00FC78D7" w:rsidP="00FC78D7">
            <w:pPr>
              <w:jc w:val="center"/>
              <w:rPr>
                <w:sz w:val="22"/>
                <w:szCs w:val="22"/>
              </w:rPr>
            </w:pPr>
            <w:r w:rsidRPr="00897A9F">
              <w:rPr>
                <w:sz w:val="22"/>
                <w:szCs w:val="22"/>
              </w:rPr>
              <w:t>57,4</w:t>
            </w:r>
          </w:p>
        </w:tc>
        <w:tc>
          <w:tcPr>
            <w:tcW w:w="657" w:type="dxa"/>
            <w:shd w:val="clear" w:color="auto" w:fill="auto"/>
          </w:tcPr>
          <w:p w:rsidR="00FC78D7" w:rsidRPr="00897A9F" w:rsidRDefault="00FC78D7" w:rsidP="00FC78D7">
            <w:pPr>
              <w:jc w:val="center"/>
              <w:rPr>
                <w:sz w:val="22"/>
                <w:szCs w:val="22"/>
              </w:rPr>
            </w:pPr>
            <w:r w:rsidRPr="00897A9F">
              <w:rPr>
                <w:sz w:val="22"/>
                <w:szCs w:val="22"/>
              </w:rPr>
              <w:t>57,4</w:t>
            </w:r>
          </w:p>
        </w:tc>
        <w:tc>
          <w:tcPr>
            <w:tcW w:w="658" w:type="dxa"/>
            <w:shd w:val="clear" w:color="auto" w:fill="auto"/>
          </w:tcPr>
          <w:p w:rsidR="00FC78D7" w:rsidRPr="00897A9F" w:rsidRDefault="00FC78D7" w:rsidP="00FC78D7">
            <w:pPr>
              <w:jc w:val="center"/>
              <w:rPr>
                <w:sz w:val="22"/>
                <w:szCs w:val="22"/>
              </w:rPr>
            </w:pPr>
            <w:r w:rsidRPr="00897A9F">
              <w:rPr>
                <w:sz w:val="22"/>
                <w:szCs w:val="22"/>
              </w:rPr>
              <w:t>57,4</w:t>
            </w:r>
          </w:p>
        </w:tc>
        <w:tc>
          <w:tcPr>
            <w:tcW w:w="658" w:type="dxa"/>
            <w:shd w:val="clear" w:color="auto" w:fill="auto"/>
          </w:tcPr>
          <w:p w:rsidR="00FC78D7" w:rsidRPr="00897A9F" w:rsidRDefault="00FC78D7" w:rsidP="00FC78D7">
            <w:pPr>
              <w:jc w:val="center"/>
              <w:rPr>
                <w:sz w:val="22"/>
                <w:szCs w:val="22"/>
              </w:rPr>
            </w:pPr>
            <w:r w:rsidRPr="00897A9F">
              <w:rPr>
                <w:sz w:val="22"/>
                <w:szCs w:val="22"/>
              </w:rPr>
              <w:t>57,4</w:t>
            </w:r>
          </w:p>
        </w:tc>
        <w:tc>
          <w:tcPr>
            <w:tcW w:w="658" w:type="dxa"/>
            <w:shd w:val="clear" w:color="auto" w:fill="auto"/>
          </w:tcPr>
          <w:p w:rsidR="00FC78D7" w:rsidRPr="00897A9F" w:rsidRDefault="00FC78D7" w:rsidP="00FC78D7">
            <w:pPr>
              <w:jc w:val="center"/>
              <w:rPr>
                <w:sz w:val="22"/>
                <w:szCs w:val="22"/>
              </w:rPr>
            </w:pPr>
            <w:r w:rsidRPr="00897A9F">
              <w:rPr>
                <w:sz w:val="22"/>
                <w:szCs w:val="22"/>
              </w:rPr>
              <w:t>57,4</w:t>
            </w:r>
          </w:p>
        </w:tc>
        <w:tc>
          <w:tcPr>
            <w:tcW w:w="657" w:type="dxa"/>
            <w:shd w:val="clear" w:color="auto" w:fill="auto"/>
          </w:tcPr>
          <w:p w:rsidR="00FC78D7" w:rsidRPr="009F60AD" w:rsidRDefault="00FC78D7" w:rsidP="00FC78D7">
            <w:pPr>
              <w:jc w:val="center"/>
              <w:rPr>
                <w:sz w:val="21"/>
                <w:szCs w:val="21"/>
              </w:rPr>
            </w:pPr>
            <w:r>
              <w:rPr>
                <w:sz w:val="21"/>
                <w:szCs w:val="21"/>
              </w:rPr>
              <w:t>57,4</w:t>
            </w:r>
          </w:p>
        </w:tc>
        <w:tc>
          <w:tcPr>
            <w:tcW w:w="657" w:type="dxa"/>
            <w:shd w:val="clear" w:color="auto" w:fill="auto"/>
          </w:tcPr>
          <w:p w:rsidR="00FC78D7" w:rsidRPr="009F60AD" w:rsidRDefault="00FC78D7" w:rsidP="00FC78D7">
            <w:pPr>
              <w:jc w:val="center"/>
              <w:rPr>
                <w:sz w:val="21"/>
                <w:szCs w:val="21"/>
              </w:rPr>
            </w:pPr>
            <w:r>
              <w:rPr>
                <w:sz w:val="21"/>
                <w:szCs w:val="21"/>
              </w:rPr>
              <w:t>57,4</w:t>
            </w:r>
          </w:p>
        </w:tc>
        <w:tc>
          <w:tcPr>
            <w:tcW w:w="2271" w:type="dxa"/>
            <w:shd w:val="clear" w:color="auto" w:fill="auto"/>
          </w:tcPr>
          <w:p w:rsidR="00FC78D7" w:rsidRPr="009F60AD" w:rsidRDefault="00FC78D7" w:rsidP="00FC78D7">
            <w:pPr>
              <w:jc w:val="center"/>
              <w:rPr>
                <w:sz w:val="21"/>
                <w:szCs w:val="21"/>
              </w:rPr>
            </w:pPr>
            <w:r w:rsidRPr="009F60AD">
              <w:rPr>
                <w:sz w:val="21"/>
                <w:szCs w:val="21"/>
              </w:rPr>
              <w:t>57,4</w:t>
            </w:r>
          </w:p>
        </w:tc>
      </w:tr>
      <w:tr w:rsidR="00FC78D7" w:rsidRPr="009F60AD" w:rsidTr="0077290E">
        <w:trPr>
          <w:trHeight w:val="1672"/>
          <w:jc w:val="center"/>
        </w:trPr>
        <w:tc>
          <w:tcPr>
            <w:tcW w:w="731"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w:t>
            </w:r>
            <w:r>
              <w:rPr>
                <w:rFonts w:ascii="Times New Roman" w:hAnsi="Times New Roman" w:cs="Times New Roman"/>
                <w:sz w:val="21"/>
                <w:szCs w:val="21"/>
              </w:rPr>
              <w:t>8</w:t>
            </w:r>
          </w:p>
        </w:tc>
        <w:tc>
          <w:tcPr>
            <w:tcW w:w="5827" w:type="dxa"/>
            <w:shd w:val="clear" w:color="auto" w:fill="auto"/>
          </w:tcPr>
          <w:p w:rsidR="00FC78D7" w:rsidRDefault="00FC78D7" w:rsidP="00FC78D7">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средств бюджета Белоярского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(далее – НКО), на предоставление услуг (работ), в общем объеме средств бюджета Белоярского района, выделяемых на предоставление услуг в сфере образования, %</w:t>
            </w:r>
          </w:p>
          <w:p w:rsidR="0077290E" w:rsidRPr="009F60AD" w:rsidRDefault="0077290E" w:rsidP="00FC78D7">
            <w:pPr>
              <w:pStyle w:val="ConsPlusNormal"/>
              <w:ind w:firstLine="0"/>
              <w:jc w:val="both"/>
              <w:rPr>
                <w:rFonts w:ascii="Times New Roman" w:hAnsi="Times New Roman" w:cs="Times New Roman"/>
                <w:sz w:val="21"/>
                <w:szCs w:val="21"/>
              </w:rPr>
            </w:pP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15</w:t>
            </w:r>
          </w:p>
        </w:tc>
        <w:tc>
          <w:tcPr>
            <w:tcW w:w="657" w:type="dxa"/>
            <w:shd w:val="clear" w:color="auto" w:fill="auto"/>
          </w:tcPr>
          <w:p w:rsidR="00FC78D7" w:rsidRPr="00897A9F" w:rsidRDefault="00FC78D7" w:rsidP="00FC78D7">
            <w:pPr>
              <w:jc w:val="center"/>
              <w:rPr>
                <w:sz w:val="22"/>
                <w:szCs w:val="22"/>
              </w:rPr>
            </w:pPr>
            <w:r w:rsidRPr="00897A9F">
              <w:rPr>
                <w:sz w:val="22"/>
                <w:szCs w:val="22"/>
              </w:rPr>
              <w:t>15</w:t>
            </w:r>
          </w:p>
        </w:tc>
        <w:tc>
          <w:tcPr>
            <w:tcW w:w="657" w:type="dxa"/>
            <w:shd w:val="clear" w:color="auto" w:fill="auto"/>
          </w:tcPr>
          <w:p w:rsidR="00FC78D7" w:rsidRPr="00897A9F" w:rsidRDefault="00FC78D7" w:rsidP="00FC78D7">
            <w:pPr>
              <w:jc w:val="center"/>
              <w:rPr>
                <w:sz w:val="22"/>
                <w:szCs w:val="22"/>
              </w:rPr>
            </w:pPr>
            <w:r w:rsidRPr="00897A9F">
              <w:rPr>
                <w:sz w:val="22"/>
                <w:szCs w:val="22"/>
              </w:rPr>
              <w:t>15</w:t>
            </w:r>
          </w:p>
        </w:tc>
        <w:tc>
          <w:tcPr>
            <w:tcW w:w="657" w:type="dxa"/>
            <w:shd w:val="clear" w:color="auto" w:fill="auto"/>
          </w:tcPr>
          <w:p w:rsidR="00FC78D7" w:rsidRPr="00897A9F" w:rsidRDefault="00FC78D7" w:rsidP="00FC78D7">
            <w:pPr>
              <w:jc w:val="center"/>
              <w:rPr>
                <w:sz w:val="22"/>
                <w:szCs w:val="22"/>
              </w:rPr>
            </w:pPr>
            <w:r w:rsidRPr="00897A9F">
              <w:rPr>
                <w:sz w:val="22"/>
                <w:szCs w:val="22"/>
              </w:rPr>
              <w:t>15,3</w:t>
            </w:r>
          </w:p>
        </w:tc>
        <w:tc>
          <w:tcPr>
            <w:tcW w:w="658" w:type="dxa"/>
            <w:shd w:val="clear" w:color="auto" w:fill="auto"/>
          </w:tcPr>
          <w:p w:rsidR="00FC78D7" w:rsidRPr="00897A9F" w:rsidRDefault="00FC78D7" w:rsidP="00FC78D7">
            <w:pPr>
              <w:jc w:val="center"/>
              <w:rPr>
                <w:sz w:val="22"/>
                <w:szCs w:val="22"/>
              </w:rPr>
            </w:pPr>
            <w:r w:rsidRPr="00897A9F">
              <w:rPr>
                <w:sz w:val="22"/>
                <w:szCs w:val="22"/>
              </w:rPr>
              <w:t>15,6</w:t>
            </w:r>
          </w:p>
        </w:tc>
        <w:tc>
          <w:tcPr>
            <w:tcW w:w="658" w:type="dxa"/>
            <w:shd w:val="clear" w:color="auto" w:fill="auto"/>
          </w:tcPr>
          <w:p w:rsidR="00FC78D7" w:rsidRPr="00897A9F" w:rsidRDefault="00FC78D7" w:rsidP="00FC78D7">
            <w:pPr>
              <w:jc w:val="center"/>
              <w:rPr>
                <w:sz w:val="22"/>
                <w:szCs w:val="22"/>
              </w:rPr>
            </w:pPr>
            <w:r w:rsidRPr="00897A9F">
              <w:rPr>
                <w:sz w:val="22"/>
                <w:szCs w:val="22"/>
              </w:rPr>
              <w:t>15,9</w:t>
            </w:r>
          </w:p>
        </w:tc>
        <w:tc>
          <w:tcPr>
            <w:tcW w:w="658" w:type="dxa"/>
            <w:shd w:val="clear" w:color="auto" w:fill="auto"/>
          </w:tcPr>
          <w:p w:rsidR="00FC78D7" w:rsidRPr="00897A9F" w:rsidRDefault="00FC78D7" w:rsidP="00FC78D7">
            <w:pPr>
              <w:jc w:val="center"/>
              <w:rPr>
                <w:sz w:val="22"/>
                <w:szCs w:val="22"/>
              </w:rPr>
            </w:pPr>
            <w:r w:rsidRPr="00897A9F">
              <w:rPr>
                <w:sz w:val="22"/>
                <w:szCs w:val="22"/>
              </w:rPr>
              <w:t>16,2</w:t>
            </w:r>
          </w:p>
        </w:tc>
        <w:tc>
          <w:tcPr>
            <w:tcW w:w="657" w:type="dxa"/>
            <w:shd w:val="clear" w:color="auto" w:fill="auto"/>
          </w:tcPr>
          <w:p w:rsidR="00FC78D7" w:rsidRPr="009F60AD" w:rsidRDefault="00FC78D7" w:rsidP="00FC78D7">
            <w:pPr>
              <w:jc w:val="center"/>
              <w:rPr>
                <w:sz w:val="21"/>
                <w:szCs w:val="21"/>
              </w:rPr>
            </w:pPr>
            <w:r>
              <w:rPr>
                <w:sz w:val="21"/>
                <w:szCs w:val="21"/>
              </w:rPr>
              <w:t>16,2</w:t>
            </w:r>
          </w:p>
        </w:tc>
        <w:tc>
          <w:tcPr>
            <w:tcW w:w="657" w:type="dxa"/>
            <w:shd w:val="clear" w:color="auto" w:fill="auto"/>
          </w:tcPr>
          <w:p w:rsidR="00FC78D7" w:rsidRPr="009F60AD" w:rsidRDefault="00FC78D7" w:rsidP="00FC78D7">
            <w:pPr>
              <w:jc w:val="center"/>
              <w:rPr>
                <w:sz w:val="21"/>
                <w:szCs w:val="21"/>
              </w:rPr>
            </w:pPr>
            <w:r>
              <w:rPr>
                <w:sz w:val="21"/>
                <w:szCs w:val="21"/>
              </w:rPr>
              <w:t>16,2</w:t>
            </w:r>
          </w:p>
        </w:tc>
        <w:tc>
          <w:tcPr>
            <w:tcW w:w="2271" w:type="dxa"/>
            <w:shd w:val="clear" w:color="auto" w:fill="auto"/>
          </w:tcPr>
          <w:p w:rsidR="00FC78D7" w:rsidRPr="009F60AD" w:rsidRDefault="00FC78D7" w:rsidP="00FC78D7">
            <w:pPr>
              <w:jc w:val="center"/>
              <w:rPr>
                <w:sz w:val="21"/>
                <w:szCs w:val="21"/>
              </w:rPr>
            </w:pPr>
            <w:r w:rsidRPr="009F60AD">
              <w:rPr>
                <w:sz w:val="21"/>
                <w:szCs w:val="21"/>
              </w:rPr>
              <w:t>16,2</w:t>
            </w:r>
          </w:p>
        </w:tc>
      </w:tr>
      <w:tr w:rsidR="00FC78D7" w:rsidRPr="009F60AD" w:rsidTr="00FC78D7">
        <w:trPr>
          <w:jc w:val="center"/>
        </w:trPr>
        <w:tc>
          <w:tcPr>
            <w:tcW w:w="15774" w:type="dxa"/>
            <w:gridSpan w:val="12"/>
            <w:shd w:val="clear" w:color="auto" w:fill="auto"/>
          </w:tcPr>
          <w:p w:rsidR="00FC78D7" w:rsidRPr="009F60AD" w:rsidRDefault="00FC78D7" w:rsidP="00FC78D7">
            <w:pPr>
              <w:jc w:val="center"/>
              <w:rPr>
                <w:sz w:val="21"/>
                <w:szCs w:val="21"/>
              </w:rPr>
            </w:pPr>
            <w:r w:rsidRPr="009F60AD">
              <w:rPr>
                <w:b/>
                <w:sz w:val="21"/>
                <w:szCs w:val="21"/>
              </w:rPr>
              <w:t>Подпрограмма 2 «Система оценки качества образования и информационная прозрачность системы образования»</w:t>
            </w:r>
          </w:p>
        </w:tc>
      </w:tr>
      <w:tr w:rsidR="00FC78D7" w:rsidRPr="00755DEF" w:rsidTr="0077290E">
        <w:trPr>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19</w:t>
            </w:r>
          </w:p>
        </w:tc>
        <w:tc>
          <w:tcPr>
            <w:tcW w:w="5827" w:type="dxa"/>
            <w:shd w:val="clear" w:color="auto" w:fill="auto"/>
          </w:tcPr>
          <w:p w:rsidR="00FC78D7" w:rsidRPr="00755DEF" w:rsidRDefault="00FC78D7" w:rsidP="00FC78D7">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tc>
        <w:tc>
          <w:tcPr>
            <w:tcW w:w="1686" w:type="dxa"/>
            <w:shd w:val="clear" w:color="auto" w:fill="auto"/>
          </w:tcPr>
          <w:p w:rsidR="00FC78D7" w:rsidRPr="00755DEF" w:rsidRDefault="00FC78D7" w:rsidP="00FC78D7">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w:t>
            </w:r>
          </w:p>
        </w:tc>
        <w:tc>
          <w:tcPr>
            <w:tcW w:w="657" w:type="dxa"/>
            <w:shd w:val="clear" w:color="auto" w:fill="auto"/>
          </w:tcPr>
          <w:p w:rsidR="00FC78D7" w:rsidRPr="00755DEF" w:rsidRDefault="00FC78D7" w:rsidP="00FC78D7">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8" w:type="dxa"/>
            <w:shd w:val="clear" w:color="auto" w:fill="auto"/>
          </w:tcPr>
          <w:p w:rsidR="00FC78D7" w:rsidRPr="00755DEF" w:rsidRDefault="00FC78D7" w:rsidP="00FC78D7">
            <w:pPr>
              <w:jc w:val="center"/>
              <w:rPr>
                <w:sz w:val="22"/>
                <w:szCs w:val="22"/>
              </w:rPr>
            </w:pPr>
            <w:r w:rsidRPr="00755DEF">
              <w:rPr>
                <w:sz w:val="22"/>
                <w:szCs w:val="22"/>
              </w:rPr>
              <w:t>34</w:t>
            </w:r>
          </w:p>
        </w:tc>
        <w:tc>
          <w:tcPr>
            <w:tcW w:w="658" w:type="dxa"/>
            <w:shd w:val="clear" w:color="auto" w:fill="auto"/>
          </w:tcPr>
          <w:p w:rsidR="00FC78D7" w:rsidRPr="00755DEF" w:rsidRDefault="00121B3D" w:rsidP="00FC78D7">
            <w:pPr>
              <w:jc w:val="center"/>
              <w:rPr>
                <w:sz w:val="22"/>
                <w:szCs w:val="22"/>
              </w:rPr>
            </w:pPr>
            <w:r w:rsidRPr="00755DEF">
              <w:rPr>
                <w:sz w:val="22"/>
                <w:szCs w:val="22"/>
              </w:rPr>
              <w:t>100</w:t>
            </w:r>
          </w:p>
        </w:tc>
        <w:tc>
          <w:tcPr>
            <w:tcW w:w="658" w:type="dxa"/>
            <w:shd w:val="clear" w:color="auto" w:fill="auto"/>
          </w:tcPr>
          <w:p w:rsidR="00FC78D7" w:rsidRPr="00755DEF" w:rsidRDefault="00FC78D7" w:rsidP="00FC78D7">
            <w:pPr>
              <w:jc w:val="center"/>
              <w:rPr>
                <w:sz w:val="22"/>
                <w:szCs w:val="22"/>
              </w:rPr>
            </w:pPr>
            <w:r w:rsidRPr="00755DEF">
              <w:rPr>
                <w:sz w:val="22"/>
                <w:szCs w:val="22"/>
              </w:rPr>
              <w:t>100</w:t>
            </w:r>
          </w:p>
        </w:tc>
        <w:tc>
          <w:tcPr>
            <w:tcW w:w="657" w:type="dxa"/>
            <w:shd w:val="clear" w:color="auto" w:fill="auto"/>
          </w:tcPr>
          <w:p w:rsidR="00FC78D7" w:rsidRPr="00755DEF" w:rsidRDefault="00FC78D7" w:rsidP="00FC78D7">
            <w:pPr>
              <w:jc w:val="center"/>
              <w:rPr>
                <w:sz w:val="21"/>
                <w:szCs w:val="21"/>
              </w:rPr>
            </w:pPr>
            <w:r w:rsidRPr="00755DEF">
              <w:rPr>
                <w:sz w:val="21"/>
                <w:szCs w:val="21"/>
              </w:rPr>
              <w:t>100</w:t>
            </w:r>
          </w:p>
        </w:tc>
        <w:tc>
          <w:tcPr>
            <w:tcW w:w="657" w:type="dxa"/>
            <w:shd w:val="clear" w:color="auto" w:fill="auto"/>
          </w:tcPr>
          <w:p w:rsidR="00FC78D7" w:rsidRPr="00755DEF" w:rsidRDefault="00FC78D7" w:rsidP="00FC78D7">
            <w:pPr>
              <w:jc w:val="center"/>
              <w:rPr>
                <w:sz w:val="21"/>
                <w:szCs w:val="21"/>
              </w:rPr>
            </w:pPr>
            <w:r w:rsidRPr="00755DEF">
              <w:rPr>
                <w:sz w:val="21"/>
                <w:szCs w:val="21"/>
              </w:rPr>
              <w:t>100</w:t>
            </w:r>
          </w:p>
        </w:tc>
        <w:tc>
          <w:tcPr>
            <w:tcW w:w="2271" w:type="dxa"/>
            <w:shd w:val="clear" w:color="auto" w:fill="auto"/>
          </w:tcPr>
          <w:p w:rsidR="00FC78D7" w:rsidRPr="00755DEF" w:rsidRDefault="00FC78D7" w:rsidP="00FC78D7">
            <w:pPr>
              <w:jc w:val="center"/>
              <w:rPr>
                <w:sz w:val="21"/>
                <w:szCs w:val="21"/>
              </w:rPr>
            </w:pPr>
            <w:r w:rsidRPr="00755DEF">
              <w:rPr>
                <w:sz w:val="21"/>
                <w:szCs w:val="21"/>
              </w:rPr>
              <w:t>100</w:t>
            </w:r>
          </w:p>
        </w:tc>
      </w:tr>
      <w:tr w:rsidR="00FC78D7" w:rsidRPr="00755DEF" w:rsidTr="0077290E">
        <w:trPr>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20</w:t>
            </w:r>
          </w:p>
        </w:tc>
        <w:tc>
          <w:tcPr>
            <w:tcW w:w="5827" w:type="dxa"/>
            <w:shd w:val="clear" w:color="auto" w:fill="auto"/>
          </w:tcPr>
          <w:p w:rsidR="00FC78D7" w:rsidRPr="00755DEF" w:rsidRDefault="00FC78D7" w:rsidP="00FC78D7">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p>
        </w:tc>
        <w:tc>
          <w:tcPr>
            <w:tcW w:w="1686" w:type="dxa"/>
            <w:shd w:val="clear" w:color="auto" w:fill="auto"/>
          </w:tcPr>
          <w:p w:rsidR="00FC78D7" w:rsidRPr="00755DEF" w:rsidRDefault="00FC78D7" w:rsidP="00FC78D7">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w:t>
            </w:r>
          </w:p>
        </w:tc>
        <w:tc>
          <w:tcPr>
            <w:tcW w:w="657" w:type="dxa"/>
            <w:shd w:val="clear" w:color="auto" w:fill="auto"/>
          </w:tcPr>
          <w:p w:rsidR="00FC78D7" w:rsidRPr="00755DEF" w:rsidRDefault="00FC78D7" w:rsidP="00FC78D7">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8" w:type="dxa"/>
            <w:shd w:val="clear" w:color="auto" w:fill="auto"/>
          </w:tcPr>
          <w:p w:rsidR="00FC78D7" w:rsidRPr="00755DEF" w:rsidRDefault="00FC78D7" w:rsidP="00FC78D7">
            <w:pPr>
              <w:jc w:val="center"/>
              <w:rPr>
                <w:sz w:val="22"/>
                <w:szCs w:val="22"/>
              </w:rPr>
            </w:pPr>
            <w:r w:rsidRPr="00755DEF">
              <w:rPr>
                <w:sz w:val="22"/>
                <w:szCs w:val="22"/>
              </w:rPr>
              <w:t>18</w:t>
            </w:r>
          </w:p>
        </w:tc>
        <w:tc>
          <w:tcPr>
            <w:tcW w:w="658" w:type="dxa"/>
            <w:shd w:val="clear" w:color="auto" w:fill="auto"/>
          </w:tcPr>
          <w:p w:rsidR="00FC78D7" w:rsidRPr="00755DEF" w:rsidRDefault="00121B3D" w:rsidP="00FC78D7">
            <w:pPr>
              <w:jc w:val="center"/>
              <w:rPr>
                <w:sz w:val="22"/>
                <w:szCs w:val="22"/>
              </w:rPr>
            </w:pPr>
            <w:r w:rsidRPr="00755DEF">
              <w:rPr>
                <w:sz w:val="22"/>
                <w:szCs w:val="22"/>
              </w:rPr>
              <w:t>55</w:t>
            </w:r>
          </w:p>
        </w:tc>
        <w:tc>
          <w:tcPr>
            <w:tcW w:w="658" w:type="dxa"/>
            <w:shd w:val="clear" w:color="auto" w:fill="auto"/>
          </w:tcPr>
          <w:p w:rsidR="00FC78D7" w:rsidRPr="00755DEF" w:rsidRDefault="00121B3D" w:rsidP="00FC78D7">
            <w:pPr>
              <w:jc w:val="center"/>
              <w:rPr>
                <w:sz w:val="22"/>
                <w:szCs w:val="22"/>
              </w:rPr>
            </w:pPr>
            <w:r w:rsidRPr="00755DEF">
              <w:rPr>
                <w:sz w:val="22"/>
                <w:szCs w:val="22"/>
              </w:rPr>
              <w:t>60</w:t>
            </w:r>
          </w:p>
        </w:tc>
        <w:tc>
          <w:tcPr>
            <w:tcW w:w="657" w:type="dxa"/>
            <w:shd w:val="clear" w:color="auto" w:fill="auto"/>
          </w:tcPr>
          <w:p w:rsidR="00FC78D7" w:rsidRPr="00755DEF" w:rsidRDefault="00121B3D" w:rsidP="00FC78D7">
            <w:pPr>
              <w:jc w:val="center"/>
              <w:rPr>
                <w:sz w:val="21"/>
                <w:szCs w:val="21"/>
              </w:rPr>
            </w:pPr>
            <w:r w:rsidRPr="00755DEF">
              <w:rPr>
                <w:sz w:val="21"/>
                <w:szCs w:val="21"/>
              </w:rPr>
              <w:t>60</w:t>
            </w:r>
          </w:p>
        </w:tc>
        <w:tc>
          <w:tcPr>
            <w:tcW w:w="657" w:type="dxa"/>
            <w:shd w:val="clear" w:color="auto" w:fill="auto"/>
          </w:tcPr>
          <w:p w:rsidR="00FC78D7" w:rsidRPr="00755DEF" w:rsidRDefault="00121B3D" w:rsidP="00FC78D7">
            <w:pPr>
              <w:jc w:val="center"/>
              <w:rPr>
                <w:sz w:val="21"/>
                <w:szCs w:val="21"/>
              </w:rPr>
            </w:pPr>
            <w:r w:rsidRPr="00755DEF">
              <w:rPr>
                <w:sz w:val="21"/>
                <w:szCs w:val="21"/>
              </w:rPr>
              <w:t>60</w:t>
            </w:r>
          </w:p>
        </w:tc>
        <w:tc>
          <w:tcPr>
            <w:tcW w:w="2271" w:type="dxa"/>
            <w:shd w:val="clear" w:color="auto" w:fill="auto"/>
          </w:tcPr>
          <w:p w:rsidR="00FC78D7" w:rsidRPr="00755DEF" w:rsidRDefault="00121B3D" w:rsidP="00FC78D7">
            <w:pPr>
              <w:jc w:val="center"/>
              <w:rPr>
                <w:sz w:val="21"/>
                <w:szCs w:val="21"/>
              </w:rPr>
            </w:pPr>
            <w:r w:rsidRPr="00755DEF">
              <w:rPr>
                <w:sz w:val="21"/>
                <w:szCs w:val="21"/>
              </w:rPr>
              <w:t>60</w:t>
            </w:r>
          </w:p>
        </w:tc>
      </w:tr>
      <w:tr w:rsidR="00FC78D7" w:rsidRPr="00755DEF" w:rsidTr="0077290E">
        <w:trPr>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21</w:t>
            </w:r>
          </w:p>
        </w:tc>
        <w:tc>
          <w:tcPr>
            <w:tcW w:w="5827" w:type="dxa"/>
            <w:shd w:val="clear" w:color="auto" w:fill="auto"/>
          </w:tcPr>
          <w:p w:rsidR="00FC78D7" w:rsidRPr="00755DEF" w:rsidRDefault="00FC78D7" w:rsidP="00FC78D7">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раз</w:t>
            </w:r>
          </w:p>
        </w:tc>
        <w:tc>
          <w:tcPr>
            <w:tcW w:w="1686" w:type="dxa"/>
            <w:shd w:val="clear" w:color="auto" w:fill="auto"/>
          </w:tcPr>
          <w:p w:rsidR="00FC78D7" w:rsidRPr="00755DEF" w:rsidRDefault="00FC78D7" w:rsidP="00FC78D7">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1,41</w:t>
            </w:r>
          </w:p>
        </w:tc>
        <w:tc>
          <w:tcPr>
            <w:tcW w:w="657" w:type="dxa"/>
            <w:shd w:val="clear" w:color="auto" w:fill="auto"/>
          </w:tcPr>
          <w:p w:rsidR="00FC78D7" w:rsidRPr="00755DEF" w:rsidRDefault="00FC78D7" w:rsidP="00FC78D7">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1,44</w:t>
            </w:r>
          </w:p>
        </w:tc>
        <w:tc>
          <w:tcPr>
            <w:tcW w:w="657" w:type="dxa"/>
            <w:shd w:val="clear" w:color="auto" w:fill="auto"/>
          </w:tcPr>
          <w:p w:rsidR="00FC78D7" w:rsidRPr="00755DEF" w:rsidRDefault="00FC78D7" w:rsidP="00FC78D7">
            <w:pPr>
              <w:jc w:val="center"/>
              <w:rPr>
                <w:sz w:val="22"/>
                <w:szCs w:val="22"/>
              </w:rPr>
            </w:pPr>
            <w:r w:rsidRPr="00755DEF">
              <w:rPr>
                <w:sz w:val="22"/>
                <w:szCs w:val="22"/>
              </w:rPr>
              <w:t>1,44</w:t>
            </w:r>
          </w:p>
        </w:tc>
        <w:tc>
          <w:tcPr>
            <w:tcW w:w="657" w:type="dxa"/>
            <w:shd w:val="clear" w:color="auto" w:fill="auto"/>
          </w:tcPr>
          <w:p w:rsidR="00FC78D7" w:rsidRPr="00755DEF" w:rsidRDefault="00FC78D7" w:rsidP="00FC78D7">
            <w:pPr>
              <w:jc w:val="center"/>
              <w:rPr>
                <w:sz w:val="22"/>
                <w:szCs w:val="22"/>
              </w:rPr>
            </w:pPr>
            <w:r w:rsidRPr="00755DEF">
              <w:rPr>
                <w:sz w:val="22"/>
                <w:szCs w:val="22"/>
              </w:rPr>
              <w:t>1,54</w:t>
            </w:r>
          </w:p>
        </w:tc>
        <w:tc>
          <w:tcPr>
            <w:tcW w:w="658" w:type="dxa"/>
            <w:shd w:val="clear" w:color="auto" w:fill="auto"/>
          </w:tcPr>
          <w:p w:rsidR="00FC78D7" w:rsidRPr="00755DEF" w:rsidRDefault="00FC78D7" w:rsidP="00FC78D7">
            <w:pPr>
              <w:jc w:val="center"/>
              <w:rPr>
                <w:sz w:val="22"/>
                <w:szCs w:val="22"/>
              </w:rPr>
            </w:pPr>
            <w:r w:rsidRPr="00755DEF">
              <w:rPr>
                <w:sz w:val="22"/>
                <w:szCs w:val="22"/>
              </w:rPr>
              <w:t>1,53</w:t>
            </w:r>
          </w:p>
        </w:tc>
        <w:tc>
          <w:tcPr>
            <w:tcW w:w="658" w:type="dxa"/>
            <w:shd w:val="clear" w:color="auto" w:fill="auto"/>
          </w:tcPr>
          <w:p w:rsidR="00FC78D7" w:rsidRPr="00755DEF" w:rsidRDefault="00FC78D7" w:rsidP="00FC78D7">
            <w:pPr>
              <w:jc w:val="center"/>
              <w:rPr>
                <w:sz w:val="22"/>
                <w:szCs w:val="22"/>
              </w:rPr>
            </w:pPr>
            <w:r w:rsidRPr="00755DEF">
              <w:rPr>
                <w:sz w:val="22"/>
                <w:szCs w:val="22"/>
              </w:rPr>
              <w:t>1,52</w:t>
            </w:r>
          </w:p>
        </w:tc>
        <w:tc>
          <w:tcPr>
            <w:tcW w:w="658" w:type="dxa"/>
            <w:shd w:val="clear" w:color="auto" w:fill="auto"/>
          </w:tcPr>
          <w:p w:rsidR="00FC78D7" w:rsidRPr="00755DEF" w:rsidRDefault="00FC78D7" w:rsidP="00FC78D7">
            <w:pPr>
              <w:jc w:val="center"/>
              <w:rPr>
                <w:sz w:val="22"/>
                <w:szCs w:val="22"/>
              </w:rPr>
            </w:pPr>
            <w:r w:rsidRPr="00755DEF">
              <w:rPr>
                <w:sz w:val="22"/>
                <w:szCs w:val="22"/>
              </w:rPr>
              <w:t>1,51</w:t>
            </w:r>
          </w:p>
        </w:tc>
        <w:tc>
          <w:tcPr>
            <w:tcW w:w="657" w:type="dxa"/>
            <w:shd w:val="clear" w:color="auto" w:fill="auto"/>
          </w:tcPr>
          <w:p w:rsidR="00FC78D7" w:rsidRPr="00755DEF" w:rsidRDefault="00FC78D7" w:rsidP="00FC78D7">
            <w:pPr>
              <w:jc w:val="center"/>
              <w:rPr>
                <w:sz w:val="21"/>
                <w:szCs w:val="21"/>
              </w:rPr>
            </w:pPr>
            <w:r w:rsidRPr="00755DEF">
              <w:rPr>
                <w:sz w:val="21"/>
                <w:szCs w:val="21"/>
              </w:rPr>
              <w:t>1,51</w:t>
            </w:r>
          </w:p>
        </w:tc>
        <w:tc>
          <w:tcPr>
            <w:tcW w:w="657" w:type="dxa"/>
            <w:shd w:val="clear" w:color="auto" w:fill="auto"/>
          </w:tcPr>
          <w:p w:rsidR="00FC78D7" w:rsidRPr="00755DEF" w:rsidRDefault="00FC78D7" w:rsidP="00FC78D7">
            <w:pPr>
              <w:jc w:val="center"/>
              <w:rPr>
                <w:sz w:val="21"/>
                <w:szCs w:val="21"/>
              </w:rPr>
            </w:pPr>
            <w:r w:rsidRPr="00755DEF">
              <w:rPr>
                <w:sz w:val="21"/>
                <w:szCs w:val="21"/>
              </w:rPr>
              <w:t>1,51</w:t>
            </w:r>
          </w:p>
        </w:tc>
        <w:tc>
          <w:tcPr>
            <w:tcW w:w="2271" w:type="dxa"/>
            <w:shd w:val="clear" w:color="auto" w:fill="auto"/>
          </w:tcPr>
          <w:p w:rsidR="00FC78D7" w:rsidRPr="00755DEF" w:rsidRDefault="00FC78D7" w:rsidP="00FC78D7">
            <w:pPr>
              <w:jc w:val="center"/>
              <w:rPr>
                <w:sz w:val="21"/>
                <w:szCs w:val="21"/>
              </w:rPr>
            </w:pPr>
            <w:r w:rsidRPr="00755DEF">
              <w:rPr>
                <w:sz w:val="21"/>
                <w:szCs w:val="21"/>
              </w:rPr>
              <w:t>1,51</w:t>
            </w:r>
          </w:p>
        </w:tc>
      </w:tr>
      <w:tr w:rsidR="00FC78D7" w:rsidRPr="00755DEF" w:rsidTr="0077290E">
        <w:trPr>
          <w:trHeight w:val="691"/>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22</w:t>
            </w:r>
          </w:p>
        </w:tc>
        <w:tc>
          <w:tcPr>
            <w:tcW w:w="5827" w:type="dxa"/>
            <w:shd w:val="clear" w:color="auto" w:fill="auto"/>
          </w:tcPr>
          <w:p w:rsidR="00FC78D7" w:rsidRPr="00755DEF" w:rsidRDefault="00FC78D7" w:rsidP="00FC78D7">
            <w:pPr>
              <w:pStyle w:val="ConsPlusNormal"/>
              <w:ind w:firstLine="0"/>
              <w:jc w:val="both"/>
              <w:rPr>
                <w:rFonts w:ascii="Times New Roman" w:hAnsi="Times New Roman" w:cs="Times New Roman"/>
                <w:sz w:val="21"/>
                <w:szCs w:val="21"/>
              </w:rPr>
            </w:pPr>
            <w:r w:rsidRPr="00755DEF">
              <w:rPr>
                <w:rFonts w:ascii="Times New Roman" w:hAnsi="Times New Roman" w:cs="Times New Roman"/>
                <w:sz w:val="21"/>
                <w:szCs w:val="21"/>
              </w:rPr>
              <w:t>Доля педагогических работников, использующих сервисы федеральной информационно-сервисной платформы цифровой образовательной среды, %</w:t>
            </w:r>
          </w:p>
        </w:tc>
        <w:tc>
          <w:tcPr>
            <w:tcW w:w="1686" w:type="dxa"/>
            <w:shd w:val="clear" w:color="auto" w:fill="auto"/>
          </w:tcPr>
          <w:p w:rsidR="00FC78D7" w:rsidRPr="00755DEF" w:rsidRDefault="00FC78D7" w:rsidP="00FC78D7">
            <w:pPr>
              <w:pStyle w:val="ConsPlusNormal"/>
              <w:ind w:firstLine="0"/>
              <w:jc w:val="center"/>
              <w:rPr>
                <w:rFonts w:ascii="Times New Roman" w:hAnsi="Times New Roman" w:cs="Times New Roman"/>
                <w:sz w:val="21"/>
                <w:szCs w:val="21"/>
              </w:rPr>
            </w:pPr>
            <w:r w:rsidRPr="00755DEF">
              <w:rPr>
                <w:rFonts w:ascii="Times New Roman" w:hAnsi="Times New Roman" w:cs="Times New Roman"/>
                <w:sz w:val="21"/>
                <w:szCs w:val="21"/>
              </w:rPr>
              <w:t>-</w:t>
            </w:r>
          </w:p>
        </w:tc>
        <w:tc>
          <w:tcPr>
            <w:tcW w:w="657" w:type="dxa"/>
            <w:shd w:val="clear" w:color="auto" w:fill="auto"/>
          </w:tcPr>
          <w:p w:rsidR="00FC78D7" w:rsidRPr="00755DEF" w:rsidRDefault="00FC78D7" w:rsidP="00FC78D7">
            <w:pPr>
              <w:pStyle w:val="ConsPlusCell"/>
              <w:jc w:val="center"/>
              <w:rPr>
                <w:rFonts w:ascii="Times New Roman" w:hAnsi="Times New Roman" w:cs="Times New Roman"/>
                <w:sz w:val="22"/>
                <w:szCs w:val="22"/>
              </w:rPr>
            </w:pPr>
            <w:r w:rsidRPr="00755DEF">
              <w:rPr>
                <w:rFonts w:ascii="Times New Roman" w:hAnsi="Times New Roman" w:cs="Times New Roman"/>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8" w:type="dxa"/>
            <w:shd w:val="clear" w:color="auto" w:fill="auto"/>
          </w:tcPr>
          <w:p w:rsidR="00FC78D7" w:rsidRPr="00755DEF" w:rsidRDefault="00FC78D7" w:rsidP="00FC78D7">
            <w:pPr>
              <w:jc w:val="center"/>
              <w:rPr>
                <w:sz w:val="22"/>
                <w:szCs w:val="22"/>
              </w:rPr>
            </w:pPr>
            <w:r w:rsidRPr="00755DEF">
              <w:rPr>
                <w:sz w:val="22"/>
                <w:szCs w:val="22"/>
              </w:rPr>
              <w:t>25</w:t>
            </w:r>
          </w:p>
        </w:tc>
        <w:tc>
          <w:tcPr>
            <w:tcW w:w="658" w:type="dxa"/>
            <w:shd w:val="clear" w:color="auto" w:fill="auto"/>
          </w:tcPr>
          <w:p w:rsidR="00FC78D7" w:rsidRPr="00755DEF" w:rsidRDefault="00121B3D" w:rsidP="00FC78D7">
            <w:pPr>
              <w:jc w:val="center"/>
              <w:rPr>
                <w:sz w:val="22"/>
                <w:szCs w:val="22"/>
              </w:rPr>
            </w:pPr>
            <w:r w:rsidRPr="00755DEF">
              <w:rPr>
                <w:sz w:val="22"/>
                <w:szCs w:val="22"/>
              </w:rPr>
              <w:t>75</w:t>
            </w:r>
          </w:p>
        </w:tc>
        <w:tc>
          <w:tcPr>
            <w:tcW w:w="658" w:type="dxa"/>
            <w:shd w:val="clear" w:color="auto" w:fill="auto"/>
          </w:tcPr>
          <w:p w:rsidR="00FC78D7" w:rsidRPr="00755DEF" w:rsidRDefault="00121B3D" w:rsidP="00FC78D7">
            <w:pPr>
              <w:jc w:val="center"/>
              <w:rPr>
                <w:sz w:val="22"/>
                <w:szCs w:val="22"/>
              </w:rPr>
            </w:pPr>
            <w:r w:rsidRPr="00755DEF">
              <w:rPr>
                <w:sz w:val="22"/>
                <w:szCs w:val="22"/>
              </w:rPr>
              <w:t>80</w:t>
            </w:r>
          </w:p>
        </w:tc>
        <w:tc>
          <w:tcPr>
            <w:tcW w:w="657" w:type="dxa"/>
            <w:shd w:val="clear" w:color="auto" w:fill="auto"/>
          </w:tcPr>
          <w:p w:rsidR="00FC78D7" w:rsidRPr="00755DEF" w:rsidRDefault="00121B3D" w:rsidP="00FC78D7">
            <w:pPr>
              <w:jc w:val="center"/>
              <w:rPr>
                <w:sz w:val="21"/>
                <w:szCs w:val="21"/>
              </w:rPr>
            </w:pPr>
            <w:r w:rsidRPr="00755DEF">
              <w:rPr>
                <w:sz w:val="21"/>
                <w:szCs w:val="21"/>
              </w:rPr>
              <w:t>80</w:t>
            </w:r>
          </w:p>
        </w:tc>
        <w:tc>
          <w:tcPr>
            <w:tcW w:w="657" w:type="dxa"/>
            <w:shd w:val="clear" w:color="auto" w:fill="auto"/>
          </w:tcPr>
          <w:p w:rsidR="00FC78D7" w:rsidRPr="00755DEF" w:rsidRDefault="00121B3D" w:rsidP="00FC78D7">
            <w:pPr>
              <w:jc w:val="center"/>
              <w:rPr>
                <w:sz w:val="21"/>
                <w:szCs w:val="21"/>
              </w:rPr>
            </w:pPr>
            <w:r w:rsidRPr="00755DEF">
              <w:rPr>
                <w:sz w:val="21"/>
                <w:szCs w:val="21"/>
              </w:rPr>
              <w:t>80</w:t>
            </w:r>
          </w:p>
        </w:tc>
        <w:tc>
          <w:tcPr>
            <w:tcW w:w="2271" w:type="dxa"/>
            <w:shd w:val="clear" w:color="auto" w:fill="auto"/>
          </w:tcPr>
          <w:p w:rsidR="00FC78D7" w:rsidRPr="00755DEF" w:rsidRDefault="00121B3D" w:rsidP="00FC78D7">
            <w:pPr>
              <w:jc w:val="center"/>
              <w:rPr>
                <w:sz w:val="21"/>
                <w:szCs w:val="21"/>
              </w:rPr>
            </w:pPr>
            <w:r w:rsidRPr="00755DEF">
              <w:rPr>
                <w:sz w:val="21"/>
                <w:szCs w:val="21"/>
              </w:rPr>
              <w:t>80</w:t>
            </w:r>
          </w:p>
        </w:tc>
      </w:tr>
      <w:tr w:rsidR="00FC78D7" w:rsidRPr="009F60AD" w:rsidTr="0077290E">
        <w:trPr>
          <w:trHeight w:val="1000"/>
          <w:jc w:val="center"/>
        </w:trPr>
        <w:tc>
          <w:tcPr>
            <w:tcW w:w="731" w:type="dxa"/>
            <w:shd w:val="clear" w:color="auto" w:fill="auto"/>
          </w:tcPr>
          <w:p w:rsidR="00FC78D7" w:rsidRPr="00755DEF" w:rsidRDefault="00FC78D7" w:rsidP="00FC78D7">
            <w:pPr>
              <w:jc w:val="center"/>
              <w:rPr>
                <w:sz w:val="21"/>
                <w:szCs w:val="21"/>
              </w:rPr>
            </w:pPr>
            <w:r w:rsidRPr="00755DEF">
              <w:rPr>
                <w:sz w:val="21"/>
                <w:szCs w:val="21"/>
              </w:rPr>
              <w:t>23</w:t>
            </w:r>
          </w:p>
        </w:tc>
        <w:tc>
          <w:tcPr>
            <w:tcW w:w="5827" w:type="dxa"/>
            <w:shd w:val="clear" w:color="auto" w:fill="auto"/>
          </w:tcPr>
          <w:p w:rsidR="00FC78D7" w:rsidRPr="00755DEF" w:rsidRDefault="00FC78D7" w:rsidP="00FC78D7">
            <w:pPr>
              <w:jc w:val="both"/>
              <w:rPr>
                <w:sz w:val="21"/>
                <w:szCs w:val="21"/>
              </w:rPr>
            </w:pPr>
            <w:r w:rsidRPr="00755DEF">
              <w:rPr>
                <w:sz w:val="21"/>
                <w:szCs w:val="21"/>
              </w:rPr>
              <w:t>Доля педагогических работников общеобразовательных организаций, прошедших повышение квалификации, в том числе в центрах непрерывного развития профессионального мастерства, %</w:t>
            </w:r>
          </w:p>
          <w:p w:rsidR="0077290E" w:rsidRPr="00755DEF" w:rsidRDefault="0077290E" w:rsidP="00FC78D7">
            <w:pPr>
              <w:jc w:val="both"/>
              <w:rPr>
                <w:sz w:val="21"/>
                <w:szCs w:val="21"/>
              </w:rPr>
            </w:pPr>
          </w:p>
        </w:tc>
        <w:tc>
          <w:tcPr>
            <w:tcW w:w="1686" w:type="dxa"/>
            <w:shd w:val="clear" w:color="auto" w:fill="auto"/>
          </w:tcPr>
          <w:p w:rsidR="00FC78D7" w:rsidRPr="00755DEF" w:rsidRDefault="00FC78D7" w:rsidP="00FC78D7">
            <w:pPr>
              <w:jc w:val="center"/>
              <w:rPr>
                <w:sz w:val="21"/>
                <w:szCs w:val="21"/>
              </w:rPr>
            </w:pPr>
            <w:r w:rsidRPr="00755DEF">
              <w:rPr>
                <w:sz w:val="21"/>
                <w:szCs w:val="21"/>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jc w:val="center"/>
              <w:rPr>
                <w:sz w:val="22"/>
                <w:szCs w:val="22"/>
              </w:rPr>
            </w:pPr>
            <w:r w:rsidRPr="00755DEF">
              <w:rPr>
                <w:sz w:val="22"/>
                <w:szCs w:val="22"/>
              </w:rPr>
              <w:t>-</w:t>
            </w:r>
          </w:p>
        </w:tc>
        <w:tc>
          <w:tcPr>
            <w:tcW w:w="657" w:type="dxa"/>
            <w:shd w:val="clear" w:color="auto" w:fill="auto"/>
          </w:tcPr>
          <w:p w:rsidR="00FC78D7" w:rsidRPr="00755DEF" w:rsidRDefault="00FC78D7" w:rsidP="00FC78D7">
            <w:pPr>
              <w:spacing w:after="160" w:line="259" w:lineRule="auto"/>
              <w:jc w:val="center"/>
              <w:rPr>
                <w:rFonts w:eastAsia="Calibri"/>
                <w:sz w:val="22"/>
                <w:szCs w:val="22"/>
                <w:lang w:eastAsia="en-US"/>
              </w:rPr>
            </w:pPr>
            <w:r w:rsidRPr="00755DEF">
              <w:rPr>
                <w:rFonts w:eastAsia="Calibri"/>
                <w:sz w:val="22"/>
                <w:szCs w:val="22"/>
                <w:lang w:eastAsia="en-US"/>
              </w:rPr>
              <w:t>-</w:t>
            </w:r>
          </w:p>
        </w:tc>
        <w:tc>
          <w:tcPr>
            <w:tcW w:w="658" w:type="dxa"/>
            <w:shd w:val="clear" w:color="auto" w:fill="auto"/>
          </w:tcPr>
          <w:p w:rsidR="00FC78D7" w:rsidRPr="00755DEF" w:rsidRDefault="00FC78D7" w:rsidP="00FC78D7">
            <w:pPr>
              <w:spacing w:after="160" w:line="259" w:lineRule="auto"/>
              <w:jc w:val="center"/>
              <w:rPr>
                <w:rFonts w:eastAsia="Calibri"/>
                <w:sz w:val="22"/>
                <w:szCs w:val="22"/>
                <w:lang w:eastAsia="en-US"/>
              </w:rPr>
            </w:pPr>
            <w:r w:rsidRPr="00755DEF">
              <w:rPr>
                <w:rFonts w:eastAsia="Calibri"/>
                <w:sz w:val="22"/>
                <w:szCs w:val="22"/>
                <w:lang w:eastAsia="en-US"/>
              </w:rPr>
              <w:t>44</w:t>
            </w:r>
            <w:bookmarkStart w:id="0" w:name="_GoBack"/>
            <w:bookmarkEnd w:id="0"/>
          </w:p>
          <w:p w:rsidR="00FC78D7" w:rsidRPr="00755DEF" w:rsidRDefault="00FC78D7" w:rsidP="00FC78D7">
            <w:pPr>
              <w:spacing w:after="160" w:line="259" w:lineRule="auto"/>
              <w:rPr>
                <w:rFonts w:eastAsia="Calibri"/>
                <w:sz w:val="22"/>
                <w:szCs w:val="22"/>
                <w:lang w:eastAsia="en-US"/>
              </w:rPr>
            </w:pPr>
          </w:p>
        </w:tc>
        <w:tc>
          <w:tcPr>
            <w:tcW w:w="658" w:type="dxa"/>
            <w:shd w:val="clear" w:color="auto" w:fill="auto"/>
          </w:tcPr>
          <w:p w:rsidR="00FC78D7" w:rsidRPr="00755DEF" w:rsidRDefault="00121B3D" w:rsidP="00FC78D7">
            <w:pPr>
              <w:spacing w:after="160" w:line="259" w:lineRule="auto"/>
              <w:jc w:val="center"/>
              <w:rPr>
                <w:rFonts w:eastAsia="Calibri"/>
                <w:sz w:val="22"/>
                <w:szCs w:val="22"/>
                <w:lang w:eastAsia="en-US"/>
              </w:rPr>
            </w:pPr>
            <w:r w:rsidRPr="00755DEF">
              <w:rPr>
                <w:rFonts w:eastAsia="Calibri"/>
                <w:sz w:val="22"/>
                <w:szCs w:val="22"/>
                <w:lang w:eastAsia="en-US"/>
              </w:rPr>
              <w:t>46,4</w:t>
            </w:r>
          </w:p>
          <w:p w:rsidR="00FC78D7" w:rsidRPr="00755DEF" w:rsidRDefault="00FC78D7" w:rsidP="00FC78D7">
            <w:pPr>
              <w:spacing w:after="160" w:line="259" w:lineRule="auto"/>
              <w:rPr>
                <w:rFonts w:eastAsia="Calibri"/>
                <w:sz w:val="22"/>
                <w:szCs w:val="22"/>
                <w:lang w:eastAsia="en-US"/>
              </w:rPr>
            </w:pPr>
          </w:p>
        </w:tc>
        <w:tc>
          <w:tcPr>
            <w:tcW w:w="658" w:type="dxa"/>
            <w:shd w:val="clear" w:color="auto" w:fill="auto"/>
          </w:tcPr>
          <w:p w:rsidR="00FC78D7" w:rsidRPr="00755DEF" w:rsidRDefault="00121B3D" w:rsidP="00FC78D7">
            <w:pPr>
              <w:spacing w:after="160" w:line="259" w:lineRule="auto"/>
              <w:jc w:val="center"/>
              <w:rPr>
                <w:rFonts w:eastAsia="Calibri"/>
                <w:sz w:val="22"/>
                <w:szCs w:val="22"/>
                <w:lang w:eastAsia="en-US"/>
              </w:rPr>
            </w:pPr>
            <w:r w:rsidRPr="00755DEF">
              <w:rPr>
                <w:rFonts w:eastAsia="Calibri"/>
                <w:sz w:val="22"/>
                <w:szCs w:val="22"/>
                <w:lang w:eastAsia="en-US"/>
              </w:rPr>
              <w:t>53,8</w:t>
            </w:r>
          </w:p>
        </w:tc>
        <w:tc>
          <w:tcPr>
            <w:tcW w:w="657" w:type="dxa"/>
            <w:shd w:val="clear" w:color="auto" w:fill="auto"/>
          </w:tcPr>
          <w:p w:rsidR="00FC78D7" w:rsidRPr="00755DEF" w:rsidRDefault="00121B3D" w:rsidP="00FC78D7">
            <w:pPr>
              <w:spacing w:after="160" w:line="259" w:lineRule="auto"/>
              <w:jc w:val="center"/>
              <w:rPr>
                <w:rFonts w:eastAsia="Calibri"/>
                <w:sz w:val="21"/>
                <w:szCs w:val="21"/>
                <w:lang w:eastAsia="en-US"/>
              </w:rPr>
            </w:pPr>
            <w:r w:rsidRPr="00755DEF">
              <w:rPr>
                <w:rFonts w:eastAsia="Calibri"/>
                <w:sz w:val="21"/>
                <w:szCs w:val="21"/>
                <w:lang w:eastAsia="en-US"/>
              </w:rPr>
              <w:t>53,8</w:t>
            </w:r>
          </w:p>
        </w:tc>
        <w:tc>
          <w:tcPr>
            <w:tcW w:w="657" w:type="dxa"/>
            <w:shd w:val="clear" w:color="auto" w:fill="auto"/>
          </w:tcPr>
          <w:p w:rsidR="00FC78D7" w:rsidRPr="00755DEF" w:rsidRDefault="00121B3D" w:rsidP="00FC78D7">
            <w:pPr>
              <w:spacing w:after="160" w:line="259" w:lineRule="auto"/>
              <w:jc w:val="center"/>
              <w:rPr>
                <w:rFonts w:eastAsia="Calibri"/>
                <w:sz w:val="21"/>
                <w:szCs w:val="21"/>
                <w:lang w:eastAsia="en-US"/>
              </w:rPr>
            </w:pPr>
            <w:r w:rsidRPr="00755DEF">
              <w:rPr>
                <w:rFonts w:eastAsia="Calibri"/>
                <w:sz w:val="21"/>
                <w:szCs w:val="21"/>
                <w:lang w:eastAsia="en-US"/>
              </w:rPr>
              <w:t>53,8</w:t>
            </w:r>
          </w:p>
        </w:tc>
        <w:tc>
          <w:tcPr>
            <w:tcW w:w="2271" w:type="dxa"/>
            <w:shd w:val="clear" w:color="auto" w:fill="auto"/>
          </w:tcPr>
          <w:p w:rsidR="00FC78D7" w:rsidRPr="009F60AD" w:rsidRDefault="00121B3D" w:rsidP="00FC78D7">
            <w:pPr>
              <w:spacing w:after="160" w:line="259" w:lineRule="auto"/>
              <w:jc w:val="center"/>
              <w:rPr>
                <w:rFonts w:eastAsia="Calibri"/>
                <w:sz w:val="21"/>
                <w:szCs w:val="21"/>
                <w:lang w:eastAsia="en-US"/>
              </w:rPr>
            </w:pPr>
            <w:r w:rsidRPr="00755DEF">
              <w:rPr>
                <w:rFonts w:eastAsia="Calibri"/>
                <w:sz w:val="21"/>
                <w:szCs w:val="21"/>
                <w:lang w:eastAsia="en-US"/>
              </w:rPr>
              <w:t>53,8</w:t>
            </w:r>
          </w:p>
        </w:tc>
      </w:tr>
      <w:tr w:rsidR="00FC78D7" w:rsidRPr="009F60AD" w:rsidTr="00FC78D7">
        <w:trPr>
          <w:trHeight w:val="195"/>
          <w:jc w:val="center"/>
        </w:trPr>
        <w:tc>
          <w:tcPr>
            <w:tcW w:w="15774" w:type="dxa"/>
            <w:gridSpan w:val="12"/>
            <w:shd w:val="clear" w:color="auto" w:fill="auto"/>
          </w:tcPr>
          <w:p w:rsidR="00FC78D7" w:rsidRPr="009F60AD" w:rsidRDefault="00FC78D7" w:rsidP="00FC78D7">
            <w:pPr>
              <w:jc w:val="center"/>
              <w:rPr>
                <w:rFonts w:eastAsia="Calibri"/>
                <w:sz w:val="21"/>
                <w:szCs w:val="21"/>
                <w:lang w:eastAsia="en-US"/>
              </w:rPr>
            </w:pPr>
            <w:r w:rsidRPr="009F60AD">
              <w:rPr>
                <w:b/>
                <w:sz w:val="21"/>
                <w:szCs w:val="21"/>
              </w:rPr>
              <w:lastRenderedPageBreak/>
              <w:t>Подпрограмма 3 «Ресурсное обеспечение системы образования»</w:t>
            </w:r>
          </w:p>
        </w:tc>
      </w:tr>
      <w:tr w:rsidR="00FC78D7" w:rsidRPr="009F60AD" w:rsidTr="0077290E">
        <w:trPr>
          <w:trHeight w:val="610"/>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2</w:t>
            </w:r>
            <w:r>
              <w:rPr>
                <w:sz w:val="21"/>
                <w:szCs w:val="21"/>
              </w:rPr>
              <w:t>4</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Обеспечение выполнения полномочий и функций Комитета по образованию администрации Белоярского района,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2</w:t>
            </w:r>
            <w:r>
              <w:rPr>
                <w:sz w:val="21"/>
                <w:szCs w:val="21"/>
              </w:rPr>
              <w:t>5</w:t>
            </w:r>
          </w:p>
        </w:tc>
        <w:tc>
          <w:tcPr>
            <w:tcW w:w="5827" w:type="dxa"/>
            <w:shd w:val="clear" w:color="auto" w:fill="auto"/>
          </w:tcPr>
          <w:p w:rsidR="00FC78D7" w:rsidRPr="009F60AD" w:rsidRDefault="00FC78D7" w:rsidP="00FC78D7">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муниципальных образовательных учреждений, соответствующих современным требованиям обучения, в общем количестве муниципальных образовательных организаций,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2</w:t>
            </w:r>
            <w:r>
              <w:rPr>
                <w:sz w:val="21"/>
                <w:szCs w:val="21"/>
              </w:rPr>
              <w:t>6</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 xml:space="preserve">Доля общеобразовательных учреждений, расположенных в сельской местности, в которых созданы материально-технические условия для занятий физической культурой и спортом, в общем количестве общеобразовательных учреждений, расположенных в сельской местности, </w:t>
            </w:r>
            <w:r w:rsidRPr="009F60AD">
              <w:rPr>
                <w:bCs/>
                <w:sz w:val="21"/>
                <w:szCs w:val="21"/>
              </w:rPr>
              <w:t>%</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43</w:t>
            </w:r>
          </w:p>
        </w:tc>
        <w:tc>
          <w:tcPr>
            <w:tcW w:w="657" w:type="dxa"/>
            <w:shd w:val="clear" w:color="auto" w:fill="auto"/>
          </w:tcPr>
          <w:p w:rsidR="00FC78D7" w:rsidRPr="00897A9F" w:rsidRDefault="00FC78D7" w:rsidP="00FC78D7">
            <w:pPr>
              <w:jc w:val="center"/>
              <w:rPr>
                <w:sz w:val="22"/>
                <w:szCs w:val="22"/>
              </w:rPr>
            </w:pPr>
            <w:r w:rsidRPr="00897A9F">
              <w:rPr>
                <w:sz w:val="22"/>
                <w:szCs w:val="22"/>
              </w:rPr>
              <w:t>87,5</w:t>
            </w:r>
          </w:p>
        </w:tc>
        <w:tc>
          <w:tcPr>
            <w:tcW w:w="657" w:type="dxa"/>
            <w:shd w:val="clear" w:color="auto" w:fill="auto"/>
          </w:tcPr>
          <w:p w:rsidR="00FC78D7" w:rsidRPr="00897A9F" w:rsidRDefault="00FC78D7" w:rsidP="00FC78D7">
            <w:pPr>
              <w:jc w:val="center"/>
              <w:rPr>
                <w:sz w:val="22"/>
                <w:szCs w:val="22"/>
              </w:rPr>
            </w:pPr>
            <w:r w:rsidRPr="00897A9F">
              <w:rPr>
                <w:sz w:val="22"/>
                <w:szCs w:val="22"/>
              </w:rPr>
              <w:t>87,5</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2</w:t>
            </w:r>
            <w:r>
              <w:rPr>
                <w:sz w:val="21"/>
                <w:szCs w:val="21"/>
              </w:rPr>
              <w:t>7</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sz w:val="21"/>
                <w:szCs w:val="21"/>
              </w:rPr>
              <w:t>Количество мест в образовательных учреждениях, реализующих программу дошкольного образования, единиц</w:t>
            </w:r>
          </w:p>
        </w:tc>
        <w:tc>
          <w:tcPr>
            <w:tcW w:w="1686" w:type="dxa"/>
            <w:shd w:val="clear" w:color="auto" w:fill="auto"/>
          </w:tcPr>
          <w:p w:rsidR="00FC78D7" w:rsidRPr="009F60AD" w:rsidRDefault="00FC78D7" w:rsidP="00FC78D7">
            <w:pPr>
              <w:jc w:val="center"/>
              <w:rPr>
                <w:sz w:val="21"/>
                <w:szCs w:val="21"/>
              </w:rPr>
            </w:pPr>
            <w:r w:rsidRPr="009F60AD">
              <w:rPr>
                <w:sz w:val="21"/>
                <w:szCs w:val="21"/>
              </w:rPr>
              <w:t>1790</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7" w:type="dxa"/>
            <w:shd w:val="clear" w:color="auto" w:fill="auto"/>
          </w:tcPr>
          <w:p w:rsidR="00FC78D7" w:rsidRPr="00897A9F" w:rsidRDefault="00FC78D7" w:rsidP="00FC78D7">
            <w:pPr>
              <w:jc w:val="center"/>
              <w:rPr>
                <w:sz w:val="22"/>
                <w:szCs w:val="22"/>
              </w:rPr>
            </w:pPr>
            <w:r w:rsidRPr="00897A9F">
              <w:rPr>
                <w:sz w:val="22"/>
                <w:szCs w:val="22"/>
              </w:rPr>
              <w:t>-</w:t>
            </w:r>
          </w:p>
        </w:tc>
        <w:tc>
          <w:tcPr>
            <w:tcW w:w="658" w:type="dxa"/>
            <w:shd w:val="clear" w:color="auto" w:fill="auto"/>
          </w:tcPr>
          <w:p w:rsidR="00FC78D7" w:rsidRPr="00897A9F" w:rsidRDefault="00FC78D7" w:rsidP="00FC78D7">
            <w:pPr>
              <w:jc w:val="center"/>
              <w:rPr>
                <w:sz w:val="22"/>
                <w:szCs w:val="22"/>
              </w:rPr>
            </w:pPr>
            <w:r w:rsidRPr="00897A9F">
              <w:rPr>
                <w:sz w:val="22"/>
                <w:szCs w:val="22"/>
              </w:rPr>
              <w:t>2010</w:t>
            </w:r>
          </w:p>
        </w:tc>
        <w:tc>
          <w:tcPr>
            <w:tcW w:w="658" w:type="dxa"/>
            <w:shd w:val="clear" w:color="auto" w:fill="auto"/>
          </w:tcPr>
          <w:p w:rsidR="00FC78D7" w:rsidRPr="00897A9F" w:rsidRDefault="00FC78D7" w:rsidP="00FC78D7">
            <w:pPr>
              <w:jc w:val="center"/>
              <w:rPr>
                <w:sz w:val="22"/>
                <w:szCs w:val="22"/>
              </w:rPr>
            </w:pPr>
            <w:r w:rsidRPr="00897A9F">
              <w:rPr>
                <w:sz w:val="22"/>
                <w:szCs w:val="22"/>
              </w:rPr>
              <w:t>2010</w:t>
            </w:r>
          </w:p>
        </w:tc>
        <w:tc>
          <w:tcPr>
            <w:tcW w:w="658" w:type="dxa"/>
            <w:shd w:val="clear" w:color="auto" w:fill="auto"/>
          </w:tcPr>
          <w:p w:rsidR="00FC78D7" w:rsidRPr="00897A9F" w:rsidRDefault="00FC78D7" w:rsidP="00FC78D7">
            <w:pPr>
              <w:jc w:val="center"/>
              <w:rPr>
                <w:sz w:val="22"/>
                <w:szCs w:val="22"/>
              </w:rPr>
            </w:pPr>
            <w:r w:rsidRPr="00897A9F">
              <w:rPr>
                <w:sz w:val="22"/>
                <w:szCs w:val="22"/>
              </w:rPr>
              <w:t>2010</w:t>
            </w:r>
          </w:p>
        </w:tc>
        <w:tc>
          <w:tcPr>
            <w:tcW w:w="657" w:type="dxa"/>
            <w:shd w:val="clear" w:color="auto" w:fill="auto"/>
          </w:tcPr>
          <w:p w:rsidR="00FC78D7" w:rsidRPr="009F60AD" w:rsidRDefault="00FC78D7" w:rsidP="00FC78D7">
            <w:pPr>
              <w:jc w:val="center"/>
              <w:rPr>
                <w:sz w:val="21"/>
                <w:szCs w:val="21"/>
              </w:rPr>
            </w:pPr>
            <w:r>
              <w:rPr>
                <w:sz w:val="21"/>
                <w:szCs w:val="21"/>
              </w:rPr>
              <w:t>2010</w:t>
            </w:r>
          </w:p>
        </w:tc>
        <w:tc>
          <w:tcPr>
            <w:tcW w:w="657" w:type="dxa"/>
            <w:shd w:val="clear" w:color="auto" w:fill="auto"/>
          </w:tcPr>
          <w:p w:rsidR="00FC78D7" w:rsidRPr="009F60AD" w:rsidRDefault="00FC78D7" w:rsidP="00FC78D7">
            <w:pPr>
              <w:jc w:val="center"/>
              <w:rPr>
                <w:sz w:val="21"/>
                <w:szCs w:val="21"/>
              </w:rPr>
            </w:pPr>
            <w:r>
              <w:rPr>
                <w:sz w:val="21"/>
                <w:szCs w:val="21"/>
              </w:rPr>
              <w:t>2010</w:t>
            </w:r>
          </w:p>
        </w:tc>
        <w:tc>
          <w:tcPr>
            <w:tcW w:w="2271" w:type="dxa"/>
            <w:shd w:val="clear" w:color="auto" w:fill="auto"/>
          </w:tcPr>
          <w:p w:rsidR="00FC78D7" w:rsidRPr="009F60AD" w:rsidRDefault="00FC78D7" w:rsidP="00FC78D7">
            <w:pPr>
              <w:jc w:val="center"/>
              <w:rPr>
                <w:sz w:val="21"/>
                <w:szCs w:val="21"/>
              </w:rPr>
            </w:pPr>
            <w:r w:rsidRPr="009F60AD">
              <w:rPr>
                <w:sz w:val="21"/>
                <w:szCs w:val="21"/>
              </w:rPr>
              <w:t>2010</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2</w:t>
            </w:r>
            <w:r>
              <w:rPr>
                <w:sz w:val="21"/>
                <w:szCs w:val="21"/>
              </w:rPr>
              <w:t>8</w:t>
            </w:r>
          </w:p>
        </w:tc>
        <w:tc>
          <w:tcPr>
            <w:tcW w:w="5827" w:type="dxa"/>
            <w:shd w:val="clear" w:color="auto" w:fill="auto"/>
          </w:tcPr>
          <w:p w:rsidR="00FC78D7" w:rsidRPr="009F60AD" w:rsidRDefault="00FC78D7" w:rsidP="00FC78D7">
            <w:pPr>
              <w:pStyle w:val="ConsPlusNormal"/>
              <w:ind w:firstLine="0"/>
              <w:jc w:val="both"/>
              <w:rPr>
                <w:rFonts w:ascii="Times New Roman" w:hAnsi="Times New Roman" w:cs="Times New Roman"/>
                <w:sz w:val="21"/>
                <w:szCs w:val="21"/>
              </w:rPr>
            </w:pPr>
            <w:r w:rsidRPr="009F60AD">
              <w:rPr>
                <w:rFonts w:ascii="Times New Roman" w:hAnsi="Times New Roman" w:cs="Times New Roman"/>
                <w:sz w:val="21"/>
                <w:szCs w:val="21"/>
              </w:rPr>
              <w:t>Доля обучающихся в муниципальных общеобразовательных учреждениях, занимающихся в первую смену, в общей численности обучающихся в муниципальных общеобразовательных учреждениях,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r w:rsidR="00FC78D7" w:rsidRPr="009F60AD" w:rsidTr="0077290E">
        <w:trPr>
          <w:trHeight w:val="1166"/>
          <w:jc w:val="center"/>
        </w:trPr>
        <w:tc>
          <w:tcPr>
            <w:tcW w:w="731" w:type="dxa"/>
            <w:shd w:val="clear" w:color="auto" w:fill="auto"/>
          </w:tcPr>
          <w:p w:rsidR="00FC78D7" w:rsidRPr="009F60AD" w:rsidRDefault="00FC78D7" w:rsidP="0077290E">
            <w:pPr>
              <w:jc w:val="center"/>
              <w:rPr>
                <w:sz w:val="21"/>
                <w:szCs w:val="21"/>
              </w:rPr>
            </w:pPr>
            <w:r w:rsidRPr="009F60AD">
              <w:rPr>
                <w:sz w:val="21"/>
                <w:szCs w:val="21"/>
              </w:rPr>
              <w:t>2</w:t>
            </w:r>
            <w:r>
              <w:rPr>
                <w:sz w:val="21"/>
                <w:szCs w:val="21"/>
              </w:rPr>
              <w:t>9</w:t>
            </w:r>
          </w:p>
        </w:tc>
        <w:tc>
          <w:tcPr>
            <w:tcW w:w="5827" w:type="dxa"/>
            <w:shd w:val="clear" w:color="auto" w:fill="auto"/>
          </w:tcPr>
          <w:p w:rsidR="00FC78D7" w:rsidRPr="009F60AD" w:rsidRDefault="00FC78D7" w:rsidP="0077290E">
            <w:pPr>
              <w:pStyle w:val="110"/>
              <w:spacing w:after="0" w:line="240" w:lineRule="auto"/>
              <w:jc w:val="both"/>
              <w:rPr>
                <w:rFonts w:ascii="Times New Roman" w:hAnsi="Times New Roman"/>
                <w:sz w:val="21"/>
                <w:szCs w:val="21"/>
                <w:lang w:val="ru-RU"/>
              </w:rPr>
            </w:pPr>
            <w:r w:rsidRPr="009F60AD">
              <w:rPr>
                <w:rFonts w:ascii="Times New Roman" w:eastAsia="Arial Unicode MS" w:hAnsi="Times New Roman"/>
                <w:sz w:val="21"/>
                <w:szCs w:val="21"/>
                <w:lang w:val="ru-RU" w:eastAsia="ru-RU"/>
              </w:rPr>
              <w:t>Соотношение среднесписочной численности работников юридических лиц и индивидуальных предпринимателей, оказывающих услуги по организации питания в общеобразовательных организациях в 2020 году к уровню 2019 года, %</w:t>
            </w:r>
          </w:p>
        </w:tc>
        <w:tc>
          <w:tcPr>
            <w:tcW w:w="1686" w:type="dxa"/>
            <w:shd w:val="clear" w:color="auto" w:fill="auto"/>
          </w:tcPr>
          <w:p w:rsidR="00FC78D7" w:rsidRPr="009F60AD" w:rsidRDefault="00FC78D7" w:rsidP="0077290E">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57" w:type="dxa"/>
            <w:shd w:val="clear" w:color="auto" w:fill="auto"/>
          </w:tcPr>
          <w:p w:rsidR="00FC78D7" w:rsidRPr="00897A9F" w:rsidRDefault="00FC78D7" w:rsidP="0077290E">
            <w:pPr>
              <w:jc w:val="center"/>
              <w:rPr>
                <w:sz w:val="22"/>
                <w:szCs w:val="22"/>
              </w:rPr>
            </w:pPr>
            <w:r w:rsidRPr="00897A9F">
              <w:rPr>
                <w:sz w:val="22"/>
                <w:szCs w:val="22"/>
              </w:rPr>
              <w:t>-</w:t>
            </w:r>
          </w:p>
        </w:tc>
        <w:tc>
          <w:tcPr>
            <w:tcW w:w="657" w:type="dxa"/>
            <w:shd w:val="clear" w:color="auto" w:fill="auto"/>
          </w:tcPr>
          <w:p w:rsidR="00FC78D7" w:rsidRPr="00897A9F" w:rsidRDefault="00FC78D7" w:rsidP="0077290E">
            <w:pPr>
              <w:jc w:val="center"/>
              <w:rPr>
                <w:sz w:val="22"/>
                <w:szCs w:val="22"/>
              </w:rPr>
            </w:pPr>
            <w:r w:rsidRPr="00897A9F">
              <w:rPr>
                <w:sz w:val="22"/>
                <w:szCs w:val="22"/>
              </w:rPr>
              <w:t>100</w:t>
            </w:r>
          </w:p>
        </w:tc>
        <w:tc>
          <w:tcPr>
            <w:tcW w:w="657" w:type="dxa"/>
            <w:shd w:val="clear" w:color="auto" w:fill="auto"/>
          </w:tcPr>
          <w:p w:rsidR="00FC78D7" w:rsidRPr="00897A9F" w:rsidRDefault="00FC78D7" w:rsidP="0077290E">
            <w:pPr>
              <w:jc w:val="center"/>
              <w:rPr>
                <w:sz w:val="22"/>
                <w:szCs w:val="22"/>
              </w:rPr>
            </w:pPr>
            <w:r w:rsidRPr="00897A9F">
              <w:rPr>
                <w:sz w:val="22"/>
                <w:szCs w:val="22"/>
              </w:rPr>
              <w:t>-</w:t>
            </w:r>
          </w:p>
        </w:tc>
        <w:tc>
          <w:tcPr>
            <w:tcW w:w="658" w:type="dxa"/>
            <w:shd w:val="clear" w:color="auto" w:fill="auto"/>
          </w:tcPr>
          <w:p w:rsidR="00FC78D7" w:rsidRPr="00897A9F" w:rsidRDefault="00FC78D7" w:rsidP="0077290E">
            <w:pPr>
              <w:jc w:val="center"/>
              <w:rPr>
                <w:sz w:val="22"/>
                <w:szCs w:val="22"/>
              </w:rPr>
            </w:pPr>
            <w:r w:rsidRPr="00897A9F">
              <w:rPr>
                <w:sz w:val="22"/>
                <w:szCs w:val="22"/>
              </w:rPr>
              <w:t>-</w:t>
            </w:r>
          </w:p>
        </w:tc>
        <w:tc>
          <w:tcPr>
            <w:tcW w:w="658" w:type="dxa"/>
            <w:shd w:val="clear" w:color="auto" w:fill="auto"/>
          </w:tcPr>
          <w:p w:rsidR="00FC78D7" w:rsidRPr="00897A9F" w:rsidRDefault="00FC78D7" w:rsidP="0077290E">
            <w:pPr>
              <w:jc w:val="center"/>
              <w:rPr>
                <w:sz w:val="22"/>
                <w:szCs w:val="22"/>
              </w:rPr>
            </w:pPr>
            <w:r w:rsidRPr="00897A9F">
              <w:rPr>
                <w:sz w:val="22"/>
                <w:szCs w:val="22"/>
              </w:rPr>
              <w:t>-</w:t>
            </w:r>
          </w:p>
        </w:tc>
        <w:tc>
          <w:tcPr>
            <w:tcW w:w="658" w:type="dxa"/>
            <w:shd w:val="clear" w:color="auto" w:fill="auto"/>
          </w:tcPr>
          <w:p w:rsidR="00FC78D7" w:rsidRPr="00897A9F" w:rsidRDefault="00FC78D7" w:rsidP="0077290E">
            <w:pPr>
              <w:jc w:val="center"/>
              <w:rPr>
                <w:sz w:val="22"/>
                <w:szCs w:val="22"/>
              </w:rPr>
            </w:pPr>
            <w:r w:rsidRPr="00897A9F">
              <w:rPr>
                <w:sz w:val="22"/>
                <w:szCs w:val="22"/>
              </w:rPr>
              <w:t>-</w:t>
            </w:r>
          </w:p>
        </w:tc>
        <w:tc>
          <w:tcPr>
            <w:tcW w:w="657" w:type="dxa"/>
            <w:shd w:val="clear" w:color="auto" w:fill="auto"/>
          </w:tcPr>
          <w:p w:rsidR="00FC78D7" w:rsidRPr="009F60AD" w:rsidRDefault="00FC78D7" w:rsidP="0077290E">
            <w:pPr>
              <w:jc w:val="center"/>
              <w:rPr>
                <w:sz w:val="21"/>
                <w:szCs w:val="21"/>
              </w:rPr>
            </w:pPr>
            <w:r>
              <w:rPr>
                <w:sz w:val="21"/>
                <w:szCs w:val="21"/>
              </w:rPr>
              <w:t>-</w:t>
            </w:r>
          </w:p>
        </w:tc>
        <w:tc>
          <w:tcPr>
            <w:tcW w:w="657" w:type="dxa"/>
            <w:shd w:val="clear" w:color="auto" w:fill="auto"/>
          </w:tcPr>
          <w:p w:rsidR="00FC78D7" w:rsidRPr="009F60AD" w:rsidRDefault="00FC78D7" w:rsidP="0077290E">
            <w:pPr>
              <w:jc w:val="center"/>
              <w:rPr>
                <w:sz w:val="21"/>
                <w:szCs w:val="21"/>
              </w:rPr>
            </w:pPr>
            <w:r>
              <w:rPr>
                <w:sz w:val="21"/>
                <w:szCs w:val="21"/>
              </w:rPr>
              <w:t>-</w:t>
            </w:r>
          </w:p>
        </w:tc>
        <w:tc>
          <w:tcPr>
            <w:tcW w:w="2271" w:type="dxa"/>
            <w:shd w:val="clear" w:color="auto" w:fill="auto"/>
          </w:tcPr>
          <w:p w:rsidR="00FC78D7" w:rsidRPr="009F60AD" w:rsidRDefault="00FC78D7" w:rsidP="0077290E">
            <w:pPr>
              <w:jc w:val="center"/>
              <w:rPr>
                <w:sz w:val="21"/>
                <w:szCs w:val="21"/>
              </w:rPr>
            </w:pPr>
            <w:r w:rsidRPr="009F60AD">
              <w:rPr>
                <w:sz w:val="21"/>
                <w:szCs w:val="21"/>
              </w:rPr>
              <w:t>100</w:t>
            </w:r>
          </w:p>
        </w:tc>
      </w:tr>
      <w:tr w:rsidR="00FC78D7" w:rsidRPr="009F60AD" w:rsidTr="0077290E">
        <w:trPr>
          <w:trHeight w:val="582"/>
          <w:jc w:val="center"/>
        </w:trPr>
        <w:tc>
          <w:tcPr>
            <w:tcW w:w="731" w:type="dxa"/>
            <w:shd w:val="clear" w:color="auto" w:fill="auto"/>
          </w:tcPr>
          <w:p w:rsidR="00FC78D7" w:rsidRPr="009F60AD" w:rsidRDefault="00FC78D7" w:rsidP="0077290E">
            <w:pPr>
              <w:jc w:val="center"/>
              <w:rPr>
                <w:sz w:val="21"/>
                <w:szCs w:val="21"/>
              </w:rPr>
            </w:pPr>
            <w:r>
              <w:rPr>
                <w:sz w:val="21"/>
                <w:szCs w:val="21"/>
              </w:rPr>
              <w:t>30</w:t>
            </w:r>
          </w:p>
        </w:tc>
        <w:tc>
          <w:tcPr>
            <w:tcW w:w="5827" w:type="dxa"/>
            <w:shd w:val="clear" w:color="auto" w:fill="auto"/>
          </w:tcPr>
          <w:p w:rsidR="00FC78D7" w:rsidRPr="009F60AD" w:rsidRDefault="00FC78D7" w:rsidP="0077290E">
            <w:pPr>
              <w:pStyle w:val="110"/>
              <w:spacing w:after="0" w:line="240" w:lineRule="auto"/>
              <w:jc w:val="both"/>
              <w:rPr>
                <w:rFonts w:ascii="Times New Roman" w:hAnsi="Times New Roman"/>
                <w:sz w:val="21"/>
                <w:szCs w:val="21"/>
                <w:lang w:val="ru-RU"/>
              </w:rPr>
            </w:pPr>
            <w:r w:rsidRPr="009F60AD">
              <w:rPr>
                <w:rFonts w:ascii="Times New Roman" w:eastAsia="Arial Unicode MS" w:hAnsi="Times New Roman"/>
                <w:sz w:val="21"/>
                <w:szCs w:val="21"/>
                <w:lang w:val="ru-RU" w:eastAsia="ru-RU"/>
              </w:rPr>
              <w:t>Число созданных новых мест в общеобразовательных учреждениях, соответствующих современным условиям обучения общего образования, единиц</w:t>
            </w:r>
          </w:p>
        </w:tc>
        <w:tc>
          <w:tcPr>
            <w:tcW w:w="1686" w:type="dxa"/>
            <w:shd w:val="clear" w:color="auto" w:fill="auto"/>
          </w:tcPr>
          <w:p w:rsidR="00FC78D7" w:rsidRPr="009F60AD" w:rsidRDefault="00FC78D7" w:rsidP="0077290E">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w:t>
            </w:r>
          </w:p>
        </w:tc>
        <w:tc>
          <w:tcPr>
            <w:tcW w:w="657" w:type="dxa"/>
            <w:shd w:val="clear" w:color="auto" w:fill="auto"/>
          </w:tcPr>
          <w:p w:rsidR="00FC78D7" w:rsidRPr="00897A9F" w:rsidRDefault="00FC78D7" w:rsidP="0077290E">
            <w:pPr>
              <w:jc w:val="center"/>
              <w:rPr>
                <w:sz w:val="22"/>
                <w:szCs w:val="22"/>
              </w:rPr>
            </w:pPr>
            <w:r w:rsidRPr="00897A9F">
              <w:rPr>
                <w:sz w:val="22"/>
                <w:szCs w:val="22"/>
              </w:rPr>
              <w:t>-</w:t>
            </w:r>
          </w:p>
        </w:tc>
        <w:tc>
          <w:tcPr>
            <w:tcW w:w="657" w:type="dxa"/>
            <w:shd w:val="clear" w:color="auto" w:fill="auto"/>
          </w:tcPr>
          <w:p w:rsidR="00FC78D7" w:rsidRPr="00897A9F" w:rsidRDefault="00FC78D7" w:rsidP="0077290E">
            <w:pPr>
              <w:jc w:val="center"/>
              <w:rPr>
                <w:sz w:val="22"/>
                <w:szCs w:val="22"/>
              </w:rPr>
            </w:pPr>
            <w:r w:rsidRPr="00897A9F">
              <w:rPr>
                <w:sz w:val="22"/>
                <w:szCs w:val="22"/>
              </w:rPr>
              <w:t>300</w:t>
            </w:r>
          </w:p>
        </w:tc>
        <w:tc>
          <w:tcPr>
            <w:tcW w:w="657" w:type="dxa"/>
            <w:shd w:val="clear" w:color="auto" w:fill="auto"/>
          </w:tcPr>
          <w:p w:rsidR="00FC78D7" w:rsidRPr="00897A9F" w:rsidRDefault="00FC78D7" w:rsidP="0077290E">
            <w:pPr>
              <w:jc w:val="center"/>
              <w:rPr>
                <w:sz w:val="22"/>
                <w:szCs w:val="22"/>
              </w:rPr>
            </w:pPr>
            <w:r w:rsidRPr="00897A9F">
              <w:rPr>
                <w:sz w:val="22"/>
                <w:szCs w:val="22"/>
              </w:rPr>
              <w:t>-</w:t>
            </w:r>
          </w:p>
        </w:tc>
        <w:tc>
          <w:tcPr>
            <w:tcW w:w="658" w:type="dxa"/>
            <w:shd w:val="clear" w:color="auto" w:fill="auto"/>
          </w:tcPr>
          <w:p w:rsidR="00FC78D7" w:rsidRPr="00897A9F" w:rsidRDefault="00FC78D7" w:rsidP="0077290E">
            <w:pPr>
              <w:jc w:val="center"/>
              <w:rPr>
                <w:sz w:val="22"/>
                <w:szCs w:val="22"/>
              </w:rPr>
            </w:pPr>
            <w:r w:rsidRPr="00897A9F">
              <w:rPr>
                <w:sz w:val="22"/>
                <w:szCs w:val="22"/>
              </w:rPr>
              <w:t>-</w:t>
            </w:r>
          </w:p>
        </w:tc>
        <w:tc>
          <w:tcPr>
            <w:tcW w:w="658" w:type="dxa"/>
            <w:shd w:val="clear" w:color="auto" w:fill="auto"/>
          </w:tcPr>
          <w:p w:rsidR="00FC78D7" w:rsidRPr="00897A9F" w:rsidRDefault="00FC78D7" w:rsidP="0077290E">
            <w:pPr>
              <w:jc w:val="center"/>
              <w:rPr>
                <w:sz w:val="22"/>
                <w:szCs w:val="22"/>
              </w:rPr>
            </w:pPr>
            <w:r w:rsidRPr="00897A9F">
              <w:rPr>
                <w:sz w:val="22"/>
                <w:szCs w:val="22"/>
              </w:rPr>
              <w:t>-</w:t>
            </w:r>
          </w:p>
        </w:tc>
        <w:tc>
          <w:tcPr>
            <w:tcW w:w="658" w:type="dxa"/>
            <w:shd w:val="clear" w:color="auto" w:fill="auto"/>
          </w:tcPr>
          <w:p w:rsidR="00FC78D7" w:rsidRPr="00897A9F" w:rsidRDefault="00FC78D7" w:rsidP="0077290E">
            <w:pPr>
              <w:jc w:val="center"/>
              <w:rPr>
                <w:sz w:val="22"/>
                <w:szCs w:val="22"/>
              </w:rPr>
            </w:pPr>
            <w:r w:rsidRPr="00897A9F">
              <w:rPr>
                <w:sz w:val="22"/>
                <w:szCs w:val="22"/>
              </w:rPr>
              <w:t>-</w:t>
            </w:r>
          </w:p>
        </w:tc>
        <w:tc>
          <w:tcPr>
            <w:tcW w:w="657" w:type="dxa"/>
            <w:shd w:val="clear" w:color="auto" w:fill="auto"/>
          </w:tcPr>
          <w:p w:rsidR="00FC78D7" w:rsidRPr="009F60AD" w:rsidRDefault="00FC78D7" w:rsidP="0077290E">
            <w:pPr>
              <w:jc w:val="center"/>
              <w:rPr>
                <w:sz w:val="21"/>
                <w:szCs w:val="21"/>
              </w:rPr>
            </w:pPr>
            <w:r>
              <w:rPr>
                <w:sz w:val="21"/>
                <w:szCs w:val="21"/>
              </w:rPr>
              <w:t>-</w:t>
            </w:r>
          </w:p>
        </w:tc>
        <w:tc>
          <w:tcPr>
            <w:tcW w:w="657" w:type="dxa"/>
            <w:shd w:val="clear" w:color="auto" w:fill="auto"/>
          </w:tcPr>
          <w:p w:rsidR="00FC78D7" w:rsidRPr="009F60AD" w:rsidRDefault="00FC78D7" w:rsidP="0077290E">
            <w:pPr>
              <w:jc w:val="center"/>
              <w:rPr>
                <w:sz w:val="21"/>
                <w:szCs w:val="21"/>
              </w:rPr>
            </w:pPr>
            <w:r>
              <w:rPr>
                <w:sz w:val="21"/>
                <w:szCs w:val="21"/>
              </w:rPr>
              <w:t>-</w:t>
            </w:r>
          </w:p>
        </w:tc>
        <w:tc>
          <w:tcPr>
            <w:tcW w:w="2271" w:type="dxa"/>
            <w:shd w:val="clear" w:color="auto" w:fill="auto"/>
          </w:tcPr>
          <w:p w:rsidR="00FC78D7" w:rsidRPr="009F60AD" w:rsidRDefault="00FC78D7" w:rsidP="0077290E">
            <w:pPr>
              <w:jc w:val="center"/>
              <w:rPr>
                <w:sz w:val="21"/>
                <w:szCs w:val="21"/>
              </w:rPr>
            </w:pPr>
            <w:r w:rsidRPr="009F60AD">
              <w:rPr>
                <w:sz w:val="21"/>
                <w:szCs w:val="21"/>
              </w:rPr>
              <w:t>300</w:t>
            </w:r>
          </w:p>
        </w:tc>
      </w:tr>
      <w:tr w:rsidR="00FC78D7" w:rsidRPr="009F60AD" w:rsidTr="00FC78D7">
        <w:trPr>
          <w:jc w:val="center"/>
        </w:trPr>
        <w:tc>
          <w:tcPr>
            <w:tcW w:w="15774" w:type="dxa"/>
            <w:gridSpan w:val="12"/>
            <w:shd w:val="clear" w:color="auto" w:fill="auto"/>
          </w:tcPr>
          <w:p w:rsidR="00FC78D7" w:rsidRPr="009F60AD" w:rsidRDefault="00FC78D7" w:rsidP="00FC78D7">
            <w:pPr>
              <w:jc w:val="center"/>
              <w:rPr>
                <w:sz w:val="21"/>
                <w:szCs w:val="21"/>
              </w:rPr>
            </w:pPr>
            <w:r w:rsidRPr="009F60AD">
              <w:rPr>
                <w:b/>
                <w:sz w:val="21"/>
                <w:szCs w:val="21"/>
              </w:rPr>
              <w:t>Подпрограмма 4 «Формирование доступной среды для инвалидов и других маломобильных групп населения в образовательных учреждениях»</w:t>
            </w:r>
          </w:p>
        </w:tc>
      </w:tr>
      <w:tr w:rsidR="00FC78D7" w:rsidRPr="009F60AD" w:rsidTr="0077290E">
        <w:trPr>
          <w:jc w:val="center"/>
        </w:trPr>
        <w:tc>
          <w:tcPr>
            <w:tcW w:w="731" w:type="dxa"/>
            <w:shd w:val="clear" w:color="auto" w:fill="auto"/>
          </w:tcPr>
          <w:p w:rsidR="00FC78D7" w:rsidRPr="009F60AD" w:rsidRDefault="00FC78D7" w:rsidP="00FC78D7">
            <w:pPr>
              <w:jc w:val="center"/>
              <w:rPr>
                <w:sz w:val="21"/>
                <w:szCs w:val="21"/>
              </w:rPr>
            </w:pPr>
            <w:r w:rsidRPr="009F60AD">
              <w:rPr>
                <w:sz w:val="21"/>
                <w:szCs w:val="21"/>
              </w:rPr>
              <w:t>3</w:t>
            </w:r>
            <w:r>
              <w:rPr>
                <w:sz w:val="21"/>
                <w:szCs w:val="21"/>
              </w:rPr>
              <w:t>1</w:t>
            </w:r>
          </w:p>
        </w:tc>
        <w:tc>
          <w:tcPr>
            <w:tcW w:w="5827" w:type="dxa"/>
            <w:shd w:val="clear" w:color="auto" w:fill="auto"/>
          </w:tcPr>
          <w:p w:rsidR="00FC78D7" w:rsidRPr="009F60AD" w:rsidRDefault="00FC78D7" w:rsidP="00FC78D7">
            <w:pPr>
              <w:tabs>
                <w:tab w:val="num" w:pos="0"/>
                <w:tab w:val="left" w:pos="276"/>
              </w:tabs>
              <w:jc w:val="both"/>
              <w:rPr>
                <w:sz w:val="21"/>
                <w:szCs w:val="21"/>
              </w:rPr>
            </w:pPr>
            <w:r w:rsidRPr="009F60AD">
              <w:rPr>
                <w:bCs/>
                <w:sz w:val="21"/>
                <w:szCs w:val="21"/>
              </w:rPr>
              <w:t>Доля общеобразовательных учреждений, в которых создана универсальная безбарьерная среда</w:t>
            </w:r>
            <w:r w:rsidRPr="009F60AD">
              <w:rPr>
                <w:sz w:val="21"/>
                <w:szCs w:val="21"/>
              </w:rPr>
              <w:t xml:space="preserve"> для инклюзивного образования детей-инвалидов</w:t>
            </w:r>
            <w:r w:rsidRPr="009F60AD">
              <w:rPr>
                <w:bCs/>
                <w:sz w:val="21"/>
                <w:szCs w:val="21"/>
              </w:rPr>
              <w:t>, в общем количестве общеобразовательных учреждений, %</w:t>
            </w:r>
          </w:p>
        </w:tc>
        <w:tc>
          <w:tcPr>
            <w:tcW w:w="1686" w:type="dxa"/>
            <w:shd w:val="clear" w:color="auto" w:fill="auto"/>
          </w:tcPr>
          <w:p w:rsidR="00FC78D7" w:rsidRPr="009F60AD" w:rsidRDefault="00FC78D7" w:rsidP="00FC78D7">
            <w:pPr>
              <w:pStyle w:val="ConsPlusCell"/>
              <w:jc w:val="center"/>
              <w:rPr>
                <w:rFonts w:ascii="Times New Roman" w:hAnsi="Times New Roman" w:cs="Times New Roman"/>
                <w:sz w:val="21"/>
                <w:szCs w:val="21"/>
              </w:rPr>
            </w:pPr>
            <w:r w:rsidRPr="009F60AD">
              <w:rPr>
                <w:rFonts w:ascii="Times New Roman" w:hAnsi="Times New Roman" w:cs="Times New Roman"/>
                <w:sz w:val="21"/>
                <w:szCs w:val="21"/>
              </w:rPr>
              <w:t>60</w:t>
            </w:r>
          </w:p>
        </w:tc>
        <w:tc>
          <w:tcPr>
            <w:tcW w:w="657" w:type="dxa"/>
            <w:shd w:val="clear" w:color="auto" w:fill="auto"/>
          </w:tcPr>
          <w:p w:rsidR="00FC78D7" w:rsidRPr="00897A9F" w:rsidRDefault="00FC78D7" w:rsidP="00FC78D7">
            <w:pPr>
              <w:jc w:val="center"/>
              <w:rPr>
                <w:sz w:val="22"/>
                <w:szCs w:val="22"/>
              </w:rPr>
            </w:pPr>
            <w:r w:rsidRPr="00897A9F">
              <w:rPr>
                <w:sz w:val="22"/>
                <w:szCs w:val="22"/>
              </w:rPr>
              <w:t>80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8" w:type="dxa"/>
            <w:shd w:val="clear" w:color="auto" w:fill="auto"/>
          </w:tcPr>
          <w:p w:rsidR="00FC78D7" w:rsidRPr="00897A9F" w:rsidRDefault="00FC78D7" w:rsidP="00FC78D7">
            <w:pPr>
              <w:jc w:val="center"/>
              <w:rPr>
                <w:sz w:val="22"/>
                <w:szCs w:val="22"/>
              </w:rPr>
            </w:pPr>
            <w:r w:rsidRPr="00897A9F">
              <w:rPr>
                <w:sz w:val="22"/>
                <w:szCs w:val="22"/>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657" w:type="dxa"/>
            <w:shd w:val="clear" w:color="auto" w:fill="auto"/>
          </w:tcPr>
          <w:p w:rsidR="00FC78D7" w:rsidRPr="009F60AD" w:rsidRDefault="00FC78D7" w:rsidP="00FC78D7">
            <w:pPr>
              <w:jc w:val="center"/>
              <w:rPr>
                <w:sz w:val="21"/>
                <w:szCs w:val="21"/>
              </w:rPr>
            </w:pPr>
            <w:r>
              <w:rPr>
                <w:sz w:val="21"/>
                <w:szCs w:val="21"/>
              </w:rPr>
              <w:t>100</w:t>
            </w:r>
          </w:p>
        </w:tc>
        <w:tc>
          <w:tcPr>
            <w:tcW w:w="2271" w:type="dxa"/>
            <w:shd w:val="clear" w:color="auto" w:fill="auto"/>
          </w:tcPr>
          <w:p w:rsidR="00FC78D7" w:rsidRPr="009F60AD" w:rsidRDefault="00FC78D7" w:rsidP="00FC78D7">
            <w:pPr>
              <w:jc w:val="center"/>
              <w:rPr>
                <w:sz w:val="21"/>
                <w:szCs w:val="21"/>
              </w:rPr>
            </w:pPr>
            <w:r w:rsidRPr="009F60AD">
              <w:rPr>
                <w:sz w:val="21"/>
                <w:szCs w:val="21"/>
              </w:rPr>
              <w:t>100</w:t>
            </w:r>
          </w:p>
        </w:tc>
      </w:tr>
    </w:tbl>
    <w:p w:rsidR="00FC78D7" w:rsidRDefault="00FC78D7" w:rsidP="00FC78D7">
      <w:pPr>
        <w:pStyle w:val="31"/>
        <w:jc w:val="left"/>
        <w:rPr>
          <w:sz w:val="22"/>
          <w:szCs w:val="22"/>
          <w:lang w:val="ru-RU"/>
        </w:rPr>
      </w:pPr>
    </w:p>
    <w:p w:rsidR="00FC78D7" w:rsidRPr="00EC7070" w:rsidRDefault="00FC78D7" w:rsidP="00FC78D7"/>
    <w:p w:rsidR="00FC78D7" w:rsidRPr="00EC7070" w:rsidRDefault="00FC78D7" w:rsidP="00FC78D7">
      <w:pPr>
        <w:jc w:val="center"/>
      </w:pPr>
      <w:r w:rsidRPr="00EC7070">
        <w:t>_____________</w:t>
      </w:r>
    </w:p>
    <w:p w:rsidR="00FC78D7" w:rsidRDefault="00FC78D7" w:rsidP="0077290E">
      <w:pPr>
        <w:pStyle w:val="31"/>
        <w:jc w:val="left"/>
        <w:rPr>
          <w:sz w:val="22"/>
          <w:szCs w:val="22"/>
          <w:lang w:val="ru-RU"/>
        </w:rPr>
      </w:pPr>
    </w:p>
    <w:p w:rsidR="0077290E" w:rsidRDefault="0077290E" w:rsidP="00F337A7">
      <w:pPr>
        <w:pStyle w:val="31"/>
        <w:jc w:val="righ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121B3D">
        <w:rPr>
          <w:sz w:val="22"/>
          <w:szCs w:val="22"/>
          <w:lang w:val="ru-RU"/>
        </w:rPr>
        <w:t xml:space="preserve"> 2</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0F22A7">
        <w:rPr>
          <w:sz w:val="22"/>
          <w:szCs w:val="22"/>
          <w:lang w:val="ru-RU"/>
        </w:rPr>
        <w:t>июня</w:t>
      </w:r>
      <w:r w:rsidRPr="00897A9F">
        <w:rPr>
          <w:sz w:val="22"/>
          <w:szCs w:val="22"/>
        </w:rPr>
        <w:t xml:space="preserve"> 202</w:t>
      </w:r>
      <w:r>
        <w:rPr>
          <w:sz w:val="22"/>
          <w:szCs w:val="22"/>
          <w:lang w:val="ru-RU"/>
        </w:rPr>
        <w:t>3</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337A7" w:rsidRPr="00897A9F" w:rsidRDefault="00F337A7" w:rsidP="00F337A7">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F337A7" w:rsidRDefault="00FA3C77" w:rsidP="00897A9F">
      <w:pPr>
        <w:pStyle w:val="31"/>
        <w:jc w:val="both"/>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065" w:type="pct"/>
        <w:tblLayout w:type="fixed"/>
        <w:tblLook w:val="04A0" w:firstRow="1" w:lastRow="0" w:firstColumn="1" w:lastColumn="0" w:noHBand="0" w:noVBand="1"/>
      </w:tblPr>
      <w:tblGrid>
        <w:gridCol w:w="773"/>
        <w:gridCol w:w="2216"/>
        <w:gridCol w:w="6"/>
        <w:gridCol w:w="9"/>
        <w:gridCol w:w="1383"/>
        <w:gridCol w:w="47"/>
        <w:gridCol w:w="1385"/>
        <w:gridCol w:w="7"/>
        <w:gridCol w:w="1185"/>
        <w:gridCol w:w="8"/>
        <w:gridCol w:w="1184"/>
        <w:gridCol w:w="1096"/>
        <w:gridCol w:w="10"/>
        <w:gridCol w:w="1128"/>
        <w:gridCol w:w="1119"/>
        <w:gridCol w:w="14"/>
        <w:gridCol w:w="1148"/>
        <w:gridCol w:w="1176"/>
        <w:gridCol w:w="1093"/>
        <w:gridCol w:w="1140"/>
      </w:tblGrid>
      <w:tr w:rsidR="00767B8C" w:rsidRPr="000A27E7" w:rsidTr="00767B8C">
        <w:trPr>
          <w:tblHeader/>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Номер основного мероприятия</w:t>
            </w:r>
          </w:p>
        </w:tc>
        <w:tc>
          <w:tcPr>
            <w:tcW w:w="22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4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Ответственный исполнитель, соисполнитель муниципальной программы </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Источники финансирования</w:t>
            </w:r>
          </w:p>
        </w:tc>
        <w:tc>
          <w:tcPr>
            <w:tcW w:w="10306" w:type="dxa"/>
            <w:gridSpan w:val="13"/>
            <w:tcBorders>
              <w:top w:val="single" w:sz="4" w:space="0" w:color="auto"/>
              <w:left w:val="nil"/>
              <w:bottom w:val="single" w:sz="4" w:space="0" w:color="auto"/>
              <w:right w:val="single" w:sz="4" w:space="0" w:color="000000"/>
            </w:tcBorders>
            <w:shd w:val="clear" w:color="auto" w:fill="auto"/>
            <w:vAlign w:val="center"/>
            <w:hideMark/>
          </w:tcPr>
          <w:p w:rsidR="00FA3C77" w:rsidRPr="000A27E7" w:rsidRDefault="00FA3C77" w:rsidP="00FA3C77">
            <w:pPr>
              <w:jc w:val="center"/>
              <w:rPr>
                <w:sz w:val="18"/>
                <w:szCs w:val="18"/>
              </w:rPr>
            </w:pPr>
            <w:r w:rsidRPr="000A27E7">
              <w:rPr>
                <w:sz w:val="18"/>
                <w:szCs w:val="18"/>
              </w:rPr>
              <w:t>Объем бюджетных ассигнований на реализацию муниципальной программы, тыс.рублей</w:t>
            </w:r>
          </w:p>
        </w:tc>
      </w:tr>
      <w:tr w:rsidR="00BF6779" w:rsidRPr="000A27E7" w:rsidTr="00767B8C">
        <w:trPr>
          <w:trHeight w:val="375"/>
          <w:tblHeader/>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Всего</w:t>
            </w:r>
          </w:p>
        </w:tc>
        <w:tc>
          <w:tcPr>
            <w:tcW w:w="9106" w:type="dxa"/>
            <w:gridSpan w:val="10"/>
            <w:tcBorders>
              <w:top w:val="single" w:sz="4" w:space="0" w:color="auto"/>
              <w:left w:val="nil"/>
              <w:bottom w:val="single" w:sz="4" w:space="0" w:color="auto"/>
              <w:right w:val="single" w:sz="4" w:space="0" w:color="000000"/>
            </w:tcBorders>
            <w:shd w:val="clear" w:color="auto" w:fill="auto"/>
            <w:hideMark/>
          </w:tcPr>
          <w:p w:rsidR="00FA3C77" w:rsidRPr="000A27E7" w:rsidRDefault="00FA3C77" w:rsidP="00FA3C77">
            <w:pPr>
              <w:jc w:val="center"/>
              <w:rPr>
                <w:sz w:val="18"/>
                <w:szCs w:val="18"/>
              </w:rPr>
            </w:pPr>
            <w:r w:rsidRPr="000A27E7">
              <w:rPr>
                <w:sz w:val="18"/>
                <w:szCs w:val="18"/>
              </w:rPr>
              <w:t>в том числе</w:t>
            </w:r>
          </w:p>
        </w:tc>
      </w:tr>
      <w:tr w:rsidR="00BF6779" w:rsidRPr="000A27E7" w:rsidTr="00767B8C">
        <w:trPr>
          <w:trHeight w:val="690"/>
          <w:tblHeader/>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200"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2019</w:t>
            </w:r>
            <w:r>
              <w:rPr>
                <w:sz w:val="18"/>
                <w:szCs w:val="18"/>
              </w:rPr>
              <w:t xml:space="preserve"> </w:t>
            </w:r>
            <w:r w:rsidRPr="00323845">
              <w:rPr>
                <w:sz w:val="18"/>
                <w:szCs w:val="18"/>
              </w:rPr>
              <w:t>год</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2020</w:t>
            </w:r>
            <w:r>
              <w:rPr>
                <w:sz w:val="18"/>
                <w:szCs w:val="18"/>
              </w:rPr>
              <w:t xml:space="preserve"> год</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2021</w:t>
            </w:r>
            <w:r>
              <w:rPr>
                <w:sz w:val="18"/>
                <w:szCs w:val="18"/>
              </w:rPr>
              <w:t xml:space="preserve"> год</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2022</w:t>
            </w:r>
            <w:r>
              <w:rPr>
                <w:sz w:val="18"/>
                <w:szCs w:val="18"/>
              </w:rPr>
              <w:t xml:space="preserve"> год</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2023</w:t>
            </w:r>
            <w:r>
              <w:rPr>
                <w:sz w:val="18"/>
                <w:szCs w:val="18"/>
              </w:rPr>
              <w:t xml:space="preserve"> год</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2024</w:t>
            </w:r>
            <w:r>
              <w:rPr>
                <w:sz w:val="18"/>
                <w:szCs w:val="18"/>
              </w:rPr>
              <w:t xml:space="preserve"> год</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2025</w:t>
            </w:r>
            <w:r>
              <w:rPr>
                <w:sz w:val="18"/>
                <w:szCs w:val="18"/>
              </w:rPr>
              <w:t xml:space="preserve"> год</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2026</w:t>
            </w:r>
            <w:r>
              <w:rPr>
                <w:sz w:val="18"/>
                <w:szCs w:val="18"/>
              </w:rPr>
              <w:t xml:space="preserve"> год</w:t>
            </w:r>
          </w:p>
        </w:tc>
      </w:tr>
      <w:tr w:rsidR="00BF6779" w:rsidRPr="000A27E7" w:rsidTr="00767B8C">
        <w:trPr>
          <w:trHeight w:val="269"/>
          <w:tblHeader/>
        </w:trPr>
        <w:tc>
          <w:tcPr>
            <w:tcW w:w="774" w:type="dxa"/>
            <w:tcBorders>
              <w:top w:val="nil"/>
              <w:left w:val="single" w:sz="4" w:space="0" w:color="auto"/>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1</w:t>
            </w:r>
          </w:p>
        </w:tc>
        <w:tc>
          <w:tcPr>
            <w:tcW w:w="2223"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2</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3</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4</w:t>
            </w:r>
          </w:p>
        </w:tc>
        <w:tc>
          <w:tcPr>
            <w:tcW w:w="1200"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5</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w:t>
            </w:r>
            <w:r>
              <w:rPr>
                <w:sz w:val="18"/>
                <w:szCs w:val="18"/>
              </w:rPr>
              <w:t>2</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w:t>
            </w:r>
            <w:r>
              <w:rPr>
                <w:sz w:val="18"/>
                <w:szCs w:val="18"/>
              </w:rPr>
              <w:t>3</w:t>
            </w:r>
          </w:p>
        </w:tc>
      </w:tr>
      <w:tr w:rsidR="00FA3C77" w:rsidRPr="000A27E7" w:rsidTr="00F337A7">
        <w:trPr>
          <w:trHeight w:val="208"/>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A27E7" w:rsidRDefault="00FA3C77" w:rsidP="00FA3C77">
            <w:pPr>
              <w:jc w:val="center"/>
              <w:rPr>
                <w:b/>
                <w:bCs/>
                <w:sz w:val="18"/>
                <w:szCs w:val="18"/>
              </w:rPr>
            </w:pPr>
            <w:r w:rsidRPr="000A27E7">
              <w:rPr>
                <w:b/>
                <w:bCs/>
                <w:sz w:val="18"/>
                <w:szCs w:val="18"/>
              </w:rPr>
              <w:t>Подпрограмма 1 «Общее образование. Дополнительное образование детей»</w:t>
            </w:r>
          </w:p>
        </w:tc>
      </w:tr>
      <w:tr w:rsidR="00BF6779" w:rsidRPr="000A27E7" w:rsidTr="00B9777C">
        <w:trPr>
          <w:trHeight w:val="319"/>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Default="00FA3C77" w:rsidP="00FA3C77">
            <w:pPr>
              <w:rPr>
                <w:color w:val="DD0806"/>
                <w:sz w:val="18"/>
                <w:szCs w:val="18"/>
              </w:rPr>
            </w:pPr>
            <w:r w:rsidRPr="000A27E7">
              <w:rPr>
                <w:sz w:val="18"/>
                <w:szCs w:val="18"/>
              </w:rPr>
              <w:t>Развитие системы общего образования</w:t>
            </w:r>
            <w:r w:rsidRPr="000A27E7">
              <w:rPr>
                <w:color w:val="DD0806"/>
                <w:sz w:val="18"/>
                <w:szCs w:val="18"/>
              </w:rPr>
              <w:t xml:space="preserve"> </w:t>
            </w:r>
          </w:p>
          <w:p w:rsidR="00FA3C77" w:rsidRPr="000A27E7" w:rsidRDefault="00FA3C77" w:rsidP="00FA3C77">
            <w:pPr>
              <w:rPr>
                <w:sz w:val="18"/>
                <w:szCs w:val="18"/>
              </w:rPr>
            </w:pPr>
            <w:r>
              <w:rPr>
                <w:color w:val="000000"/>
                <w:sz w:val="18"/>
                <w:szCs w:val="18"/>
              </w:rPr>
              <w:t>(1 – 7,9</w:t>
            </w:r>
            <w:r w:rsidR="00767B8C">
              <w:rPr>
                <w:color w:val="000000"/>
                <w:sz w:val="18"/>
                <w:szCs w:val="18"/>
              </w:rPr>
              <w:t>,10</w:t>
            </w:r>
            <w:r w:rsidRPr="000A27E7">
              <w:rPr>
                <w:color w:val="000000"/>
                <w:sz w:val="18"/>
                <w:szCs w:val="18"/>
              </w:rPr>
              <w:t>)</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Комитет по образованию администрации Белоярского района (далее - 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 xml:space="preserve">13 </w:t>
            </w:r>
            <w:r w:rsidR="005102AA">
              <w:rPr>
                <w:b/>
                <w:bCs/>
                <w:sz w:val="18"/>
                <w:szCs w:val="18"/>
              </w:rPr>
              <w:t>358 092</w:t>
            </w:r>
            <w:r w:rsidRPr="000A27E7">
              <w:rPr>
                <w:b/>
                <w:bCs/>
                <w:sz w:val="18"/>
                <w:szCs w:val="18"/>
              </w:rPr>
              <w:t>,</w:t>
            </w:r>
            <w:r w:rsidR="005102AA">
              <w:rPr>
                <w:b/>
                <w:bCs/>
                <w:sz w:val="18"/>
                <w:szCs w:val="18"/>
              </w:rPr>
              <w:t>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1 365 726,9</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1 495 552,9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1 568 829,4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1 667 824,9</w:t>
            </w:r>
          </w:p>
        </w:tc>
        <w:tc>
          <w:tcPr>
            <w:tcW w:w="1162" w:type="dxa"/>
            <w:gridSpan w:val="2"/>
            <w:tcBorders>
              <w:top w:val="nil"/>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b/>
                <w:bCs/>
                <w:sz w:val="18"/>
                <w:szCs w:val="18"/>
              </w:rPr>
            </w:pPr>
            <w:r>
              <w:rPr>
                <w:b/>
                <w:bCs/>
                <w:sz w:val="18"/>
                <w:szCs w:val="18"/>
              </w:rPr>
              <w:t>1 872 610,4</w:t>
            </w:r>
          </w:p>
        </w:tc>
        <w:tc>
          <w:tcPr>
            <w:tcW w:w="1176" w:type="dxa"/>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1 774 378,7</w:t>
            </w:r>
          </w:p>
        </w:tc>
        <w:tc>
          <w:tcPr>
            <w:tcW w:w="1093" w:type="dxa"/>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1 806 584,5</w:t>
            </w:r>
          </w:p>
        </w:tc>
        <w:tc>
          <w:tcPr>
            <w:tcW w:w="1140" w:type="dxa"/>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1 806 584,5</w:t>
            </w:r>
          </w:p>
        </w:tc>
      </w:tr>
      <w:tr w:rsidR="00BF6779" w:rsidRPr="000A27E7" w:rsidTr="00B9777C">
        <w:trPr>
          <w:trHeight w:val="57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285 107,8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13 614,1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42 928,4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42 718,9</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r>
      <w:tr w:rsidR="00BF6779" w:rsidRPr="000A27E7" w:rsidTr="00B9777C">
        <w:trPr>
          <w:trHeight w:val="77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sz w:val="18"/>
                <w:szCs w:val="18"/>
              </w:rPr>
            </w:pPr>
            <w:r w:rsidRPr="000A27E7">
              <w:rPr>
                <w:sz w:val="18"/>
                <w:szCs w:val="18"/>
              </w:rPr>
              <w:t>11</w:t>
            </w:r>
            <w:r w:rsidR="005102AA">
              <w:rPr>
                <w:sz w:val="18"/>
                <w:szCs w:val="18"/>
              </w:rPr>
              <w:t> 226 800,9</w:t>
            </w:r>
            <w:r w:rsidRPr="000A27E7">
              <w:rPr>
                <w:sz w:val="18"/>
                <w:szCs w:val="18"/>
              </w:rPr>
              <w:t xml:space="preserve">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1 113 157,0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1 239 050,5</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1 311 245,1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1 399 436,4</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A71558">
            <w:pPr>
              <w:jc w:val="center"/>
              <w:rPr>
                <w:sz w:val="18"/>
                <w:szCs w:val="18"/>
              </w:rPr>
            </w:pPr>
            <w:r w:rsidRPr="000A27E7">
              <w:rPr>
                <w:sz w:val="18"/>
                <w:szCs w:val="18"/>
              </w:rPr>
              <w:t>1</w:t>
            </w:r>
            <w:r w:rsidR="00A71558">
              <w:rPr>
                <w:sz w:val="18"/>
                <w:szCs w:val="18"/>
              </w:rPr>
              <w:t> </w:t>
            </w:r>
            <w:r w:rsidRPr="000A27E7">
              <w:rPr>
                <w:sz w:val="18"/>
                <w:szCs w:val="18"/>
              </w:rPr>
              <w:t>5</w:t>
            </w:r>
            <w:r w:rsidR="00A71558">
              <w:rPr>
                <w:sz w:val="18"/>
                <w:szCs w:val="18"/>
              </w:rPr>
              <w:t>80 218,1</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1 526 414,0</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1 528 639,9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1 528 639,9</w:t>
            </w:r>
          </w:p>
        </w:tc>
      </w:tr>
      <w:tr w:rsidR="00BF6779" w:rsidRPr="000A27E7" w:rsidTr="00B9777C">
        <w:trPr>
          <w:trHeight w:val="70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sz w:val="18"/>
                <w:szCs w:val="18"/>
              </w:rPr>
            </w:pPr>
            <w:r w:rsidRPr="000A27E7">
              <w:rPr>
                <w:sz w:val="18"/>
                <w:szCs w:val="18"/>
              </w:rPr>
              <w:t>1 2</w:t>
            </w:r>
            <w:r w:rsidR="005102AA">
              <w:rPr>
                <w:sz w:val="18"/>
                <w:szCs w:val="18"/>
              </w:rPr>
              <w:t>81 387</w:t>
            </w:r>
            <w:r w:rsidRPr="000A27E7">
              <w:rPr>
                <w:sz w:val="18"/>
                <w:szCs w:val="18"/>
              </w:rPr>
              <w:t>,</w:t>
            </w:r>
            <w:r w:rsidR="005102AA">
              <w:rPr>
                <w:sz w:val="18"/>
                <w:szCs w:val="18"/>
              </w:rPr>
              <w:t>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182 105,4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168 503,8</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141 208,9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145 752,9</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173 217,5</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136 281,9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167 158,4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167 158,4</w:t>
            </w:r>
          </w:p>
        </w:tc>
      </w:tr>
      <w:tr w:rsidR="00BF6779" w:rsidRPr="000A27E7" w:rsidTr="00B9777C">
        <w:trPr>
          <w:trHeight w:val="505"/>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sz w:val="18"/>
                <w:szCs w:val="18"/>
              </w:rPr>
            </w:pPr>
            <w:r>
              <w:rPr>
                <w:sz w:val="18"/>
                <w:szCs w:val="18"/>
              </w:rPr>
              <w:t>564 7</w:t>
            </w:r>
            <w:r w:rsidR="00FA3C77" w:rsidRPr="000A27E7">
              <w:rPr>
                <w:sz w:val="18"/>
                <w:szCs w:val="18"/>
              </w:rPr>
              <w:t>96,3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70 464,5</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74 384,5</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73 447,0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79 916,7</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72 264,9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64 772,9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64 772,9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64 772,9</w:t>
            </w:r>
          </w:p>
        </w:tc>
      </w:tr>
      <w:tr w:rsidR="00BF6779" w:rsidRPr="000A27E7" w:rsidTr="00B9777C">
        <w:trPr>
          <w:trHeight w:val="399"/>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4</w:t>
            </w:r>
            <w:r w:rsidR="005102AA">
              <w:rPr>
                <w:b/>
                <w:bCs/>
                <w:sz w:val="18"/>
                <w:szCs w:val="18"/>
              </w:rPr>
              <w:t> 364 880,8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487 999,5</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505 949,1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529 662,9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577 675,4</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b/>
                <w:bCs/>
                <w:sz w:val="18"/>
                <w:szCs w:val="18"/>
              </w:rPr>
            </w:pPr>
            <w:r>
              <w:rPr>
                <w:b/>
                <w:bCs/>
                <w:sz w:val="18"/>
                <w:szCs w:val="18"/>
              </w:rPr>
              <w:t>589 340,2</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548 807,9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562 722,9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562 722,9</w:t>
            </w:r>
          </w:p>
        </w:tc>
      </w:tr>
      <w:tr w:rsidR="00BF6779" w:rsidRPr="000A27E7" w:rsidTr="00B9777C">
        <w:trPr>
          <w:trHeight w:val="70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sz w:val="18"/>
                <w:szCs w:val="18"/>
              </w:rPr>
            </w:pPr>
            <w:r w:rsidRPr="000A27E7">
              <w:rPr>
                <w:sz w:val="18"/>
                <w:szCs w:val="18"/>
              </w:rPr>
              <w:t>3</w:t>
            </w:r>
            <w:r w:rsidR="005102AA">
              <w:rPr>
                <w:sz w:val="18"/>
                <w:szCs w:val="18"/>
              </w:rPr>
              <w:t> 442 194,3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367 489,6</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389 240,9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409 996,9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452 962,5</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468 907,8</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451 122,2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451 237,2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451 237,2</w:t>
            </w:r>
          </w:p>
        </w:tc>
      </w:tr>
      <w:tr w:rsidR="00BF6779" w:rsidRPr="000A27E7" w:rsidTr="00B9777C">
        <w:trPr>
          <w:trHeight w:val="71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sz w:val="18"/>
                <w:szCs w:val="18"/>
              </w:rPr>
            </w:pPr>
            <w:r>
              <w:rPr>
                <w:sz w:val="18"/>
                <w:szCs w:val="18"/>
              </w:rPr>
              <w:t>482 576,2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65 503,1</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59 595,6</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62 412,0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60 479,7</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64 334,3</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47 550,5</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61 350,5</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61 350,5</w:t>
            </w:r>
          </w:p>
        </w:tc>
      </w:tr>
      <w:tr w:rsidR="00BF6779" w:rsidRPr="000A27E7" w:rsidTr="00767B8C">
        <w:trPr>
          <w:trHeight w:val="43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440 110,3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55 006,8</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57 112,6</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57 254,0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64 233,2</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56 098,1</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50 135,2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50 135,2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50 135,2</w:t>
            </w:r>
          </w:p>
        </w:tc>
      </w:tr>
      <w:tr w:rsidR="00BF6779" w:rsidRPr="000A27E7" w:rsidTr="00767B8C">
        <w:trPr>
          <w:trHeight w:val="173"/>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1.1.2</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деятельности муниципальных общеобразовательных учреждений Белоярского района</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b/>
                <w:bCs/>
                <w:sz w:val="18"/>
                <w:szCs w:val="18"/>
              </w:rPr>
            </w:pPr>
            <w:r>
              <w:rPr>
                <w:b/>
                <w:bCs/>
                <w:sz w:val="18"/>
                <w:szCs w:val="18"/>
              </w:rPr>
              <w:t>8 992 744,0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877 727,4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989 603,8</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1 039 166,5</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1 089 682,1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b/>
                <w:bCs/>
                <w:sz w:val="18"/>
                <w:szCs w:val="18"/>
              </w:rPr>
            </w:pPr>
            <w:r>
              <w:rPr>
                <w:b/>
                <w:bCs/>
                <w:sz w:val="18"/>
                <w:szCs w:val="18"/>
              </w:rPr>
              <w:t>1 283 270,2</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1 225 570,8</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1 243 861,6</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1 243 861,6</w:t>
            </w:r>
          </w:p>
        </w:tc>
      </w:tr>
      <w:tr w:rsidR="00BF6779" w:rsidRPr="000A27E7" w:rsidTr="00767B8C">
        <w:trPr>
          <w:trHeight w:val="421"/>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284 925,5</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13 614,1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42 928,4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42 536,6</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r>
      <w:tr w:rsidR="00BF6779" w:rsidRPr="000A27E7" w:rsidTr="00767B8C">
        <w:trPr>
          <w:trHeight w:val="557"/>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sz w:val="18"/>
                <w:szCs w:val="18"/>
              </w:rPr>
            </w:pPr>
            <w:r w:rsidRPr="000A27E7">
              <w:rPr>
                <w:sz w:val="18"/>
                <w:szCs w:val="18"/>
              </w:rPr>
              <w:t>7 7</w:t>
            </w:r>
            <w:r w:rsidR="005102AA">
              <w:rPr>
                <w:sz w:val="18"/>
                <w:szCs w:val="18"/>
              </w:rPr>
              <w:t>84</w:t>
            </w:r>
            <w:r w:rsidRPr="000A27E7">
              <w:rPr>
                <w:sz w:val="18"/>
                <w:szCs w:val="18"/>
              </w:rPr>
              <w:t xml:space="preserve"> </w:t>
            </w:r>
            <w:r w:rsidR="005102AA">
              <w:rPr>
                <w:sz w:val="18"/>
                <w:szCs w:val="18"/>
              </w:rPr>
              <w:t>321</w:t>
            </w:r>
            <w:r w:rsidRPr="000A27E7">
              <w:rPr>
                <w:sz w:val="18"/>
                <w:szCs w:val="18"/>
              </w:rPr>
              <w:t>,</w:t>
            </w:r>
            <w:r w:rsidR="005102AA">
              <w:rPr>
                <w:sz w:val="18"/>
                <w:szCs w:val="18"/>
              </w:rPr>
              <w:t>5</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745 667,4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849 809,6</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901 248,2</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946 188,8</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1 111 310,3</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1 075 291,8</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1 077 402,7</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1 077 402,7</w:t>
            </w:r>
          </w:p>
        </w:tc>
      </w:tr>
      <w:tr w:rsidR="00BF6779" w:rsidRPr="000A27E7" w:rsidTr="00767B8C">
        <w:trPr>
          <w:trHeight w:val="634"/>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sz w:val="18"/>
                <w:szCs w:val="18"/>
              </w:rPr>
            </w:pPr>
            <w:r w:rsidRPr="000A27E7">
              <w:rPr>
                <w:sz w:val="18"/>
                <w:szCs w:val="18"/>
              </w:rPr>
              <w:t>79</w:t>
            </w:r>
            <w:r w:rsidR="005102AA">
              <w:rPr>
                <w:sz w:val="18"/>
                <w:szCs w:val="18"/>
              </w:rPr>
              <w:t>8</w:t>
            </w:r>
            <w:r w:rsidRPr="000A27E7">
              <w:rPr>
                <w:sz w:val="18"/>
                <w:szCs w:val="18"/>
              </w:rPr>
              <w:t xml:space="preserve"> </w:t>
            </w:r>
            <w:r w:rsidR="005102AA">
              <w:rPr>
                <w:sz w:val="18"/>
                <w:szCs w:val="18"/>
              </w:rPr>
              <w:t>811</w:t>
            </w:r>
            <w:r w:rsidRPr="000A27E7">
              <w:rPr>
                <w:sz w:val="18"/>
                <w:szCs w:val="18"/>
              </w:rPr>
              <w:t>,</w:t>
            </w:r>
            <w:r w:rsidR="005102AA">
              <w:rPr>
                <w:sz w:val="18"/>
                <w:szCs w:val="18"/>
              </w:rPr>
              <w:t>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116 602,3</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108 908,2</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78 796,9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85 273,2</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A71558">
            <w:pPr>
              <w:jc w:val="center"/>
              <w:rPr>
                <w:sz w:val="18"/>
                <w:szCs w:val="18"/>
              </w:rPr>
            </w:pPr>
            <w:r w:rsidRPr="000A27E7">
              <w:rPr>
                <w:sz w:val="18"/>
                <w:szCs w:val="18"/>
              </w:rPr>
              <w:t>10</w:t>
            </w:r>
            <w:r w:rsidR="00A71558">
              <w:rPr>
                <w:sz w:val="18"/>
                <w:szCs w:val="18"/>
              </w:rPr>
              <w:t>8</w:t>
            </w:r>
            <w:r w:rsidRPr="000A27E7">
              <w:rPr>
                <w:sz w:val="18"/>
                <w:szCs w:val="18"/>
              </w:rPr>
              <w:t xml:space="preserve"> </w:t>
            </w:r>
            <w:r w:rsidR="00A71558">
              <w:rPr>
                <w:sz w:val="18"/>
                <w:szCs w:val="18"/>
              </w:rPr>
              <w:t>883</w:t>
            </w:r>
            <w:r w:rsidRPr="000A27E7">
              <w:rPr>
                <w:sz w:val="18"/>
                <w:szCs w:val="18"/>
              </w:rPr>
              <w:t>,</w:t>
            </w:r>
            <w:r w:rsidR="00A71558">
              <w:rPr>
                <w:sz w:val="18"/>
                <w:szCs w:val="18"/>
              </w:rPr>
              <w:t>2</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88 731,4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105 807,9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105 807,9</w:t>
            </w:r>
          </w:p>
        </w:tc>
      </w:tr>
      <w:tr w:rsidR="00BF6779" w:rsidRPr="000A27E7" w:rsidTr="00767B8C">
        <w:trPr>
          <w:trHeight w:val="40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sz w:val="18"/>
                <w:szCs w:val="18"/>
              </w:rPr>
            </w:pPr>
            <w:r w:rsidRPr="000A27E7">
              <w:rPr>
                <w:sz w:val="18"/>
                <w:szCs w:val="18"/>
              </w:rPr>
              <w:t xml:space="preserve">124 </w:t>
            </w:r>
            <w:r w:rsidR="005102AA">
              <w:rPr>
                <w:sz w:val="18"/>
                <w:szCs w:val="18"/>
              </w:rPr>
              <w:t>6</w:t>
            </w:r>
            <w:r w:rsidRPr="000A27E7">
              <w:rPr>
                <w:sz w:val="18"/>
                <w:szCs w:val="18"/>
              </w:rPr>
              <w:t>86,0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15 457,7</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17 271,9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16 193,0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15 683,5</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A71558">
            <w:pPr>
              <w:jc w:val="center"/>
              <w:rPr>
                <w:sz w:val="18"/>
                <w:szCs w:val="18"/>
              </w:rPr>
            </w:pPr>
            <w:r w:rsidRPr="000A27E7">
              <w:rPr>
                <w:sz w:val="18"/>
                <w:szCs w:val="18"/>
              </w:rPr>
              <w:t>1</w:t>
            </w:r>
            <w:r w:rsidR="00A71558">
              <w:rPr>
                <w:sz w:val="18"/>
                <w:szCs w:val="18"/>
              </w:rPr>
              <w:t>6</w:t>
            </w:r>
            <w:r w:rsidRPr="000A27E7">
              <w:rPr>
                <w:sz w:val="18"/>
                <w:szCs w:val="18"/>
              </w:rPr>
              <w:t xml:space="preserve"> </w:t>
            </w:r>
            <w:r w:rsidR="00A71558">
              <w:rPr>
                <w:sz w:val="18"/>
                <w:szCs w:val="18"/>
              </w:rPr>
              <w:t>1</w:t>
            </w:r>
            <w:r w:rsidRPr="000A27E7">
              <w:rPr>
                <w:sz w:val="18"/>
                <w:szCs w:val="18"/>
              </w:rPr>
              <w:t>66,8</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14 637,7</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14 637,7</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14 637,7</w:t>
            </w:r>
          </w:p>
        </w:tc>
      </w:tr>
      <w:tr w:rsidR="00BF6779" w:rsidRPr="000A27E7" w:rsidTr="00767B8C">
        <w:trPr>
          <w:trHeight w:val="183"/>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1.1.2.1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175 812,8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9 460,8</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25 397,6</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20 674,1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29 502,7</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30 259,2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30 259,2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30 259,2</w:t>
            </w:r>
          </w:p>
        </w:tc>
      </w:tr>
      <w:tr w:rsidR="00BF6779" w:rsidRPr="000A27E7" w:rsidTr="00767B8C">
        <w:trPr>
          <w:trHeight w:val="42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63 053,8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1 635,7</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7 352,6</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9 085,1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11 693,4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11 693,4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10 796,8</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10 796,8</w:t>
            </w:r>
          </w:p>
        </w:tc>
      </w:tr>
      <w:tr w:rsidR="00BF6779" w:rsidRPr="000A27E7" w:rsidTr="00767B8C">
        <w:trPr>
          <w:trHeight w:val="56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91 874,0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6 406,0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17 156,1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11 104,1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14 291,9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14 291,9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14 312,0</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14 312,0</w:t>
            </w:r>
          </w:p>
        </w:tc>
      </w:tr>
      <w:tr w:rsidR="00BF6779" w:rsidRPr="000A27E7" w:rsidTr="00767B8C">
        <w:trPr>
          <w:trHeight w:val="64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20 885,0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1 419,1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888,9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484,9</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3 517,4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4 273,9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5 150,4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5 150,4</w:t>
            </w:r>
          </w:p>
        </w:tc>
      </w:tr>
      <w:tr w:rsidR="00BF6779" w:rsidRPr="000A27E7" w:rsidTr="00767B8C">
        <w:trPr>
          <w:trHeight w:val="194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1.1.2.2</w:t>
            </w:r>
          </w:p>
        </w:tc>
        <w:tc>
          <w:tcPr>
            <w:tcW w:w="2232"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30"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221 871,7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11 978,4</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35 575,8</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33 451,5</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r>
      <w:tr w:rsidR="00BF6779" w:rsidRPr="000A27E7" w:rsidTr="00767B8C">
        <w:trPr>
          <w:trHeight w:val="111"/>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Default="00FA3C77" w:rsidP="00FA3C77">
            <w:pPr>
              <w:rPr>
                <w:color w:val="DD0806"/>
                <w:sz w:val="18"/>
                <w:szCs w:val="18"/>
              </w:rPr>
            </w:pPr>
            <w:r w:rsidRPr="000A27E7">
              <w:rPr>
                <w:sz w:val="18"/>
                <w:szCs w:val="18"/>
              </w:rPr>
              <w:t>Развитие системы дополнительного образования детей</w:t>
            </w:r>
            <w:r w:rsidRPr="000A27E7">
              <w:rPr>
                <w:color w:val="DD0806"/>
                <w:sz w:val="18"/>
                <w:szCs w:val="18"/>
              </w:rPr>
              <w:t xml:space="preserve"> </w:t>
            </w:r>
          </w:p>
          <w:p w:rsidR="00FA3C77" w:rsidRPr="000A27E7" w:rsidRDefault="00767B8C" w:rsidP="00FA3C77">
            <w:pPr>
              <w:rPr>
                <w:sz w:val="18"/>
                <w:szCs w:val="18"/>
              </w:rPr>
            </w:pPr>
            <w:r>
              <w:rPr>
                <w:color w:val="000000"/>
                <w:sz w:val="18"/>
                <w:szCs w:val="18"/>
              </w:rPr>
              <w:t>(11 – 16</w:t>
            </w:r>
            <w:r w:rsidR="00FA3C77" w:rsidRPr="000A27E7">
              <w:rPr>
                <w:color w:val="000000"/>
                <w:sz w:val="18"/>
                <w:szCs w:val="18"/>
              </w:rPr>
              <w:t>)</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55</w:t>
            </w:r>
            <w:r w:rsidR="005102AA">
              <w:rPr>
                <w:b/>
                <w:bCs/>
                <w:sz w:val="18"/>
                <w:szCs w:val="18"/>
              </w:rPr>
              <w:t>9 309</w:t>
            </w:r>
            <w:r w:rsidRPr="000A27E7">
              <w:rPr>
                <w:b/>
                <w:bCs/>
                <w:sz w:val="18"/>
                <w:szCs w:val="18"/>
              </w:rPr>
              <w:t>,</w:t>
            </w:r>
            <w:r w:rsidR="005102AA">
              <w:rPr>
                <w:b/>
                <w:bCs/>
                <w:sz w:val="18"/>
                <w:szCs w:val="18"/>
              </w:rPr>
              <w:t>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66 150,0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65 063,3</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70 520,8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76 475,1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A71558">
            <w:pPr>
              <w:jc w:val="center"/>
              <w:rPr>
                <w:b/>
                <w:bCs/>
                <w:sz w:val="18"/>
                <w:szCs w:val="18"/>
              </w:rPr>
            </w:pPr>
            <w:r>
              <w:rPr>
                <w:b/>
                <w:bCs/>
                <w:sz w:val="18"/>
                <w:szCs w:val="18"/>
              </w:rPr>
              <w:t>74</w:t>
            </w:r>
            <w:r w:rsidR="00FA3C77" w:rsidRPr="000A27E7">
              <w:rPr>
                <w:b/>
                <w:bCs/>
                <w:sz w:val="18"/>
                <w:szCs w:val="18"/>
              </w:rPr>
              <w:t xml:space="preserve"> </w:t>
            </w:r>
            <w:r>
              <w:rPr>
                <w:b/>
                <w:bCs/>
                <w:sz w:val="18"/>
                <w:szCs w:val="18"/>
              </w:rPr>
              <w:t>521</w:t>
            </w:r>
            <w:r w:rsidR="00FA3C77" w:rsidRPr="000A27E7">
              <w:rPr>
                <w:b/>
                <w:bCs/>
                <w:sz w:val="18"/>
                <w:szCs w:val="18"/>
              </w:rPr>
              <w:t>,</w:t>
            </w:r>
            <w:r>
              <w:rPr>
                <w:b/>
                <w:bCs/>
                <w:sz w:val="18"/>
                <w:szCs w:val="18"/>
              </w:rPr>
              <w:t>3</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r>
      <w:tr w:rsidR="00BF6779" w:rsidRPr="000A27E7" w:rsidTr="00767B8C">
        <w:trPr>
          <w:trHeight w:val="55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1 140,0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890,0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250,0</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B9777C">
        <w:trPr>
          <w:trHeight w:val="76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sz w:val="18"/>
                <w:szCs w:val="18"/>
              </w:rPr>
            </w:pPr>
            <w:r>
              <w:rPr>
                <w:sz w:val="18"/>
                <w:szCs w:val="18"/>
              </w:rPr>
              <w:t>542 186,9</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64 730,0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63 105,9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67 078,4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72 446,1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sz w:val="18"/>
                <w:szCs w:val="18"/>
              </w:rPr>
            </w:pPr>
            <w:r>
              <w:rPr>
                <w:sz w:val="18"/>
                <w:szCs w:val="18"/>
              </w:rPr>
              <w:t>72 952,9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r>
      <w:tr w:rsidR="00BF6779" w:rsidRPr="000A27E7" w:rsidTr="00767B8C">
        <w:trPr>
          <w:trHeight w:val="417"/>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15 982,4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1 420,0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1 957,4</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2 552,4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3 779,0</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r>
      <w:tr w:rsidR="00BF6779" w:rsidRPr="000A27E7" w:rsidTr="00767B8C">
        <w:trPr>
          <w:trHeight w:val="58"/>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1.2.1</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Default="00FA3C77" w:rsidP="00FA3C77">
            <w:pPr>
              <w:rPr>
                <w:sz w:val="18"/>
                <w:szCs w:val="18"/>
              </w:rPr>
            </w:pPr>
            <w:r w:rsidRPr="000A27E7">
              <w:rPr>
                <w:sz w:val="18"/>
                <w:szCs w:val="18"/>
              </w:rPr>
              <w:t xml:space="preserve">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 </w:t>
            </w:r>
          </w:p>
          <w:p w:rsidR="00FA3C77" w:rsidRPr="000A27E7" w:rsidRDefault="00FA3C77" w:rsidP="00FA3C77">
            <w:pPr>
              <w:rPr>
                <w:sz w:val="18"/>
                <w:szCs w:val="18"/>
              </w:rPr>
            </w:pPr>
            <w:r w:rsidRPr="000A27E7">
              <w:rPr>
                <w:sz w:val="18"/>
                <w:szCs w:val="18"/>
              </w:rPr>
              <w:t>г.</w:t>
            </w:r>
            <w:r>
              <w:rPr>
                <w:sz w:val="18"/>
                <w:szCs w:val="18"/>
              </w:rPr>
              <w:t xml:space="preserve"> </w:t>
            </w:r>
            <w:r w:rsidRPr="000A27E7">
              <w:rPr>
                <w:sz w:val="18"/>
                <w:szCs w:val="18"/>
              </w:rPr>
              <w:t>Белоярский»</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20</w:t>
            </w:r>
            <w:r w:rsidR="005102AA">
              <w:rPr>
                <w:b/>
                <w:bCs/>
                <w:sz w:val="18"/>
                <w:szCs w:val="18"/>
              </w:rPr>
              <w:t>4 371</w:t>
            </w:r>
            <w:r w:rsidRPr="000A27E7">
              <w:rPr>
                <w:b/>
                <w:bCs/>
                <w:sz w:val="18"/>
                <w:szCs w:val="18"/>
              </w:rPr>
              <w:t>,</w:t>
            </w:r>
            <w:r w:rsidR="005102AA">
              <w:rPr>
                <w:b/>
                <w:bCs/>
                <w:sz w:val="18"/>
                <w:szCs w:val="18"/>
              </w:rPr>
              <w:t>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27 979,4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17 282,3</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22 355,2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31 845,4</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A71558" w:rsidP="00FA3C77">
            <w:pPr>
              <w:jc w:val="center"/>
              <w:rPr>
                <w:b/>
                <w:bCs/>
                <w:sz w:val="18"/>
                <w:szCs w:val="18"/>
              </w:rPr>
            </w:pPr>
            <w:r>
              <w:rPr>
                <w:b/>
                <w:bCs/>
                <w:sz w:val="18"/>
                <w:szCs w:val="18"/>
              </w:rPr>
              <w:t>27 903,8</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r>
      <w:tr w:rsidR="00BF6779" w:rsidRPr="000A27E7" w:rsidTr="00767B8C">
        <w:trPr>
          <w:trHeight w:val="55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323845" w:rsidRDefault="00FA3C77" w:rsidP="00FA3C77">
            <w:pPr>
              <w:jc w:val="both"/>
              <w:rPr>
                <w:sz w:val="18"/>
                <w:szCs w:val="18"/>
              </w:rPr>
            </w:pPr>
            <w:r w:rsidRPr="000A27E7">
              <w:rPr>
                <w:sz w:val="18"/>
                <w:szCs w:val="18"/>
              </w:rPr>
              <w:t>бюджет автономного округ</w:t>
            </w:r>
            <w:r>
              <w:rPr>
                <w:sz w:val="18"/>
                <w:szCs w:val="18"/>
              </w:rPr>
              <w:t>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1 140,0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890,0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250,0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767B8C">
        <w:trPr>
          <w:trHeight w:val="63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sz w:val="18"/>
                <w:szCs w:val="18"/>
              </w:rPr>
            </w:pPr>
            <w:r w:rsidRPr="000A27E7">
              <w:rPr>
                <w:sz w:val="18"/>
                <w:szCs w:val="18"/>
              </w:rPr>
              <w:t>18</w:t>
            </w:r>
            <w:r w:rsidR="00D96C49">
              <w:rPr>
                <w:sz w:val="18"/>
                <w:szCs w:val="18"/>
              </w:rPr>
              <w:t>7</w:t>
            </w:r>
            <w:r w:rsidRPr="000A27E7">
              <w:rPr>
                <w:sz w:val="18"/>
                <w:szCs w:val="18"/>
              </w:rPr>
              <w:t xml:space="preserve"> </w:t>
            </w:r>
            <w:r w:rsidR="00D96C49">
              <w:rPr>
                <w:sz w:val="18"/>
                <w:szCs w:val="18"/>
              </w:rPr>
              <w:t>248</w:t>
            </w:r>
            <w:r w:rsidRPr="000A27E7">
              <w:rPr>
                <w:sz w:val="18"/>
                <w:szCs w:val="18"/>
              </w:rPr>
              <w:t>,</w:t>
            </w:r>
            <w:r w:rsidR="00D96C49">
              <w:rPr>
                <w:sz w:val="18"/>
                <w:szCs w:val="18"/>
              </w:rPr>
              <w:t>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26 559,4</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15 324,9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18 912,8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27 816,4</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sz w:val="18"/>
                <w:szCs w:val="18"/>
              </w:rPr>
            </w:pPr>
            <w:r>
              <w:rPr>
                <w:sz w:val="18"/>
                <w:szCs w:val="18"/>
              </w:rPr>
              <w:t>26 335,4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r>
      <w:tr w:rsidR="00BF6779" w:rsidRPr="000A27E7" w:rsidTr="00767B8C">
        <w:trPr>
          <w:trHeight w:val="42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15 982,4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1 420,0</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1 957,4</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2 552,4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3 779,0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r>
      <w:tr w:rsidR="00BF6779" w:rsidRPr="000A27E7" w:rsidTr="00767B8C">
        <w:trPr>
          <w:trHeight w:val="1575"/>
        </w:trPr>
        <w:tc>
          <w:tcPr>
            <w:tcW w:w="774" w:type="dxa"/>
            <w:tcBorders>
              <w:top w:val="nil"/>
              <w:left w:val="single" w:sz="4" w:space="0" w:color="auto"/>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1.2.2</w:t>
            </w:r>
          </w:p>
        </w:tc>
        <w:tc>
          <w:tcPr>
            <w:tcW w:w="2232" w:type="dxa"/>
            <w:gridSpan w:val="3"/>
            <w:tcBorders>
              <w:top w:val="nil"/>
              <w:left w:val="nil"/>
              <w:bottom w:val="nil"/>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Развитие управленческих и организационно-экономических механизмов, обновление содержания дополнительного образования</w:t>
            </w:r>
          </w:p>
        </w:tc>
        <w:tc>
          <w:tcPr>
            <w:tcW w:w="1430" w:type="dxa"/>
            <w:gridSpan w:val="2"/>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sz w:val="18"/>
                <w:szCs w:val="18"/>
              </w:rPr>
            </w:pPr>
            <w:r w:rsidRPr="000A27E7">
              <w:rPr>
                <w:sz w:val="18"/>
                <w:szCs w:val="18"/>
              </w:rPr>
              <w:t>35</w:t>
            </w:r>
            <w:r w:rsidR="00D96C49">
              <w:rPr>
                <w:sz w:val="18"/>
                <w:szCs w:val="18"/>
              </w:rPr>
              <w:t>4 938</w:t>
            </w:r>
            <w:r w:rsidRPr="000A27E7">
              <w:rPr>
                <w:sz w:val="18"/>
                <w:szCs w:val="18"/>
              </w:rPr>
              <w:t>,</w:t>
            </w:r>
            <w:r w:rsidR="00D96C49">
              <w:rPr>
                <w:sz w:val="18"/>
                <w:szCs w:val="18"/>
              </w:rPr>
              <w:t>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38 170,6</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47 781,0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48 165,6</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44 629,7</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sz w:val="18"/>
                <w:szCs w:val="18"/>
              </w:rPr>
            </w:pPr>
            <w:r>
              <w:rPr>
                <w:sz w:val="18"/>
                <w:szCs w:val="18"/>
              </w:rPr>
              <w:t>46 617,5</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r>
      <w:tr w:rsidR="00BF6779" w:rsidRPr="000A27E7" w:rsidTr="00B9777C">
        <w:trPr>
          <w:trHeight w:val="71"/>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w:t>
            </w:r>
          </w:p>
        </w:tc>
        <w:tc>
          <w:tcPr>
            <w:tcW w:w="22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Default="00FA3C77" w:rsidP="00FA3C77">
            <w:pPr>
              <w:rPr>
                <w:sz w:val="18"/>
                <w:szCs w:val="18"/>
              </w:rPr>
            </w:pPr>
            <w:r w:rsidRPr="000A27E7">
              <w:rPr>
                <w:sz w:val="18"/>
                <w:szCs w:val="18"/>
              </w:rPr>
              <w:t xml:space="preserve">Организация отдыха детей в каникулярное время на базе образовательных учреждений </w:t>
            </w:r>
          </w:p>
          <w:p w:rsidR="00FA3C77" w:rsidRPr="000A27E7" w:rsidRDefault="00767B8C" w:rsidP="00FA3C77">
            <w:pPr>
              <w:rPr>
                <w:sz w:val="18"/>
                <w:szCs w:val="18"/>
              </w:rPr>
            </w:pPr>
            <w:r>
              <w:rPr>
                <w:color w:val="000000"/>
                <w:sz w:val="18"/>
                <w:szCs w:val="18"/>
              </w:rPr>
              <w:t>(17</w:t>
            </w:r>
            <w:r w:rsidR="00FA3C77" w:rsidRPr="000A27E7">
              <w:rPr>
                <w:color w:val="000000"/>
                <w:sz w:val="18"/>
                <w:szCs w:val="18"/>
              </w:rPr>
              <w:t>)</w:t>
            </w:r>
          </w:p>
        </w:tc>
        <w:tc>
          <w:tcPr>
            <w:tcW w:w="1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92 104,8</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11 161,5</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7 275,7</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10 008,5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12 847,1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r>
      <w:tr w:rsidR="00BF6779" w:rsidRPr="000A27E7" w:rsidTr="00B9777C">
        <w:trPr>
          <w:trHeight w:val="50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47 828,4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4 170,7</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2 459,2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6 757,5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7 312,6</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r>
      <w:tr w:rsidR="00BF6779" w:rsidRPr="000A27E7" w:rsidTr="00B9777C">
        <w:trPr>
          <w:trHeight w:val="58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44 276,4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6 990,8</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4 816,5</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3 251,0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5 534,5</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r>
      <w:tr w:rsidR="00BF6779" w:rsidRPr="000A27E7" w:rsidTr="00B9777C">
        <w:trPr>
          <w:trHeight w:val="82"/>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Организация питания детей в оздоровительных лагерях дневного пребывания</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58 247,9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6 901,7</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2 951,8</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7 828,5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8 649,9</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r>
      <w:tr w:rsidR="00BF6779" w:rsidRPr="000A27E7" w:rsidTr="00767B8C">
        <w:trPr>
          <w:trHeight w:val="52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47 828,4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4 170,7</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2 459,2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6 757,5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7 312,6</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r>
      <w:tr w:rsidR="00BF6779" w:rsidRPr="000A27E7" w:rsidTr="00B9777C">
        <w:trPr>
          <w:trHeight w:val="604"/>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10 419,5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2 731,0</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492,6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1 071,0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1 337,3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r>
      <w:tr w:rsidR="00BF6779" w:rsidRPr="000A27E7" w:rsidTr="00767B8C">
        <w:trPr>
          <w:trHeight w:val="706"/>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1.3.2</w:t>
            </w:r>
          </w:p>
        </w:tc>
        <w:tc>
          <w:tcPr>
            <w:tcW w:w="2232" w:type="dxa"/>
            <w:gridSpan w:val="3"/>
            <w:tcBorders>
              <w:top w:val="nil"/>
              <w:left w:val="nil"/>
              <w:bottom w:val="single" w:sz="4" w:space="0" w:color="auto"/>
              <w:right w:val="single" w:sz="4" w:space="0" w:color="auto"/>
            </w:tcBorders>
            <w:shd w:val="clear" w:color="auto" w:fill="auto"/>
            <w:hideMark/>
          </w:tcPr>
          <w:p w:rsidR="00FC78D7" w:rsidRPr="000A27E7" w:rsidRDefault="00FA3C77" w:rsidP="00FA3C77">
            <w:pPr>
              <w:rPr>
                <w:sz w:val="18"/>
                <w:szCs w:val="18"/>
              </w:rPr>
            </w:pPr>
            <w:r w:rsidRPr="000A27E7">
              <w:rPr>
                <w:sz w:val="18"/>
                <w:szCs w:val="18"/>
              </w:rPr>
              <w:t>Обеспечение деятельности лагерей с дневным и круглосуточным пребыванием детей</w:t>
            </w:r>
          </w:p>
        </w:tc>
        <w:tc>
          <w:tcPr>
            <w:tcW w:w="1430"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33 856,9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4 259,8</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4 323,9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2 180,0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4 197,2</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r>
      <w:tr w:rsidR="00BF6779" w:rsidRPr="000A27E7" w:rsidTr="00767B8C">
        <w:trPr>
          <w:trHeight w:val="259"/>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w:t>
            </w:r>
          </w:p>
        </w:tc>
        <w:tc>
          <w:tcPr>
            <w:tcW w:w="2232" w:type="dxa"/>
            <w:gridSpan w:val="3"/>
            <w:tcBorders>
              <w:top w:val="nil"/>
              <w:left w:val="nil"/>
              <w:bottom w:val="single" w:sz="4" w:space="0" w:color="auto"/>
              <w:right w:val="single" w:sz="4" w:space="0" w:color="auto"/>
            </w:tcBorders>
            <w:shd w:val="clear" w:color="auto" w:fill="auto"/>
            <w:vAlign w:val="center"/>
            <w:hideMark/>
          </w:tcPr>
          <w:p w:rsidR="00FC78D7" w:rsidRPr="000A27E7" w:rsidRDefault="00FA3C77" w:rsidP="00FA3C77">
            <w:pPr>
              <w:rPr>
                <w:sz w:val="18"/>
                <w:szCs w:val="18"/>
              </w:rPr>
            </w:pPr>
            <w:r w:rsidRPr="000A27E7">
              <w:rPr>
                <w:sz w:val="18"/>
                <w:szCs w:val="18"/>
              </w:rPr>
              <w:t>Содействие развитию негосударственного секто</w:t>
            </w:r>
            <w:r w:rsidR="00767B8C">
              <w:rPr>
                <w:sz w:val="18"/>
                <w:szCs w:val="18"/>
              </w:rPr>
              <w:t>ра в сфере образования (18</w:t>
            </w:r>
            <w:r w:rsidRPr="000A27E7">
              <w:rPr>
                <w:sz w:val="18"/>
                <w:szCs w:val="18"/>
              </w:rPr>
              <w:t>)</w:t>
            </w:r>
          </w:p>
        </w:tc>
        <w:tc>
          <w:tcPr>
            <w:tcW w:w="1430"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26 177,4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2 085,8</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3 304,1</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3 287,5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r>
      <w:tr w:rsidR="00BF6779" w:rsidRPr="000A27E7" w:rsidTr="00B9777C">
        <w:trPr>
          <w:trHeight w:val="461"/>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1.5</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8257CE" w:rsidRDefault="00FA3C77" w:rsidP="00767B8C">
            <w:pPr>
              <w:rPr>
                <w:sz w:val="18"/>
                <w:szCs w:val="18"/>
              </w:rPr>
            </w:pPr>
            <w:r w:rsidRPr="000A27E7">
              <w:rPr>
                <w:sz w:val="18"/>
                <w:szCs w:val="18"/>
              </w:rPr>
              <w:t xml:space="preserve">Региональный проект </w:t>
            </w:r>
            <w:r w:rsidRPr="000A27E7">
              <w:rPr>
                <w:sz w:val="18"/>
                <w:szCs w:val="18"/>
              </w:rPr>
              <w:br/>
              <w:t>«Успех каждого ребенка»</w:t>
            </w:r>
            <w:r w:rsidRPr="000A27E7">
              <w:rPr>
                <w:color w:val="DD0806"/>
                <w:sz w:val="18"/>
                <w:szCs w:val="18"/>
              </w:rPr>
              <w:t xml:space="preserve"> </w:t>
            </w:r>
            <w:r>
              <w:rPr>
                <w:sz w:val="18"/>
                <w:szCs w:val="18"/>
              </w:rPr>
              <w:t>(1</w:t>
            </w:r>
            <w:r w:rsidR="00767B8C">
              <w:rPr>
                <w:sz w:val="18"/>
                <w:szCs w:val="18"/>
              </w:rPr>
              <w:t>1)</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1 891,4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1 891,4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BF6779" w:rsidRPr="000A27E7" w:rsidTr="00B9777C">
        <w:trPr>
          <w:trHeight w:val="49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682,3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682,3</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B9777C">
        <w:trPr>
          <w:trHeight w:val="76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1 067,2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1 067,2</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B9777C">
        <w:trPr>
          <w:trHeight w:val="79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141,9</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141,9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B9777C">
        <w:trPr>
          <w:trHeight w:val="305"/>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Default="00FA3C77" w:rsidP="00FA3C77">
            <w:pPr>
              <w:rPr>
                <w:sz w:val="18"/>
                <w:szCs w:val="18"/>
              </w:rPr>
            </w:pPr>
            <w:r>
              <w:rPr>
                <w:sz w:val="18"/>
                <w:szCs w:val="18"/>
              </w:rPr>
              <w:t>Региональный проект «</w:t>
            </w:r>
            <w:r w:rsidRPr="000A27E7">
              <w:rPr>
                <w:sz w:val="18"/>
                <w:szCs w:val="18"/>
              </w:rPr>
              <w:t>Патриотическое воспитан</w:t>
            </w:r>
            <w:r>
              <w:rPr>
                <w:sz w:val="18"/>
                <w:szCs w:val="18"/>
              </w:rPr>
              <w:t>ие граждан Российской Федерации»</w:t>
            </w:r>
          </w:p>
          <w:p w:rsidR="00FA3C77" w:rsidRPr="000A27E7" w:rsidRDefault="0096119C" w:rsidP="00FA3C77">
            <w:pPr>
              <w:rPr>
                <w:sz w:val="18"/>
                <w:szCs w:val="18"/>
              </w:rPr>
            </w:pPr>
            <w:r>
              <w:rPr>
                <w:sz w:val="18"/>
                <w:szCs w:val="18"/>
              </w:rPr>
              <w:t>(8</w:t>
            </w:r>
            <w:r w:rsidR="00FA3C77">
              <w:rPr>
                <w:sz w:val="18"/>
                <w:szCs w:val="18"/>
              </w:rPr>
              <w:t>)</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6 381,0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467,4</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1 494,3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1 473,1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1 473,1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1 473,1</w:t>
            </w:r>
          </w:p>
        </w:tc>
      </w:tr>
      <w:tr w:rsidR="00BF6779" w:rsidRPr="000A27E7" w:rsidTr="00B9777C">
        <w:trPr>
          <w:trHeight w:val="573"/>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2 465,3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182,3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r>
      <w:tr w:rsidR="00BF6779" w:rsidRPr="000A27E7" w:rsidTr="00B9777C">
        <w:trPr>
          <w:trHeight w:val="79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3 856,3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285,1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r>
      <w:tr w:rsidR="00BF6779" w:rsidRPr="000A27E7" w:rsidTr="00B9777C">
        <w:trPr>
          <w:trHeight w:val="79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59,4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r>
      <w:tr w:rsidR="00BF6779" w:rsidRPr="000A27E7" w:rsidTr="00B9777C">
        <w:trPr>
          <w:trHeight w:val="445"/>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1.6.1</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6 381,0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467,4</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1 494,3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1 473,1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1 473,1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1 473,1</w:t>
            </w:r>
          </w:p>
        </w:tc>
      </w:tr>
      <w:tr w:rsidR="00BF6779" w:rsidRPr="000A27E7" w:rsidTr="00B9777C">
        <w:trPr>
          <w:trHeight w:val="55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2 465,3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182,3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r>
      <w:tr w:rsidR="00BF6779" w:rsidRPr="000A27E7" w:rsidTr="00B9777C">
        <w:trPr>
          <w:trHeight w:val="79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3 856,3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285,1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r>
      <w:tr w:rsidR="00BF6779" w:rsidRPr="000A27E7" w:rsidTr="00B9777C">
        <w:trPr>
          <w:trHeight w:val="97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59,4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r>
      <w:tr w:rsidR="00BF6779" w:rsidRPr="000A27E7" w:rsidTr="00B9777C">
        <w:trPr>
          <w:trHeight w:val="525"/>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 </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1</w:t>
            </w:r>
          </w:p>
        </w:tc>
        <w:tc>
          <w:tcPr>
            <w:tcW w:w="1430" w:type="dxa"/>
            <w:gridSpan w:val="2"/>
            <w:vMerge w:val="restart"/>
            <w:tcBorders>
              <w:top w:val="nil"/>
              <w:left w:val="single" w:sz="4" w:space="0" w:color="auto"/>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 </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D96C49" w:rsidP="00FA3C77">
            <w:pPr>
              <w:jc w:val="center"/>
              <w:rPr>
                <w:b/>
                <w:bCs/>
                <w:sz w:val="18"/>
                <w:szCs w:val="18"/>
              </w:rPr>
            </w:pPr>
            <w:r>
              <w:rPr>
                <w:b/>
                <w:bCs/>
                <w:sz w:val="18"/>
                <w:szCs w:val="18"/>
              </w:rPr>
              <w:t>14 043 488,7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1 445 124,2</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1 571 196,0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1 654 537,6</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1 760 647,1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b/>
                <w:bCs/>
                <w:sz w:val="18"/>
                <w:szCs w:val="18"/>
              </w:rPr>
            </w:pPr>
            <w:r>
              <w:rPr>
                <w:b/>
                <w:bCs/>
                <w:sz w:val="18"/>
                <w:szCs w:val="18"/>
              </w:rPr>
              <w:t>1 964 829,0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1 860 914,4</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1 893 120,2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1 893 120,2</w:t>
            </w:r>
          </w:p>
        </w:tc>
      </w:tr>
      <w:tr w:rsidR="00BF6779" w:rsidRPr="000A27E7" w:rsidTr="00767B8C">
        <w:trPr>
          <w:trHeight w:val="55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288 073,1</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13 614,1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43 610,7</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42 718,9</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47 486,8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47 478,6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r>
      <w:tr w:rsidR="00BF6779" w:rsidRPr="000A27E7" w:rsidTr="00B9777C">
        <w:trPr>
          <w:trHeight w:val="363"/>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b/>
                <w:bCs/>
                <w:sz w:val="18"/>
                <w:szCs w:val="18"/>
              </w:rPr>
            </w:pPr>
            <w:r w:rsidRPr="000A27E7">
              <w:rPr>
                <w:b/>
                <w:bCs/>
                <w:sz w:val="18"/>
                <w:szCs w:val="18"/>
              </w:rPr>
              <w:t>11</w:t>
            </w:r>
            <w:r w:rsidR="00D96C49">
              <w:rPr>
                <w:b/>
                <w:bCs/>
                <w:sz w:val="18"/>
                <w:szCs w:val="18"/>
              </w:rPr>
              <w:t> 280 407,7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1 117 327,7</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1 241 509,7</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1 319 959,8</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1 406 999,0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A71558">
            <w:pPr>
              <w:jc w:val="center"/>
              <w:rPr>
                <w:b/>
                <w:bCs/>
                <w:sz w:val="18"/>
                <w:szCs w:val="18"/>
              </w:rPr>
            </w:pPr>
            <w:r w:rsidRPr="000A27E7">
              <w:rPr>
                <w:b/>
                <w:bCs/>
                <w:sz w:val="18"/>
                <w:szCs w:val="18"/>
              </w:rPr>
              <w:t>1 5</w:t>
            </w:r>
            <w:r w:rsidR="00A71558">
              <w:rPr>
                <w:b/>
                <w:bCs/>
                <w:sz w:val="18"/>
                <w:szCs w:val="18"/>
              </w:rPr>
              <w:t>87</w:t>
            </w:r>
            <w:r w:rsidRPr="000A27E7">
              <w:rPr>
                <w:b/>
                <w:bCs/>
                <w:sz w:val="18"/>
                <w:szCs w:val="18"/>
              </w:rPr>
              <w:t xml:space="preserve"> </w:t>
            </w:r>
            <w:r w:rsidR="00A71558">
              <w:rPr>
                <w:b/>
                <w:bCs/>
                <w:sz w:val="18"/>
                <w:szCs w:val="18"/>
              </w:rPr>
              <w:t>902</w:t>
            </w:r>
            <w:r w:rsidRPr="000A27E7">
              <w:rPr>
                <w:b/>
                <w:bCs/>
                <w:sz w:val="18"/>
                <w:szCs w:val="18"/>
              </w:rPr>
              <w:t>,</w:t>
            </w:r>
            <w:r w:rsidR="00A71558">
              <w:rPr>
                <w:b/>
                <w:bCs/>
                <w:sz w:val="18"/>
                <w:szCs w:val="18"/>
              </w:rPr>
              <w:t>6</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1 534 085,7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r>
      <w:tr w:rsidR="00BF6779" w:rsidRPr="000A27E7" w:rsidTr="00B9777C">
        <w:trPr>
          <w:trHeight w:val="373"/>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b/>
                <w:bCs/>
                <w:sz w:val="18"/>
                <w:szCs w:val="18"/>
              </w:rPr>
            </w:pPr>
            <w:r w:rsidRPr="000A27E7">
              <w:rPr>
                <w:b/>
                <w:bCs/>
                <w:sz w:val="18"/>
                <w:szCs w:val="18"/>
              </w:rPr>
              <w:t>1</w:t>
            </w:r>
            <w:r w:rsidR="00D96C49">
              <w:rPr>
                <w:b/>
                <w:bCs/>
                <w:sz w:val="18"/>
                <w:szCs w:val="18"/>
              </w:rPr>
              <w:t> 894 229,2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255 912,0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239 730,3</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214 967,7</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227 233,5</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b/>
                <w:bCs/>
                <w:sz w:val="18"/>
                <w:szCs w:val="18"/>
              </w:rPr>
            </w:pPr>
            <w:r>
              <w:rPr>
                <w:b/>
                <w:bCs/>
                <w:sz w:val="18"/>
                <w:szCs w:val="18"/>
              </w:rPr>
              <w:t>255 606,3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213 008,8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243 885,3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243 885,3</w:t>
            </w:r>
          </w:p>
        </w:tc>
      </w:tr>
      <w:tr w:rsidR="00BF6779" w:rsidRPr="000A27E7" w:rsidTr="00767B8C">
        <w:trPr>
          <w:trHeight w:val="41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b/>
                <w:bCs/>
                <w:sz w:val="18"/>
                <w:szCs w:val="18"/>
              </w:rPr>
            </w:pPr>
            <w:r w:rsidRPr="000A27E7">
              <w:rPr>
                <w:b/>
                <w:bCs/>
                <w:sz w:val="18"/>
                <w:szCs w:val="18"/>
              </w:rPr>
              <w:t xml:space="preserve">580 </w:t>
            </w:r>
            <w:r w:rsidR="00D96C49">
              <w:rPr>
                <w:b/>
                <w:bCs/>
                <w:sz w:val="18"/>
                <w:szCs w:val="18"/>
              </w:rPr>
              <w:t>7</w:t>
            </w:r>
            <w:r w:rsidRPr="000A27E7">
              <w:rPr>
                <w:b/>
                <w:bCs/>
                <w:sz w:val="18"/>
                <w:szCs w:val="18"/>
              </w:rPr>
              <w:t>78,7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71 884,5</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76 341,9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75 999,4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83 695,7</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A71558">
            <w:pPr>
              <w:jc w:val="center"/>
              <w:rPr>
                <w:b/>
                <w:bCs/>
                <w:sz w:val="18"/>
                <w:szCs w:val="18"/>
              </w:rPr>
            </w:pPr>
            <w:r w:rsidRPr="000A27E7">
              <w:rPr>
                <w:b/>
                <w:bCs/>
                <w:sz w:val="18"/>
                <w:szCs w:val="18"/>
              </w:rPr>
              <w:t xml:space="preserve">73 </w:t>
            </w:r>
            <w:r w:rsidR="00A71558">
              <w:rPr>
                <w:b/>
                <w:bCs/>
                <w:sz w:val="18"/>
                <w:szCs w:val="18"/>
              </w:rPr>
              <w:t>8</w:t>
            </w:r>
            <w:r w:rsidRPr="000A27E7">
              <w:rPr>
                <w:b/>
                <w:bCs/>
                <w:sz w:val="18"/>
                <w:szCs w:val="18"/>
              </w:rPr>
              <w:t>33,3</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r>
      <w:tr w:rsidR="00FA3C77" w:rsidRPr="000A27E7" w:rsidTr="00B9777C">
        <w:trPr>
          <w:trHeight w:val="70"/>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019FA" w:rsidRDefault="00FA3C77" w:rsidP="00FA3C77">
            <w:pPr>
              <w:jc w:val="center"/>
              <w:rPr>
                <w:b/>
                <w:bCs/>
                <w:sz w:val="18"/>
                <w:szCs w:val="18"/>
              </w:rPr>
            </w:pPr>
            <w:r w:rsidRPr="000A27E7">
              <w:rPr>
                <w:b/>
                <w:bCs/>
                <w:sz w:val="18"/>
                <w:szCs w:val="18"/>
              </w:rPr>
              <w:t>Подпрограмма 2 «Система оценки качества образования и информационная прозрачность системы образования»</w:t>
            </w:r>
          </w:p>
        </w:tc>
      </w:tr>
      <w:tr w:rsidR="00BF6779" w:rsidRPr="000A27E7" w:rsidTr="00BF3E5C">
        <w:trPr>
          <w:trHeight w:val="608"/>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Развитие муниципальной системы оценки качества образования </w:t>
            </w:r>
            <w:r w:rsidR="000F1629">
              <w:rPr>
                <w:color w:val="000000"/>
                <w:sz w:val="18"/>
                <w:szCs w:val="18"/>
              </w:rPr>
              <w:t xml:space="preserve">(19 </w:t>
            </w:r>
            <w:r w:rsidR="00767B8C">
              <w:rPr>
                <w:color w:val="000000"/>
                <w:sz w:val="18"/>
                <w:szCs w:val="18"/>
              </w:rPr>
              <w:t>– 23</w:t>
            </w:r>
            <w:r w:rsidRPr="000A27E7">
              <w:rPr>
                <w:color w:val="000000"/>
                <w:sz w:val="18"/>
                <w:szCs w:val="18"/>
              </w:rPr>
              <w:t>)</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53 032,5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5 329,4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3 674,2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6 789,5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5 951,4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r>
      <w:tr w:rsidR="00BF6779" w:rsidRPr="000A27E7" w:rsidTr="00767B8C">
        <w:trPr>
          <w:trHeight w:val="27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2.1.1</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Развитие качества содержания и технологий образования </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6 749,5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784,1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239,7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1 068,4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997,3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r>
      <w:tr w:rsidR="00BF6779" w:rsidRPr="000A27E7" w:rsidTr="00B9777C">
        <w:trPr>
          <w:trHeight w:val="10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2.1.2</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Стимулирование лидеров и поддержка системы воспитания </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42 554,4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4 103,4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3 212,9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5 184,8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4 477,3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r>
      <w:tr w:rsidR="00BF6779" w:rsidRPr="000A27E7" w:rsidTr="00B9777C">
        <w:trPr>
          <w:trHeight w:val="7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2.1.3</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информационной открытости муниципальной системы образования</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3 728,6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441,9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221,6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536,3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476,8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r>
      <w:tr w:rsidR="00BF6779" w:rsidRPr="000A27E7" w:rsidTr="00B9777C">
        <w:trPr>
          <w:trHeight w:val="7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2</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53 032,5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5 329,4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3 674,2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6 789,5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5 951,4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r>
      <w:tr w:rsidR="00FA3C77" w:rsidRPr="000A27E7" w:rsidTr="00F337A7">
        <w:trPr>
          <w:trHeight w:val="315"/>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A27E7" w:rsidRDefault="00FA3C77" w:rsidP="00FA3C77">
            <w:pPr>
              <w:jc w:val="center"/>
              <w:rPr>
                <w:b/>
                <w:bCs/>
                <w:sz w:val="18"/>
                <w:szCs w:val="18"/>
              </w:rPr>
            </w:pPr>
            <w:r w:rsidRPr="000A27E7">
              <w:rPr>
                <w:b/>
                <w:bCs/>
                <w:sz w:val="18"/>
                <w:szCs w:val="18"/>
              </w:rPr>
              <w:t>Подпрограмма 3 «Ресурсное обеспечение системы образования»</w:t>
            </w:r>
          </w:p>
        </w:tc>
      </w:tr>
      <w:tr w:rsidR="00767B8C" w:rsidRPr="000A27E7" w:rsidTr="00B9777C">
        <w:trPr>
          <w:trHeight w:val="421"/>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3.1</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функций упр</w:t>
            </w:r>
            <w:r w:rsidR="00767B8C">
              <w:rPr>
                <w:sz w:val="18"/>
                <w:szCs w:val="18"/>
              </w:rPr>
              <w:t>авления в сфере образования (24</w:t>
            </w:r>
            <w:r w:rsidRPr="000A27E7">
              <w:rPr>
                <w:sz w:val="18"/>
                <w:szCs w:val="18"/>
              </w:rPr>
              <w:t>)</w:t>
            </w:r>
            <w:r w:rsidRPr="000A27E7">
              <w:rPr>
                <w:color w:val="DD0806"/>
                <w:sz w:val="18"/>
                <w:szCs w:val="18"/>
              </w:rPr>
              <w:t xml:space="preserve"> </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629 049,3</w:t>
            </w:r>
          </w:p>
        </w:tc>
        <w:tc>
          <w:tcPr>
            <w:tcW w:w="1192"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70 789,9</w:t>
            </w:r>
          </w:p>
        </w:tc>
        <w:tc>
          <w:tcPr>
            <w:tcW w:w="1096"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73 409,6</w:t>
            </w:r>
          </w:p>
        </w:tc>
        <w:tc>
          <w:tcPr>
            <w:tcW w:w="1136"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73 870,4</w:t>
            </w:r>
          </w:p>
        </w:tc>
        <w:tc>
          <w:tcPr>
            <w:tcW w:w="1119"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80 556,2</w:t>
            </w:r>
          </w:p>
        </w:tc>
        <w:tc>
          <w:tcPr>
            <w:tcW w:w="1162"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c>
          <w:tcPr>
            <w:tcW w:w="1176"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c>
          <w:tcPr>
            <w:tcW w:w="1093"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c>
          <w:tcPr>
            <w:tcW w:w="1140"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r>
      <w:tr w:rsidR="00767B8C" w:rsidRPr="000A27E7" w:rsidTr="00767B8C">
        <w:trPr>
          <w:trHeight w:val="55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628 836,3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70 701,9</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73 409,6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73 745,4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80 556,2</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r>
      <w:tr w:rsidR="00767B8C" w:rsidRPr="000A27E7" w:rsidTr="00767B8C">
        <w:trPr>
          <w:trHeight w:val="35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213,0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125,0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42"/>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3.2</w:t>
            </w:r>
          </w:p>
        </w:tc>
        <w:tc>
          <w:tcPr>
            <w:tcW w:w="2223"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Обеспечение комплексной безопасности образовательных учреждений и комфортных условий образовательного процесса </w:t>
            </w:r>
            <w:r w:rsidR="00767B8C">
              <w:rPr>
                <w:color w:val="000000"/>
                <w:sz w:val="18"/>
                <w:szCs w:val="18"/>
              </w:rPr>
              <w:t>(25</w:t>
            </w:r>
            <w:r w:rsidRPr="000A27E7">
              <w:rPr>
                <w:color w:val="000000"/>
                <w:sz w:val="18"/>
                <w:szCs w:val="18"/>
              </w:rPr>
              <w:t>)</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sz w:val="18"/>
                <w:szCs w:val="18"/>
              </w:rPr>
            </w:pPr>
            <w:r w:rsidRPr="000A27E7">
              <w:rPr>
                <w:sz w:val="18"/>
                <w:szCs w:val="18"/>
              </w:rPr>
              <w:t>2</w:t>
            </w:r>
            <w:r w:rsidR="00D96C49">
              <w:rPr>
                <w:sz w:val="18"/>
                <w:szCs w:val="18"/>
              </w:rPr>
              <w:t>3 571</w:t>
            </w:r>
            <w:r w:rsidRPr="000A27E7">
              <w:rPr>
                <w:sz w:val="18"/>
                <w:szCs w:val="18"/>
              </w:rPr>
              <w:t>,</w:t>
            </w:r>
            <w:r w:rsidR="00D96C49">
              <w:rPr>
                <w:sz w:val="18"/>
                <w:szCs w:val="18"/>
              </w:rPr>
              <w:t>5</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6 010,5</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3 622,1</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11 968,0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915,4</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sz w:val="18"/>
                <w:szCs w:val="18"/>
              </w:rPr>
            </w:pPr>
            <w:r>
              <w:rPr>
                <w:sz w:val="18"/>
                <w:szCs w:val="18"/>
              </w:rPr>
              <w:t>1 055,5</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B9777C">
        <w:trPr>
          <w:trHeight w:val="216"/>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3.2.1</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Укрепление пожарной безопасности</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D96C49" w:rsidP="00FA3C77">
            <w:pPr>
              <w:jc w:val="center"/>
              <w:rPr>
                <w:sz w:val="18"/>
                <w:szCs w:val="18"/>
              </w:rPr>
            </w:pPr>
            <w:r>
              <w:rPr>
                <w:sz w:val="18"/>
                <w:szCs w:val="18"/>
              </w:rPr>
              <w:t>842,9</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454,0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172,4</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sz w:val="18"/>
                <w:szCs w:val="18"/>
              </w:rPr>
            </w:pPr>
            <w:r>
              <w:rPr>
                <w:sz w:val="18"/>
                <w:szCs w:val="18"/>
              </w:rPr>
              <w:t>216,5</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B9777C">
        <w:trPr>
          <w:trHeight w:val="381"/>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3.2.2</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Укрепление санитарно-эпидемиологической безопасности</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sz w:val="18"/>
                <w:szCs w:val="18"/>
              </w:rPr>
            </w:pPr>
            <w:r w:rsidRPr="000A27E7">
              <w:rPr>
                <w:sz w:val="18"/>
                <w:szCs w:val="18"/>
              </w:rPr>
              <w:t>1</w:t>
            </w:r>
            <w:r w:rsidR="00D96C49">
              <w:rPr>
                <w:sz w:val="18"/>
                <w:szCs w:val="18"/>
              </w:rPr>
              <w:t>6 746</w:t>
            </w:r>
            <w:r w:rsidRPr="000A27E7">
              <w:rPr>
                <w:sz w:val="18"/>
                <w:szCs w:val="18"/>
              </w:rPr>
              <w:t>,</w:t>
            </w:r>
            <w:r w:rsidR="00D96C49">
              <w:rPr>
                <w:sz w:val="18"/>
                <w:szCs w:val="18"/>
              </w:rPr>
              <w:t>2</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1 324,1</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2 095,5</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11 968,0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519,6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sz w:val="18"/>
                <w:szCs w:val="18"/>
              </w:rPr>
            </w:pPr>
            <w:r>
              <w:rPr>
                <w:sz w:val="18"/>
                <w:szCs w:val="18"/>
              </w:rPr>
              <w:t>839,0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5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3.2.3</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Укрепление антитеррористической безопасности</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3 639,0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2 825,6</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417,6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395,8</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53"/>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3.2.4</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Повышение энергетической эффективности учреждений</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2 343,4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1 406,8</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936,6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27"/>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Федеральный про</w:t>
            </w:r>
            <w:r>
              <w:rPr>
                <w:sz w:val="18"/>
                <w:szCs w:val="18"/>
              </w:rPr>
              <w:t xml:space="preserve">ект </w:t>
            </w:r>
            <w:r>
              <w:rPr>
                <w:sz w:val="18"/>
                <w:szCs w:val="18"/>
              </w:rPr>
              <w:br/>
              <w:t>«Успех каждого ребенка» (2</w:t>
            </w:r>
            <w:r w:rsidR="00767B8C">
              <w:rPr>
                <w:sz w:val="18"/>
                <w:szCs w:val="18"/>
              </w:rPr>
              <w:t>6</w:t>
            </w:r>
            <w:r w:rsidRPr="000A27E7">
              <w:rPr>
                <w:sz w:val="18"/>
                <w:szCs w:val="18"/>
              </w:rPr>
              <w:t>)</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414"/>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95"/>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557"/>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166"/>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3.3.1</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413"/>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70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6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196"/>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3.4</w:t>
            </w:r>
          </w:p>
        </w:tc>
        <w:tc>
          <w:tcPr>
            <w:tcW w:w="22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Развитие материально-технической базы с</w:t>
            </w:r>
            <w:r w:rsidR="00767B8C">
              <w:rPr>
                <w:sz w:val="18"/>
                <w:szCs w:val="18"/>
              </w:rPr>
              <w:t>феры образования (27 – 30</w:t>
            </w:r>
            <w:r w:rsidRPr="000A27E7">
              <w:rPr>
                <w:sz w:val="18"/>
                <w:szCs w:val="18"/>
              </w:rPr>
              <w:t>)</w:t>
            </w:r>
          </w:p>
        </w:tc>
        <w:tc>
          <w:tcPr>
            <w:tcW w:w="143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w:t>
            </w:r>
            <w:r>
              <w:rPr>
                <w:sz w:val="18"/>
                <w:szCs w:val="18"/>
              </w:rPr>
              <w:t xml:space="preserve"> </w:t>
            </w: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b/>
                <w:bCs/>
                <w:sz w:val="18"/>
                <w:szCs w:val="18"/>
              </w:rPr>
            </w:pPr>
            <w:r w:rsidRPr="000A27E7">
              <w:rPr>
                <w:b/>
                <w:bCs/>
                <w:sz w:val="18"/>
                <w:szCs w:val="18"/>
              </w:rPr>
              <w:t>60</w:t>
            </w:r>
            <w:r w:rsidR="00D96C49">
              <w:rPr>
                <w:b/>
                <w:bCs/>
                <w:sz w:val="18"/>
                <w:szCs w:val="18"/>
              </w:rPr>
              <w:t>3 051,0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232 024,0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347 258,7</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21 835,1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b/>
                <w:bCs/>
                <w:sz w:val="18"/>
                <w:szCs w:val="18"/>
              </w:rPr>
            </w:pPr>
            <w:r>
              <w:rPr>
                <w:b/>
                <w:bCs/>
                <w:sz w:val="18"/>
                <w:szCs w:val="18"/>
              </w:rPr>
              <w:t>1 466,6</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59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496 378,0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207 561,6</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271 480,5</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17 335,9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70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BF6779"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D96C49">
            <w:pPr>
              <w:jc w:val="center"/>
              <w:rPr>
                <w:sz w:val="18"/>
                <w:szCs w:val="18"/>
              </w:rPr>
            </w:pPr>
            <w:r w:rsidRPr="000A27E7">
              <w:rPr>
                <w:sz w:val="18"/>
                <w:szCs w:val="18"/>
              </w:rPr>
              <w:t>10</w:t>
            </w:r>
            <w:r w:rsidR="00D96C49">
              <w:rPr>
                <w:sz w:val="18"/>
                <w:szCs w:val="18"/>
              </w:rPr>
              <w:t>6 673</w:t>
            </w:r>
            <w:r w:rsidRPr="000A27E7">
              <w:rPr>
                <w:sz w:val="18"/>
                <w:szCs w:val="18"/>
              </w:rPr>
              <w:t>,</w:t>
            </w:r>
            <w:r w:rsidR="00D96C49">
              <w:rPr>
                <w:sz w:val="18"/>
                <w:szCs w:val="18"/>
              </w:rPr>
              <w:t>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24 462,4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75 778,2</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4 499,2</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A71558" w:rsidP="00FA3C77">
            <w:pPr>
              <w:jc w:val="center"/>
              <w:rPr>
                <w:sz w:val="18"/>
                <w:szCs w:val="18"/>
              </w:rPr>
            </w:pPr>
            <w:r>
              <w:rPr>
                <w:sz w:val="18"/>
                <w:szCs w:val="18"/>
              </w:rPr>
              <w:t>1 466,6</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62"/>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3.4.1</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Детский сад в 3А микрорайоне г. Белоярский</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 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 xml:space="preserve">567 </w:t>
            </w:r>
            <w:r w:rsidR="001A76E8">
              <w:rPr>
                <w:b/>
                <w:bCs/>
                <w:sz w:val="18"/>
                <w:szCs w:val="18"/>
              </w:rPr>
              <w:t>678</w:t>
            </w:r>
            <w:r w:rsidRPr="000A27E7">
              <w:rPr>
                <w:b/>
                <w:bCs/>
                <w:sz w:val="18"/>
                <w:szCs w:val="18"/>
              </w:rPr>
              <w:t>,</w:t>
            </w:r>
            <w:r w:rsidR="001A76E8">
              <w:rPr>
                <w:b/>
                <w:bCs/>
                <w:sz w:val="18"/>
                <w:szCs w:val="18"/>
              </w:rPr>
              <w:t>9</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232 024,0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312 886,6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21 835,1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b/>
                <w:bCs/>
                <w:sz w:val="18"/>
                <w:szCs w:val="18"/>
              </w:rPr>
            </w:pPr>
            <w:r>
              <w:rPr>
                <w:b/>
                <w:bCs/>
                <w:sz w:val="18"/>
                <w:szCs w:val="18"/>
              </w:rPr>
              <w:t>466,6</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423"/>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470 277,1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207 561,6</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245 379,6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17 335,9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361"/>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tcBorders>
              <w:top w:val="single" w:sz="4" w:space="0" w:color="auto"/>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w:t>
            </w: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sz w:val="18"/>
                <w:szCs w:val="18"/>
              </w:rPr>
            </w:pPr>
            <w:r w:rsidRPr="000A27E7">
              <w:rPr>
                <w:sz w:val="18"/>
                <w:szCs w:val="18"/>
              </w:rPr>
              <w:t>8</w:t>
            </w:r>
            <w:r w:rsidR="001A76E8">
              <w:rPr>
                <w:sz w:val="18"/>
                <w:szCs w:val="18"/>
              </w:rPr>
              <w:t>2 218</w:t>
            </w:r>
            <w:r w:rsidRPr="000A27E7">
              <w:rPr>
                <w:sz w:val="18"/>
                <w:szCs w:val="18"/>
              </w:rPr>
              <w:t>,</w:t>
            </w:r>
            <w:r w:rsidR="001A76E8">
              <w:rPr>
                <w:sz w:val="18"/>
                <w:szCs w:val="18"/>
              </w:rPr>
              <w:t>3</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24 462,4</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54 272,6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2 550,1</w:t>
            </w:r>
          </w:p>
        </w:tc>
        <w:tc>
          <w:tcPr>
            <w:tcW w:w="1119"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sz w:val="18"/>
                <w:szCs w:val="18"/>
              </w:rPr>
            </w:pPr>
            <w:r>
              <w:rPr>
                <w:sz w:val="18"/>
                <w:szCs w:val="18"/>
              </w:rPr>
              <w:t>466,6</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0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15 183,5</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13 234,4</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1 949,1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72"/>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3.4.2</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Средняя общеобразовательная  школа  в   г. Белоярский </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3</w:t>
            </w:r>
            <w:r w:rsidR="001A76E8">
              <w:rPr>
                <w:b/>
                <w:bCs/>
                <w:sz w:val="18"/>
                <w:szCs w:val="18"/>
              </w:rPr>
              <w:t>5</w:t>
            </w:r>
            <w:r w:rsidRPr="000A27E7">
              <w:rPr>
                <w:b/>
                <w:bCs/>
                <w:sz w:val="18"/>
                <w:szCs w:val="18"/>
              </w:rPr>
              <w:t xml:space="preserve"> 372,1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34 372,1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5102AA" w:rsidP="00FA3C77">
            <w:pPr>
              <w:jc w:val="center"/>
              <w:rPr>
                <w:b/>
                <w:bCs/>
                <w:sz w:val="18"/>
                <w:szCs w:val="18"/>
              </w:rPr>
            </w:pPr>
            <w:r>
              <w:rPr>
                <w:b/>
                <w:bCs/>
                <w:sz w:val="18"/>
                <w:szCs w:val="18"/>
              </w:rPr>
              <w:t>1 000,0</w:t>
            </w:r>
          </w:p>
        </w:tc>
        <w:tc>
          <w:tcPr>
            <w:tcW w:w="117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57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26 100,9</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26 100,9</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57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nil"/>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nil"/>
              <w:right w:val="single" w:sz="4" w:space="0" w:color="auto"/>
            </w:tcBorders>
            <w:shd w:val="clear" w:color="auto" w:fill="auto"/>
            <w:vAlign w:val="center"/>
            <w:hideMark/>
          </w:tcPr>
          <w:p w:rsidR="00FA3C77" w:rsidRPr="000A27E7" w:rsidRDefault="001A76E8" w:rsidP="00FA3C77">
            <w:pPr>
              <w:jc w:val="center"/>
              <w:rPr>
                <w:sz w:val="18"/>
                <w:szCs w:val="18"/>
              </w:rPr>
            </w:pPr>
            <w:r>
              <w:rPr>
                <w:sz w:val="18"/>
                <w:szCs w:val="18"/>
              </w:rPr>
              <w:t>9</w:t>
            </w:r>
            <w:r w:rsidR="00FA3C77" w:rsidRPr="000A27E7">
              <w:rPr>
                <w:sz w:val="18"/>
                <w:szCs w:val="18"/>
              </w:rPr>
              <w:t xml:space="preserve"> 271,2</w:t>
            </w:r>
          </w:p>
        </w:tc>
        <w:tc>
          <w:tcPr>
            <w:tcW w:w="1192" w:type="dxa"/>
            <w:gridSpan w:val="2"/>
            <w:tcBorders>
              <w:top w:val="nil"/>
              <w:left w:val="nil"/>
              <w:bottom w:val="nil"/>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nil"/>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8 271,2</w:t>
            </w:r>
          </w:p>
        </w:tc>
        <w:tc>
          <w:tcPr>
            <w:tcW w:w="1136" w:type="dxa"/>
            <w:gridSpan w:val="2"/>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nil"/>
              <w:right w:val="single" w:sz="4" w:space="0" w:color="auto"/>
            </w:tcBorders>
            <w:shd w:val="clear" w:color="auto" w:fill="auto"/>
            <w:vAlign w:val="center"/>
            <w:hideMark/>
          </w:tcPr>
          <w:p w:rsidR="00FA3C77" w:rsidRPr="000A27E7" w:rsidRDefault="005102AA" w:rsidP="00FA3C77">
            <w:pPr>
              <w:jc w:val="center"/>
              <w:rPr>
                <w:sz w:val="18"/>
                <w:szCs w:val="18"/>
              </w:rPr>
            </w:pPr>
            <w:r>
              <w:rPr>
                <w:sz w:val="18"/>
                <w:szCs w:val="18"/>
              </w:rPr>
              <w:t>1 000,0</w:t>
            </w:r>
          </w:p>
        </w:tc>
        <w:tc>
          <w:tcPr>
            <w:tcW w:w="1176"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59"/>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3.5</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11 679,0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11 679,0</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243"/>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3.5.1</w:t>
            </w:r>
          </w:p>
        </w:tc>
        <w:tc>
          <w:tcPr>
            <w:tcW w:w="2223" w:type="dxa"/>
            <w:gridSpan w:val="2"/>
            <w:tcBorders>
              <w:top w:val="nil"/>
              <w:left w:val="nil"/>
              <w:bottom w:val="nil"/>
              <w:right w:val="nil"/>
            </w:tcBorders>
            <w:shd w:val="clear" w:color="auto" w:fill="auto"/>
            <w:vAlign w:val="bottom"/>
            <w:hideMark/>
          </w:tcPr>
          <w:p w:rsidR="00FA3C77" w:rsidRDefault="00FA3C77" w:rsidP="00FA3C77">
            <w:pPr>
              <w:rPr>
                <w:sz w:val="18"/>
                <w:szCs w:val="18"/>
              </w:rPr>
            </w:pPr>
            <w:r w:rsidRPr="000A27E7">
              <w:rPr>
                <w:sz w:val="18"/>
                <w:szCs w:val="18"/>
              </w:rPr>
              <w:t>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коронавирусной инфекции (COVID-19) в 2020 году</w:t>
            </w:r>
          </w:p>
          <w:p w:rsidR="00BF6779" w:rsidRPr="000A27E7" w:rsidRDefault="00BF6779" w:rsidP="00FA3C77">
            <w:pPr>
              <w:rPr>
                <w:sz w:val="18"/>
                <w:szCs w:val="18"/>
              </w:rPr>
            </w:pPr>
          </w:p>
        </w:tc>
        <w:tc>
          <w:tcPr>
            <w:tcW w:w="1439" w:type="dxa"/>
            <w:gridSpan w:val="3"/>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11 679,0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11 679,0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133E2C">
        <w:trPr>
          <w:trHeight w:val="379"/>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color w:val="FF0000"/>
                <w:sz w:val="18"/>
                <w:szCs w:val="18"/>
              </w:rPr>
            </w:pPr>
            <w:r w:rsidRPr="000A27E7">
              <w:rPr>
                <w:color w:val="FF0000"/>
                <w:sz w:val="18"/>
                <w:szCs w:val="18"/>
              </w:rPr>
              <w:t> </w:t>
            </w:r>
          </w:p>
        </w:tc>
        <w:tc>
          <w:tcPr>
            <w:tcW w:w="22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3</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1 2</w:t>
            </w:r>
            <w:r w:rsidR="001A76E8">
              <w:rPr>
                <w:b/>
                <w:bCs/>
                <w:sz w:val="18"/>
                <w:szCs w:val="18"/>
              </w:rPr>
              <w:t>71 318</w:t>
            </w:r>
            <w:r w:rsidRPr="000A27E7">
              <w:rPr>
                <w:b/>
                <w:bCs/>
                <w:sz w:val="18"/>
                <w:szCs w:val="18"/>
              </w:rPr>
              <w:t>,</w:t>
            </w:r>
            <w:r w:rsidR="001A76E8">
              <w:rPr>
                <w:b/>
                <w:bCs/>
                <w:sz w:val="18"/>
                <w:szCs w:val="18"/>
              </w:rPr>
              <w:t>2</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312 791,8</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435 969,4</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107 673,5</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81 938,2</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8</w:t>
            </w:r>
            <w:r w:rsidR="005102AA">
              <w:rPr>
                <w:b/>
                <w:bCs/>
                <w:sz w:val="18"/>
                <w:szCs w:val="18"/>
              </w:rPr>
              <w:t>5</w:t>
            </w:r>
            <w:r w:rsidRPr="000A27E7">
              <w:rPr>
                <w:b/>
                <w:bCs/>
                <w:sz w:val="18"/>
                <w:szCs w:val="18"/>
              </w:rPr>
              <w:t xml:space="preserve"> </w:t>
            </w:r>
            <w:r w:rsidR="005102AA">
              <w:rPr>
                <w:b/>
                <w:bCs/>
                <w:sz w:val="18"/>
                <w:szCs w:val="18"/>
              </w:rPr>
              <w:t>127</w:t>
            </w:r>
            <w:r w:rsidRPr="000A27E7">
              <w:rPr>
                <w:b/>
                <w:bCs/>
                <w:sz w:val="18"/>
                <w:szCs w:val="18"/>
              </w:rPr>
              <w:t>,</w:t>
            </w:r>
            <w:r w:rsidR="005102AA">
              <w:rPr>
                <w:b/>
                <w:bCs/>
                <w:sz w:val="18"/>
                <w:szCs w:val="18"/>
              </w:rPr>
              <w:t>9</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r>
      <w:tr w:rsidR="00767B8C" w:rsidRPr="000A27E7" w:rsidTr="00767B8C">
        <w:trPr>
          <w:trHeight w:val="27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 xml:space="preserve">федеральный бюджет </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1 130,7</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1 130,7</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54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499 016,3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210 199,9</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271 480,5</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17 335,9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69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7</w:t>
            </w:r>
            <w:r w:rsidR="001A76E8">
              <w:rPr>
                <w:b/>
                <w:bCs/>
                <w:sz w:val="18"/>
                <w:szCs w:val="18"/>
              </w:rPr>
              <w:t>70 958</w:t>
            </w:r>
            <w:r w:rsidRPr="000A27E7">
              <w:rPr>
                <w:b/>
                <w:bCs/>
                <w:sz w:val="18"/>
                <w:szCs w:val="18"/>
              </w:rPr>
              <w:t>,</w:t>
            </w:r>
            <w:r w:rsidR="001A76E8">
              <w:rPr>
                <w:b/>
                <w:bCs/>
                <w:sz w:val="18"/>
                <w:szCs w:val="18"/>
              </w:rPr>
              <w:t>2</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101 373,2</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164 488,9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90 212,6</w:t>
            </w:r>
          </w:p>
        </w:tc>
        <w:tc>
          <w:tcPr>
            <w:tcW w:w="1119"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81 938,2</w:t>
            </w:r>
          </w:p>
        </w:tc>
        <w:tc>
          <w:tcPr>
            <w:tcW w:w="1162" w:type="dxa"/>
            <w:gridSpan w:val="2"/>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5102AA">
            <w:pPr>
              <w:jc w:val="center"/>
              <w:rPr>
                <w:b/>
                <w:bCs/>
                <w:sz w:val="18"/>
                <w:szCs w:val="18"/>
              </w:rPr>
            </w:pPr>
            <w:r w:rsidRPr="008257CE">
              <w:rPr>
                <w:b/>
                <w:bCs/>
                <w:sz w:val="18"/>
                <w:szCs w:val="18"/>
              </w:rPr>
              <w:t>8</w:t>
            </w:r>
            <w:r w:rsidR="005102AA">
              <w:rPr>
                <w:b/>
                <w:bCs/>
                <w:sz w:val="18"/>
                <w:szCs w:val="18"/>
              </w:rPr>
              <w:t>5 127</w:t>
            </w:r>
            <w:r w:rsidRPr="008257CE">
              <w:rPr>
                <w:b/>
                <w:bCs/>
                <w:sz w:val="18"/>
                <w:szCs w:val="18"/>
              </w:rPr>
              <w:t>,</w:t>
            </w:r>
            <w:r w:rsidR="005102AA">
              <w:rPr>
                <w:b/>
                <w:bCs/>
                <w:sz w:val="18"/>
                <w:szCs w:val="18"/>
              </w:rPr>
              <w:t>9</w:t>
            </w:r>
          </w:p>
        </w:tc>
        <w:tc>
          <w:tcPr>
            <w:tcW w:w="1176" w:type="dxa"/>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c>
          <w:tcPr>
            <w:tcW w:w="1093" w:type="dxa"/>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c>
          <w:tcPr>
            <w:tcW w:w="1140" w:type="dxa"/>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r>
      <w:tr w:rsidR="00767B8C" w:rsidRPr="000A27E7" w:rsidTr="00767B8C">
        <w:trPr>
          <w:trHeight w:val="41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Default="00FA3C77" w:rsidP="00FA3C77">
            <w:pPr>
              <w:rPr>
                <w:b/>
                <w:bCs/>
                <w:sz w:val="17"/>
                <w:szCs w:val="17"/>
              </w:rPr>
            </w:pPr>
            <w:r w:rsidRPr="00AC5741">
              <w:rPr>
                <w:b/>
                <w:bCs/>
                <w:sz w:val="17"/>
                <w:szCs w:val="17"/>
              </w:rPr>
              <w:t>внебюджетные источники</w:t>
            </w:r>
          </w:p>
          <w:p w:rsidR="00BF6779" w:rsidRDefault="00BF6779" w:rsidP="00FA3C77">
            <w:pPr>
              <w:rPr>
                <w:b/>
                <w:bCs/>
                <w:sz w:val="17"/>
                <w:szCs w:val="17"/>
              </w:rPr>
            </w:pPr>
          </w:p>
          <w:p w:rsidR="00BF6779" w:rsidRPr="00AC5741" w:rsidRDefault="00BF6779" w:rsidP="00FA3C77">
            <w:pPr>
              <w:rPr>
                <w:b/>
                <w:bCs/>
                <w:sz w:val="17"/>
                <w:szCs w:val="17"/>
              </w:rPr>
            </w:pPr>
          </w:p>
          <w:p w:rsidR="00FA3C77" w:rsidRPr="000A27E7" w:rsidRDefault="00FA3C77" w:rsidP="00FA3C77">
            <w:pPr>
              <w:rPr>
                <w:b/>
                <w:bCs/>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213,0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88,0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125,0</w:t>
            </w:r>
          </w:p>
        </w:tc>
        <w:tc>
          <w:tcPr>
            <w:tcW w:w="1119"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r>
      <w:tr w:rsidR="00FA3C77" w:rsidRPr="000A27E7" w:rsidTr="00F337A7">
        <w:trPr>
          <w:trHeight w:val="315"/>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A27E7" w:rsidRDefault="00FA3C77" w:rsidP="00FA3C77">
            <w:pPr>
              <w:jc w:val="center"/>
              <w:rPr>
                <w:b/>
                <w:bCs/>
                <w:sz w:val="18"/>
                <w:szCs w:val="18"/>
              </w:rPr>
            </w:pPr>
            <w:r w:rsidRPr="000A27E7">
              <w:rPr>
                <w:b/>
                <w:bCs/>
                <w:sz w:val="18"/>
                <w:szCs w:val="18"/>
              </w:rPr>
              <w:lastRenderedPageBreak/>
              <w:t>Подпрограмма 4 «Формирование доступной среды для инвалидов и других маломобильных групп населения в образовательных учреждениях »</w:t>
            </w:r>
          </w:p>
        </w:tc>
      </w:tr>
      <w:tr w:rsidR="00767B8C" w:rsidRPr="000A27E7" w:rsidTr="00767B8C">
        <w:trPr>
          <w:trHeight w:val="62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4.1</w:t>
            </w:r>
          </w:p>
        </w:tc>
        <w:tc>
          <w:tcPr>
            <w:tcW w:w="2217"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Создание благоприятных условий  для жизнедеятельности </w:t>
            </w:r>
            <w:r w:rsidR="00767B8C">
              <w:rPr>
                <w:color w:val="000000"/>
                <w:sz w:val="18"/>
                <w:szCs w:val="18"/>
              </w:rPr>
              <w:t>(31</w:t>
            </w:r>
            <w:r w:rsidRPr="000A27E7">
              <w:rPr>
                <w:color w:val="000000"/>
                <w:sz w:val="18"/>
                <w:szCs w:val="18"/>
              </w:rPr>
              <w:t>)</w:t>
            </w:r>
          </w:p>
        </w:tc>
        <w:tc>
          <w:tcPr>
            <w:tcW w:w="1445" w:type="dxa"/>
            <w:gridSpan w:val="4"/>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1A76E8" w:rsidP="00FA3C77">
            <w:pPr>
              <w:jc w:val="center"/>
              <w:rPr>
                <w:sz w:val="18"/>
                <w:szCs w:val="18"/>
              </w:rPr>
            </w:pPr>
            <w:r>
              <w:rPr>
                <w:sz w:val="18"/>
                <w:szCs w:val="18"/>
              </w:rPr>
              <w:t>625,0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8"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264,3</w:t>
            </w:r>
          </w:p>
        </w:tc>
        <w:tc>
          <w:tcPr>
            <w:tcW w:w="11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sz w:val="18"/>
                <w:szCs w:val="18"/>
              </w:rPr>
            </w:pPr>
            <w:r>
              <w:rPr>
                <w:sz w:val="18"/>
                <w:szCs w:val="18"/>
              </w:rPr>
              <w:t>360,7</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9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22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4</w:t>
            </w:r>
          </w:p>
        </w:tc>
        <w:tc>
          <w:tcPr>
            <w:tcW w:w="1445" w:type="dxa"/>
            <w:gridSpan w:val="4"/>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1A76E8" w:rsidP="00FA3C77">
            <w:pPr>
              <w:jc w:val="center"/>
              <w:rPr>
                <w:b/>
                <w:bCs/>
                <w:sz w:val="18"/>
                <w:szCs w:val="18"/>
              </w:rPr>
            </w:pPr>
            <w:r>
              <w:rPr>
                <w:b/>
                <w:bCs/>
                <w:sz w:val="18"/>
                <w:szCs w:val="18"/>
              </w:rPr>
              <w:t>625,0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8"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264,3</w:t>
            </w:r>
          </w:p>
        </w:tc>
        <w:tc>
          <w:tcPr>
            <w:tcW w:w="11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b/>
                <w:bCs/>
                <w:sz w:val="18"/>
                <w:szCs w:val="18"/>
              </w:rPr>
            </w:pPr>
            <w:r>
              <w:rPr>
                <w:b/>
                <w:bCs/>
                <w:sz w:val="18"/>
                <w:szCs w:val="18"/>
              </w:rPr>
              <w:t>360,7</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BF6779" w:rsidRPr="000A27E7" w:rsidTr="00133E2C">
        <w:trPr>
          <w:trHeight w:val="357"/>
        </w:trPr>
        <w:tc>
          <w:tcPr>
            <w:tcW w:w="443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Итого по муниципальной программе</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1A76E8" w:rsidP="00FA3C77">
            <w:pPr>
              <w:jc w:val="center"/>
              <w:rPr>
                <w:b/>
                <w:bCs/>
                <w:sz w:val="18"/>
                <w:szCs w:val="18"/>
              </w:rPr>
            </w:pPr>
            <w:r>
              <w:rPr>
                <w:b/>
                <w:bCs/>
                <w:sz w:val="18"/>
                <w:szCs w:val="18"/>
              </w:rPr>
              <w:t>15 368 464,4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1 763 245,4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2 010 839,6</w:t>
            </w:r>
          </w:p>
        </w:tc>
        <w:tc>
          <w:tcPr>
            <w:tcW w:w="1138"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1 769 264,9</w:t>
            </w:r>
          </w:p>
        </w:tc>
        <w:tc>
          <w:tcPr>
            <w:tcW w:w="11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1 848 536,7</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b/>
                <w:bCs/>
                <w:sz w:val="18"/>
                <w:szCs w:val="18"/>
              </w:rPr>
            </w:pPr>
            <w:r>
              <w:rPr>
                <w:b/>
                <w:bCs/>
                <w:sz w:val="18"/>
                <w:szCs w:val="18"/>
              </w:rPr>
              <w:t>2 058 139,6</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1 951 342,2</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1 983 548,0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1 983 548,0</w:t>
            </w:r>
          </w:p>
        </w:tc>
      </w:tr>
      <w:tr w:rsidR="00BF6779" w:rsidRPr="000A27E7" w:rsidTr="00767B8C">
        <w:trPr>
          <w:trHeight w:val="378"/>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 xml:space="preserve">федеральный бюджет </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289 203,8</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1 130,7</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13 614,1</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43 610,7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42 718,9</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47 486,8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47 478,6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r>
      <w:tr w:rsidR="00BF6779" w:rsidRPr="000A27E7" w:rsidTr="00767B8C">
        <w:trPr>
          <w:trHeight w:val="604"/>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автономного округа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11</w:t>
            </w:r>
            <w:r w:rsidR="001A76E8">
              <w:rPr>
                <w:b/>
                <w:bCs/>
                <w:sz w:val="18"/>
                <w:szCs w:val="18"/>
              </w:rPr>
              <w:t> 779 424,0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1 327 527,6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1 512 990,2</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1 337 295,7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1 406 999,0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1</w:t>
            </w:r>
            <w:r w:rsidR="005102AA">
              <w:rPr>
                <w:b/>
                <w:bCs/>
                <w:sz w:val="18"/>
                <w:szCs w:val="18"/>
              </w:rPr>
              <w:t> 587 902,6</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1 534 085,7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r>
      <w:tr w:rsidR="00BF6779" w:rsidRPr="000A27E7" w:rsidTr="00767B8C">
        <w:trPr>
          <w:trHeight w:val="684"/>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2</w:t>
            </w:r>
            <w:r w:rsidR="001A76E8">
              <w:rPr>
                <w:b/>
                <w:bCs/>
                <w:sz w:val="18"/>
                <w:szCs w:val="18"/>
              </w:rPr>
              <w:t> 718 844,9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362 614,6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407 893,4</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312 234,1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315 123,1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5102AA" w:rsidP="00FA3C77">
            <w:pPr>
              <w:jc w:val="center"/>
              <w:rPr>
                <w:b/>
                <w:bCs/>
                <w:sz w:val="18"/>
                <w:szCs w:val="18"/>
              </w:rPr>
            </w:pPr>
            <w:r>
              <w:rPr>
                <w:b/>
                <w:bCs/>
                <w:sz w:val="18"/>
                <w:szCs w:val="18"/>
              </w:rPr>
              <w:t>348 916,9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303 436,6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334 313,1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334 313,1</w:t>
            </w:r>
          </w:p>
        </w:tc>
      </w:tr>
      <w:tr w:rsidR="00BF6779" w:rsidRPr="000A27E7" w:rsidTr="00767B8C">
        <w:trPr>
          <w:trHeight w:val="630"/>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AC5741" w:rsidRDefault="00FA3C77" w:rsidP="00FA3C77">
            <w:pPr>
              <w:jc w:val="both"/>
              <w:rPr>
                <w:b/>
                <w:bCs/>
                <w:sz w:val="17"/>
                <w:szCs w:val="17"/>
              </w:rPr>
            </w:pPr>
            <w:r w:rsidRPr="00AC5741">
              <w:rPr>
                <w:b/>
                <w:bCs/>
                <w:sz w:val="17"/>
                <w:szCs w:val="17"/>
              </w:rPr>
              <w:t>внебюджетные источники</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1A76E8">
            <w:pPr>
              <w:jc w:val="center"/>
              <w:rPr>
                <w:b/>
                <w:bCs/>
                <w:sz w:val="18"/>
                <w:szCs w:val="18"/>
              </w:rPr>
            </w:pPr>
            <w:r w:rsidRPr="000A27E7">
              <w:rPr>
                <w:b/>
                <w:bCs/>
                <w:sz w:val="18"/>
                <w:szCs w:val="18"/>
              </w:rPr>
              <w:t xml:space="preserve">580 </w:t>
            </w:r>
            <w:r w:rsidR="001A76E8">
              <w:rPr>
                <w:b/>
                <w:bCs/>
                <w:sz w:val="18"/>
                <w:szCs w:val="18"/>
              </w:rPr>
              <w:t>9</w:t>
            </w:r>
            <w:r w:rsidRPr="000A27E7">
              <w:rPr>
                <w:b/>
                <w:bCs/>
                <w:sz w:val="18"/>
                <w:szCs w:val="18"/>
              </w:rPr>
              <w:t>91,7</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71 972,5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76 341,9</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76 124,4</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83 695,7</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5102AA">
            <w:pPr>
              <w:jc w:val="center"/>
              <w:rPr>
                <w:b/>
                <w:bCs/>
                <w:sz w:val="18"/>
                <w:szCs w:val="18"/>
              </w:rPr>
            </w:pPr>
            <w:r w:rsidRPr="000A27E7">
              <w:rPr>
                <w:b/>
                <w:bCs/>
                <w:sz w:val="18"/>
                <w:szCs w:val="18"/>
              </w:rPr>
              <w:t xml:space="preserve">73 </w:t>
            </w:r>
            <w:r w:rsidR="005102AA">
              <w:rPr>
                <w:b/>
                <w:bCs/>
                <w:sz w:val="18"/>
                <w:szCs w:val="18"/>
              </w:rPr>
              <w:t>8</w:t>
            </w:r>
            <w:r w:rsidRPr="000A27E7">
              <w:rPr>
                <w:b/>
                <w:bCs/>
                <w:sz w:val="18"/>
                <w:szCs w:val="18"/>
              </w:rPr>
              <w:t>33,3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r>
    </w:tbl>
    <w:p w:rsidR="00FA3C77" w:rsidRPr="000A27E7" w:rsidRDefault="00FA3C77" w:rsidP="00FA3C77">
      <w:pPr>
        <w:pStyle w:val="31"/>
        <w:jc w:val="left"/>
        <w:rPr>
          <w:sz w:val="18"/>
          <w:szCs w:val="18"/>
          <w:lang w:val="ru-RU"/>
        </w:rPr>
      </w:pPr>
    </w:p>
    <w:p w:rsidR="00FA3C77" w:rsidRPr="00AC5741" w:rsidRDefault="00FA3C77" w:rsidP="00FA3C77">
      <w:pPr>
        <w:pStyle w:val="31"/>
        <w:jc w:val="right"/>
        <w:rPr>
          <w:sz w:val="22"/>
          <w:szCs w:val="22"/>
          <w:lang w:val="ru-RU"/>
        </w:rPr>
      </w:pPr>
      <w:r w:rsidRPr="00EC7070">
        <w:rPr>
          <w:sz w:val="22"/>
          <w:szCs w:val="22"/>
          <w:lang w:val="ru-RU"/>
        </w:rPr>
        <w:t xml:space="preserve">    </w:t>
      </w:r>
    </w:p>
    <w:p w:rsidR="00FA3C77" w:rsidRPr="00EC7070" w:rsidRDefault="00FA3C77" w:rsidP="00FA3C77"/>
    <w:p w:rsidR="00FA3C77" w:rsidRPr="00EC7070" w:rsidRDefault="00FA3C77" w:rsidP="00FA3C77">
      <w:pPr>
        <w:jc w:val="center"/>
      </w:pPr>
      <w:r w:rsidRPr="00EC7070">
        <w:t>_____________</w:t>
      </w:r>
    </w:p>
    <w:p w:rsidR="00FA3C77" w:rsidRPr="00EC7070" w:rsidRDefault="00FA3C77" w:rsidP="00FA3C77">
      <w:pPr>
        <w:jc w:val="cente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Default="00FA3C77"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sectPr w:rsidR="00BF6779" w:rsidSect="00F337A7">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045" w:rsidRDefault="00350045">
      <w:r>
        <w:separator/>
      </w:r>
    </w:p>
  </w:endnote>
  <w:endnote w:type="continuationSeparator" w:id="0">
    <w:p w:rsidR="00350045" w:rsidRDefault="0035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045" w:rsidRDefault="00350045">
      <w:r>
        <w:separator/>
      </w:r>
    </w:p>
  </w:footnote>
  <w:footnote w:type="continuationSeparator" w:id="0">
    <w:p w:rsidR="00350045" w:rsidRDefault="003500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7C" w:rsidRDefault="00B9777C"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9777C" w:rsidRDefault="00B9777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7C" w:rsidRPr="000D7E7D" w:rsidRDefault="00B9777C"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9279B1">
      <w:rPr>
        <w:rStyle w:val="ad"/>
        <w:noProof/>
        <w:sz w:val="24"/>
        <w:szCs w:val="24"/>
      </w:rPr>
      <w:t>8</w:t>
    </w:r>
    <w:r w:rsidRPr="000D7E7D">
      <w:rPr>
        <w:rStyle w:val="ad"/>
        <w:sz w:val="24"/>
        <w:szCs w:val="24"/>
      </w:rPr>
      <w:fldChar w:fldCharType="end"/>
    </w:r>
  </w:p>
  <w:p w:rsidR="00B9777C" w:rsidRDefault="00B9777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15:restartNumberingAfterBreak="0">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15:restartNumberingAfterBreak="0">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15:restartNumberingAfterBreak="0">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15:restartNumberingAfterBreak="0">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15:restartNumberingAfterBreak="0">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15:restartNumberingAfterBreak="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15:restartNumberingAfterBreak="0">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15:restartNumberingAfterBreak="0">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740C"/>
    <w:rsid w:val="00110017"/>
    <w:rsid w:val="00116450"/>
    <w:rsid w:val="00121B3D"/>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6B0D"/>
    <w:rsid w:val="00666D85"/>
    <w:rsid w:val="0066795D"/>
    <w:rsid w:val="00671B06"/>
    <w:rsid w:val="00673783"/>
    <w:rsid w:val="0067596D"/>
    <w:rsid w:val="006761F1"/>
    <w:rsid w:val="0068140C"/>
    <w:rsid w:val="0068142D"/>
    <w:rsid w:val="00681DD2"/>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D76"/>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C18"/>
    <w:rsid w:val="00DE2CC6"/>
    <w:rsid w:val="00DE2E73"/>
    <w:rsid w:val="00DE5D9E"/>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20A61"/>
    <w:rsid w:val="00F20D08"/>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9D23B"/>
  <w15:docId w15:val="{3873CE25-1BC5-4B28-878F-D5E601DC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rsid w:val="00E0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BAEAD-DD8B-4416-89CF-F8E74182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15</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25157</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Викторович</dc:creator>
  <cp:keywords/>
  <cp:lastModifiedBy>RePack by Diakov</cp:lastModifiedBy>
  <cp:revision>19</cp:revision>
  <cp:lastPrinted>2023-03-21T00:28:00Z</cp:lastPrinted>
  <dcterms:created xsi:type="dcterms:W3CDTF">2023-03-21T00:29:00Z</dcterms:created>
  <dcterms:modified xsi:type="dcterms:W3CDTF">2023-06-09T00:23:00Z</dcterms:modified>
</cp:coreProperties>
</file>