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DD07" w14:textId="17212B2D" w:rsidR="005F2EF2" w:rsidRDefault="005F2EF2" w:rsidP="005F2EF2">
      <w:pPr>
        <w:widowControl w:val="0"/>
        <w:spacing w:after="0" w:line="240" w:lineRule="auto"/>
        <w:jc w:val="right"/>
        <w:rPr>
          <w:rFonts w:ascii="Times New Roman" w:hAnsi="Times New Roman"/>
          <w:sz w:val="28"/>
        </w:rPr>
      </w:pPr>
      <w:r>
        <w:rPr>
          <w:rFonts w:ascii="Times New Roman" w:hAnsi="Times New Roman"/>
          <w:sz w:val="28"/>
        </w:rPr>
        <w:t>Проект</w:t>
      </w:r>
    </w:p>
    <w:p w14:paraId="6E820F79" w14:textId="77777777" w:rsidR="005F2EF2" w:rsidRPr="005F2EF2" w:rsidRDefault="005F2EF2" w:rsidP="005F2EF2">
      <w:pPr>
        <w:widowControl w:val="0"/>
        <w:spacing w:after="0" w:line="240" w:lineRule="auto"/>
        <w:jc w:val="right"/>
        <w:rPr>
          <w:rFonts w:ascii="Times New Roman" w:hAnsi="Times New Roman"/>
          <w:sz w:val="28"/>
        </w:rPr>
      </w:pPr>
    </w:p>
    <w:p w14:paraId="0BD91783" w14:textId="77777777" w:rsidR="005F2EF2" w:rsidRDefault="005F2EF2" w:rsidP="009A1D4C">
      <w:pPr>
        <w:widowControl w:val="0"/>
        <w:spacing w:after="0" w:line="240" w:lineRule="auto"/>
        <w:jc w:val="center"/>
        <w:rPr>
          <w:rFonts w:ascii="Times New Roman" w:hAnsi="Times New Roman"/>
          <w:b/>
          <w:sz w:val="28"/>
        </w:rPr>
      </w:pPr>
    </w:p>
    <w:p w14:paraId="3D6AC633" w14:textId="0E9882A8" w:rsidR="0032519D" w:rsidRDefault="001A4A7C" w:rsidP="009A1D4C">
      <w:pPr>
        <w:widowControl w:val="0"/>
        <w:spacing w:after="0" w:line="240" w:lineRule="auto"/>
        <w:jc w:val="center"/>
        <w:rPr>
          <w:rFonts w:ascii="Times New Roman" w:hAnsi="Times New Roman"/>
          <w:b/>
          <w:sz w:val="28"/>
        </w:rPr>
      </w:pPr>
      <w:r>
        <w:rPr>
          <w:rFonts w:ascii="Times New Roman" w:hAnsi="Times New Roman"/>
          <w:b/>
          <w:sz w:val="28"/>
        </w:rPr>
        <w:t>ПРАВИТЕЛЬСТВО РОССИЙСКОЙ ФЕДЕРАЦИИ</w:t>
      </w:r>
    </w:p>
    <w:p w14:paraId="44426FBD" w14:textId="77777777" w:rsidR="0032519D" w:rsidRDefault="0032519D">
      <w:pPr>
        <w:widowControl w:val="0"/>
        <w:spacing w:after="0" w:line="240" w:lineRule="auto"/>
        <w:jc w:val="center"/>
        <w:rPr>
          <w:rFonts w:ascii="Times New Roman" w:hAnsi="Times New Roman"/>
          <w:sz w:val="28"/>
        </w:rPr>
      </w:pPr>
    </w:p>
    <w:p w14:paraId="43C57E00" w14:textId="77777777" w:rsidR="0032519D" w:rsidRDefault="001A4A7C">
      <w:pPr>
        <w:widowControl w:val="0"/>
        <w:spacing w:after="0" w:line="240" w:lineRule="auto"/>
        <w:jc w:val="center"/>
        <w:rPr>
          <w:rFonts w:ascii="Times New Roman" w:hAnsi="Times New Roman"/>
          <w:sz w:val="28"/>
        </w:rPr>
      </w:pPr>
      <w:r>
        <w:rPr>
          <w:rFonts w:ascii="Times New Roman" w:hAnsi="Times New Roman"/>
          <w:sz w:val="28"/>
        </w:rPr>
        <w:t>ПОСТАНОВЛЕНИЕ</w:t>
      </w:r>
    </w:p>
    <w:p w14:paraId="0A7FA5C3" w14:textId="77777777" w:rsidR="0032519D" w:rsidRDefault="0032519D">
      <w:pPr>
        <w:widowControl w:val="0"/>
        <w:spacing w:after="0" w:line="240" w:lineRule="auto"/>
        <w:jc w:val="center"/>
        <w:rPr>
          <w:rFonts w:ascii="Times New Roman" w:hAnsi="Times New Roman"/>
          <w:sz w:val="48"/>
        </w:rPr>
      </w:pPr>
    </w:p>
    <w:p w14:paraId="5E06E28F" w14:textId="77777777" w:rsidR="0032519D" w:rsidRDefault="00610D57">
      <w:pPr>
        <w:widowControl w:val="0"/>
        <w:spacing w:after="0" w:line="240" w:lineRule="auto"/>
        <w:jc w:val="center"/>
        <w:rPr>
          <w:rFonts w:ascii="Times New Roman" w:hAnsi="Times New Roman"/>
          <w:sz w:val="28"/>
        </w:rPr>
      </w:pPr>
      <w:r>
        <w:rPr>
          <w:rFonts w:ascii="Times New Roman" w:hAnsi="Times New Roman"/>
          <w:sz w:val="28"/>
        </w:rPr>
        <w:t>от «___» _________ 2021</w:t>
      </w:r>
      <w:r w:rsidR="001A4A7C">
        <w:rPr>
          <w:rFonts w:ascii="Times New Roman" w:hAnsi="Times New Roman"/>
          <w:sz w:val="28"/>
        </w:rPr>
        <w:t xml:space="preserve"> г. №_____</w:t>
      </w:r>
    </w:p>
    <w:p w14:paraId="492E750B" w14:textId="77777777" w:rsidR="0032519D" w:rsidRDefault="0032519D">
      <w:pPr>
        <w:widowControl w:val="0"/>
        <w:spacing w:after="0" w:line="240" w:lineRule="auto"/>
        <w:jc w:val="center"/>
        <w:rPr>
          <w:rFonts w:ascii="Times New Roman" w:hAnsi="Times New Roman"/>
          <w:sz w:val="48"/>
        </w:rPr>
      </w:pPr>
    </w:p>
    <w:p w14:paraId="74D2CBB5" w14:textId="77777777" w:rsidR="004F2862" w:rsidRPr="004D1085" w:rsidRDefault="004F2862" w:rsidP="004F2862">
      <w:pPr>
        <w:spacing w:after="0" w:line="360" w:lineRule="atLeast"/>
        <w:jc w:val="center"/>
        <w:rPr>
          <w:rFonts w:ascii="Times New Roman" w:hAnsi="Times New Roman"/>
          <w:sz w:val="28"/>
          <w:szCs w:val="28"/>
        </w:rPr>
      </w:pPr>
      <w:r w:rsidRPr="004D1085">
        <w:rPr>
          <w:rFonts w:ascii="Times New Roman" w:hAnsi="Times New Roman"/>
          <w:sz w:val="28"/>
          <w:szCs w:val="28"/>
        </w:rPr>
        <w:t>МОСКВА</w:t>
      </w:r>
    </w:p>
    <w:p w14:paraId="3C99A4EC" w14:textId="538E68A9" w:rsidR="004F2862" w:rsidRPr="004D1085" w:rsidRDefault="004F2862" w:rsidP="004F2862">
      <w:pPr>
        <w:spacing w:after="0" w:line="360" w:lineRule="atLeast"/>
        <w:rPr>
          <w:rFonts w:ascii="Times New Roman" w:hAnsi="Times New Roman"/>
          <w:sz w:val="28"/>
          <w:szCs w:val="28"/>
        </w:rPr>
      </w:pPr>
    </w:p>
    <w:p w14:paraId="6D58CBCC" w14:textId="77777777" w:rsidR="004F2862" w:rsidRPr="004D1085"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Об утверждении Правил 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028F37B1" w14:textId="77777777" w:rsidR="004F2862" w:rsidRPr="004D1085" w:rsidRDefault="004F2862" w:rsidP="004F2862">
      <w:pPr>
        <w:spacing w:after="0" w:line="360" w:lineRule="atLeast"/>
        <w:jc w:val="both"/>
        <w:rPr>
          <w:rFonts w:ascii="Times New Roman" w:hAnsi="Times New Roman"/>
          <w:sz w:val="28"/>
          <w:szCs w:val="28"/>
        </w:rPr>
      </w:pPr>
    </w:p>
    <w:p w14:paraId="4B58280A"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Правительство Российской Федерации постановляет:</w:t>
      </w:r>
    </w:p>
    <w:p w14:paraId="1004DDF5" w14:textId="77777777" w:rsidR="004F2862" w:rsidRPr="004D1085" w:rsidRDefault="004F2862" w:rsidP="004F2862">
      <w:pPr>
        <w:spacing w:after="0" w:line="360" w:lineRule="atLeast"/>
        <w:ind w:firstLine="709"/>
        <w:jc w:val="both"/>
        <w:rPr>
          <w:rFonts w:ascii="Times New Roman" w:hAnsi="Times New Roman"/>
          <w:sz w:val="28"/>
          <w:szCs w:val="28"/>
        </w:rPr>
      </w:pPr>
    </w:p>
    <w:p w14:paraId="25C3ADB6" w14:textId="77777777" w:rsidR="004F2862" w:rsidRDefault="004F2862" w:rsidP="004F2862">
      <w:pPr>
        <w:pStyle w:val="af3"/>
        <w:numPr>
          <w:ilvl w:val="0"/>
          <w:numId w:val="14"/>
        </w:numPr>
        <w:spacing w:after="0" w:line="240" w:lineRule="auto"/>
        <w:ind w:left="0" w:firstLine="709"/>
        <w:jc w:val="both"/>
        <w:rPr>
          <w:rFonts w:ascii="Times New Roman" w:hAnsi="Times New Roman"/>
          <w:sz w:val="28"/>
          <w:szCs w:val="28"/>
        </w:rPr>
      </w:pPr>
      <w:r w:rsidRPr="00EC6966">
        <w:rPr>
          <w:rFonts w:ascii="Times New Roman" w:hAnsi="Times New Roman"/>
          <w:sz w:val="28"/>
          <w:szCs w:val="28"/>
        </w:rPr>
        <w:t>Утвердить прилагаемые Правила 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5EEBF150" w14:textId="77777777" w:rsidR="004F2862" w:rsidRPr="0050592F" w:rsidRDefault="004F2862" w:rsidP="004F2862">
      <w:pPr>
        <w:pStyle w:val="af3"/>
        <w:numPr>
          <w:ilvl w:val="0"/>
          <w:numId w:val="14"/>
        </w:numPr>
        <w:spacing w:after="0" w:line="240" w:lineRule="auto"/>
        <w:ind w:left="0" w:firstLine="709"/>
        <w:jc w:val="both"/>
        <w:rPr>
          <w:rFonts w:ascii="Times New Roman" w:hAnsi="Times New Roman"/>
          <w:sz w:val="28"/>
          <w:szCs w:val="28"/>
        </w:rPr>
      </w:pPr>
      <w:r w:rsidRPr="0050592F">
        <w:rPr>
          <w:rFonts w:ascii="Times New Roman" w:hAnsi="Times New Roman"/>
          <w:sz w:val="28"/>
          <w:szCs w:val="28"/>
        </w:rPr>
        <w:t>Установить, что</w:t>
      </w:r>
      <w:r w:rsidRPr="0050592F">
        <w:t xml:space="preserve"> </w:t>
      </w:r>
      <w:r w:rsidRPr="0050592F">
        <w:rPr>
          <w:rFonts w:ascii="Times New Roman" w:hAnsi="Times New Roman"/>
          <w:sz w:val="28"/>
          <w:szCs w:val="28"/>
        </w:rPr>
        <w:t>распределение субсидий между бюджетами субъектов Российской Федерации на 2022 год утверждается актом Правительства Российской Федерации.</w:t>
      </w:r>
    </w:p>
    <w:p w14:paraId="1C956DDF" w14:textId="77777777" w:rsidR="004F2862" w:rsidRPr="00EC6966" w:rsidRDefault="004F2862" w:rsidP="004F2862">
      <w:pPr>
        <w:pStyle w:val="af3"/>
        <w:numPr>
          <w:ilvl w:val="0"/>
          <w:numId w:val="14"/>
        </w:numPr>
        <w:spacing w:after="0" w:line="240" w:lineRule="auto"/>
        <w:ind w:left="0" w:firstLine="709"/>
        <w:jc w:val="both"/>
        <w:rPr>
          <w:rFonts w:ascii="Times New Roman" w:hAnsi="Times New Roman"/>
          <w:sz w:val="28"/>
          <w:szCs w:val="28"/>
        </w:rPr>
      </w:pPr>
      <w:r w:rsidRPr="00EC6966">
        <w:rPr>
          <w:rFonts w:ascii="Times New Roman" w:hAnsi="Times New Roman"/>
          <w:sz w:val="28"/>
          <w:szCs w:val="28"/>
        </w:rPr>
        <w:t>Признать утратившими силу:</w:t>
      </w:r>
    </w:p>
    <w:p w14:paraId="2BA4B564" w14:textId="77777777" w:rsidR="004F2862" w:rsidRDefault="004F2862" w:rsidP="004F2862">
      <w:pPr>
        <w:pStyle w:val="af3"/>
        <w:numPr>
          <w:ilvl w:val="0"/>
          <w:numId w:val="13"/>
        </w:numPr>
        <w:spacing w:after="0" w:line="240" w:lineRule="auto"/>
        <w:ind w:left="0" w:firstLine="709"/>
        <w:jc w:val="both"/>
        <w:rPr>
          <w:rFonts w:ascii="Times New Roman" w:hAnsi="Times New Roman"/>
          <w:sz w:val="28"/>
          <w:szCs w:val="28"/>
        </w:rPr>
      </w:pPr>
      <w:r w:rsidRPr="00EC6966">
        <w:rPr>
          <w:rFonts w:ascii="Times New Roman" w:hAnsi="Times New Roman"/>
          <w:sz w:val="28"/>
          <w:szCs w:val="28"/>
        </w:rPr>
        <w:t>постановление Правительства Российской Федерации от 7 декабря 2019 г. № 1619 «Об утверждении Правил предоставления субсидий из</w:t>
      </w:r>
      <w:r>
        <w:rPr>
          <w:rFonts w:ascii="Times New Roman" w:hAnsi="Times New Roman"/>
          <w:sz w:val="28"/>
          <w:szCs w:val="28"/>
        </w:rPr>
        <w:t> </w:t>
      </w:r>
      <w:r w:rsidRPr="00EC6966">
        <w:rPr>
          <w:rFonts w:ascii="Times New Roman" w:hAnsi="Times New Roman"/>
          <w:sz w:val="28"/>
          <w:szCs w:val="28"/>
        </w:rPr>
        <w:t>федерального бюджета на грантовую поддержку общественных и</w:t>
      </w:r>
      <w:r>
        <w:rPr>
          <w:rFonts w:ascii="Times New Roman" w:hAnsi="Times New Roman"/>
          <w:sz w:val="28"/>
          <w:szCs w:val="28"/>
        </w:rPr>
        <w:t> </w:t>
      </w:r>
      <w:r w:rsidRPr="00EC6966">
        <w:rPr>
          <w:rFonts w:ascii="Times New Roman" w:hAnsi="Times New Roman"/>
          <w:sz w:val="28"/>
          <w:szCs w:val="28"/>
        </w:rPr>
        <w:t>предпринимательских инициатив, направленных на развитие внутреннего и</w:t>
      </w:r>
      <w:r>
        <w:rPr>
          <w:rFonts w:ascii="Times New Roman" w:hAnsi="Times New Roman"/>
          <w:sz w:val="28"/>
          <w:szCs w:val="28"/>
        </w:rPr>
        <w:t> </w:t>
      </w:r>
      <w:r w:rsidRPr="00EC6966">
        <w:rPr>
          <w:rFonts w:ascii="Times New Roman" w:hAnsi="Times New Roman"/>
          <w:sz w:val="28"/>
          <w:szCs w:val="28"/>
        </w:rPr>
        <w:t>въездного туризма» (Собрание законодательства Российской Федерации, 2019, № 51, ст. 7607)</w:t>
      </w:r>
      <w:r>
        <w:rPr>
          <w:rFonts w:ascii="Times New Roman" w:hAnsi="Times New Roman"/>
          <w:sz w:val="28"/>
          <w:szCs w:val="28"/>
        </w:rPr>
        <w:t>;</w:t>
      </w:r>
    </w:p>
    <w:p w14:paraId="68CF8BB3" w14:textId="77777777" w:rsidR="004F2862" w:rsidRPr="00EC6966" w:rsidRDefault="004F2862" w:rsidP="004F2862">
      <w:pPr>
        <w:pStyle w:val="af3"/>
        <w:numPr>
          <w:ilvl w:val="0"/>
          <w:numId w:val="13"/>
        </w:numPr>
        <w:tabs>
          <w:tab w:val="left" w:pos="1134"/>
        </w:tabs>
        <w:spacing w:after="0" w:line="240" w:lineRule="auto"/>
        <w:ind w:left="0" w:firstLine="567"/>
        <w:jc w:val="both"/>
        <w:rPr>
          <w:rFonts w:ascii="Times New Roman" w:hAnsi="Times New Roman"/>
          <w:sz w:val="28"/>
          <w:szCs w:val="28"/>
        </w:rPr>
      </w:pPr>
      <w:r w:rsidRPr="00CB35C1">
        <w:rPr>
          <w:rFonts w:ascii="Times New Roman" w:hAnsi="Times New Roman"/>
          <w:sz w:val="28"/>
          <w:szCs w:val="28"/>
        </w:rPr>
        <w:t xml:space="preserve">постановление Правительства Российской Федерации от </w:t>
      </w:r>
      <w:r>
        <w:rPr>
          <w:rFonts w:ascii="Times New Roman" w:hAnsi="Times New Roman"/>
          <w:sz w:val="28"/>
          <w:szCs w:val="28"/>
        </w:rPr>
        <w:t>11 августа</w:t>
      </w:r>
      <w:r w:rsidRPr="00CB35C1">
        <w:rPr>
          <w:rFonts w:ascii="Times New Roman" w:hAnsi="Times New Roman"/>
          <w:sz w:val="28"/>
          <w:szCs w:val="28"/>
        </w:rPr>
        <w:t xml:space="preserve"> 20</w:t>
      </w:r>
      <w:r>
        <w:rPr>
          <w:rFonts w:ascii="Times New Roman" w:hAnsi="Times New Roman"/>
          <w:sz w:val="28"/>
          <w:szCs w:val="28"/>
        </w:rPr>
        <w:t>20</w:t>
      </w:r>
      <w:r w:rsidRPr="00CB35C1">
        <w:rPr>
          <w:rFonts w:ascii="Times New Roman" w:hAnsi="Times New Roman"/>
          <w:sz w:val="28"/>
          <w:szCs w:val="28"/>
        </w:rPr>
        <w:t xml:space="preserve"> г. № </w:t>
      </w:r>
      <w:r>
        <w:rPr>
          <w:rFonts w:ascii="Times New Roman" w:hAnsi="Times New Roman"/>
          <w:sz w:val="28"/>
          <w:szCs w:val="28"/>
        </w:rPr>
        <w:t>1208</w:t>
      </w:r>
      <w:r w:rsidRPr="00CB35C1">
        <w:rPr>
          <w:rFonts w:ascii="Times New Roman" w:hAnsi="Times New Roman"/>
          <w:sz w:val="28"/>
          <w:szCs w:val="28"/>
        </w:rPr>
        <w:t xml:space="preserve"> «О</w:t>
      </w:r>
      <w:r>
        <w:rPr>
          <w:rFonts w:ascii="Times New Roman" w:hAnsi="Times New Roman"/>
          <w:sz w:val="28"/>
          <w:szCs w:val="28"/>
        </w:rPr>
        <w:t xml:space="preserve"> внесении изменений в</w:t>
      </w:r>
      <w:r w:rsidRPr="00CB35C1">
        <w:rPr>
          <w:rFonts w:ascii="Times New Roman" w:hAnsi="Times New Roman"/>
          <w:sz w:val="28"/>
          <w:szCs w:val="28"/>
        </w:rPr>
        <w:t xml:space="preserve"> Правил</w:t>
      </w:r>
      <w:r>
        <w:rPr>
          <w:rFonts w:ascii="Times New Roman" w:hAnsi="Times New Roman"/>
          <w:sz w:val="28"/>
          <w:szCs w:val="28"/>
        </w:rPr>
        <w:t>а</w:t>
      </w:r>
      <w:r w:rsidRPr="00CB35C1">
        <w:rPr>
          <w:rFonts w:ascii="Times New Roman" w:hAnsi="Times New Roman"/>
          <w:sz w:val="28"/>
          <w:szCs w:val="28"/>
        </w:rPr>
        <w:t xml:space="preserve"> предоставления субсидий из</w:t>
      </w:r>
      <w:r>
        <w:rPr>
          <w:rFonts w:ascii="Times New Roman" w:hAnsi="Times New Roman"/>
          <w:sz w:val="28"/>
          <w:szCs w:val="28"/>
        </w:rPr>
        <w:t> </w:t>
      </w:r>
      <w:r w:rsidRPr="00CB35C1">
        <w:rPr>
          <w:rFonts w:ascii="Times New Roman" w:hAnsi="Times New Roman"/>
          <w:sz w:val="28"/>
          <w:szCs w:val="28"/>
        </w:rPr>
        <w:t>федерального бюджета на грантовую поддержку общественных и</w:t>
      </w:r>
      <w:r>
        <w:rPr>
          <w:rFonts w:ascii="Times New Roman" w:hAnsi="Times New Roman"/>
          <w:sz w:val="28"/>
          <w:szCs w:val="28"/>
        </w:rPr>
        <w:t> </w:t>
      </w:r>
      <w:r w:rsidRPr="00CB35C1">
        <w:rPr>
          <w:rFonts w:ascii="Times New Roman" w:hAnsi="Times New Roman"/>
          <w:sz w:val="28"/>
          <w:szCs w:val="28"/>
        </w:rPr>
        <w:t>предпринимательских инициатив, направленных на развитие внутреннего и</w:t>
      </w:r>
      <w:r>
        <w:rPr>
          <w:rFonts w:ascii="Times New Roman" w:hAnsi="Times New Roman"/>
          <w:sz w:val="28"/>
          <w:szCs w:val="28"/>
        </w:rPr>
        <w:t> </w:t>
      </w:r>
      <w:r w:rsidRPr="00CB35C1">
        <w:rPr>
          <w:rFonts w:ascii="Times New Roman" w:hAnsi="Times New Roman"/>
          <w:sz w:val="28"/>
          <w:szCs w:val="28"/>
        </w:rPr>
        <w:t>въездного туризма» (Собрание законодательства Российской Федерации, 2020, № 33, ст. 5406)</w:t>
      </w:r>
      <w:r>
        <w:rPr>
          <w:rFonts w:ascii="Times New Roman" w:hAnsi="Times New Roman"/>
          <w:sz w:val="28"/>
          <w:szCs w:val="28"/>
        </w:rPr>
        <w:t>.</w:t>
      </w:r>
    </w:p>
    <w:p w14:paraId="7D2F5214" w14:textId="77777777" w:rsidR="004F2862" w:rsidRDefault="004F2862" w:rsidP="004F2862">
      <w:pPr>
        <w:spacing w:after="0" w:line="360" w:lineRule="atLeast"/>
        <w:jc w:val="both"/>
        <w:rPr>
          <w:rFonts w:ascii="Times New Roman" w:hAnsi="Times New Roman"/>
          <w:b/>
          <w:sz w:val="28"/>
          <w:szCs w:val="28"/>
        </w:rPr>
      </w:pPr>
    </w:p>
    <w:p w14:paraId="1B6CB35E" w14:textId="77777777" w:rsidR="004F2862" w:rsidRPr="009C40C5" w:rsidRDefault="004F2862" w:rsidP="004F2862">
      <w:pPr>
        <w:autoSpaceDE w:val="0"/>
        <w:autoSpaceDN w:val="0"/>
        <w:spacing w:after="0" w:line="240" w:lineRule="atLeast"/>
        <w:rPr>
          <w:rFonts w:ascii="Times New Roman" w:hAnsi="Times New Roman"/>
          <w:sz w:val="28"/>
          <w:szCs w:val="28"/>
        </w:rPr>
      </w:pPr>
      <w:r w:rsidRPr="009C40C5">
        <w:rPr>
          <w:rFonts w:ascii="Times New Roman" w:hAnsi="Times New Roman"/>
          <w:sz w:val="28"/>
          <w:szCs w:val="28"/>
        </w:rPr>
        <w:t>Председатель Правительства</w:t>
      </w:r>
    </w:p>
    <w:p w14:paraId="3429D86B" w14:textId="77777777" w:rsidR="004F2862" w:rsidRDefault="004F2862" w:rsidP="004F2862">
      <w:pPr>
        <w:autoSpaceDE w:val="0"/>
        <w:autoSpaceDN w:val="0"/>
        <w:spacing w:after="0" w:line="240" w:lineRule="atLeast"/>
        <w:rPr>
          <w:rFonts w:ascii="Times New Roman" w:hAnsi="Times New Roman"/>
          <w:sz w:val="28"/>
          <w:szCs w:val="28"/>
        </w:rPr>
        <w:sectPr w:rsidR="004F2862" w:rsidSect="004F2862">
          <w:headerReference w:type="default" r:id="rId7"/>
          <w:pgSz w:w="11900" w:h="16840"/>
          <w:pgMar w:top="1134" w:right="843" w:bottom="1276" w:left="1701" w:header="0" w:footer="3" w:gutter="0"/>
          <w:pgNumType w:start="1"/>
          <w:cols w:space="720"/>
          <w:noEndnote/>
          <w:titlePg/>
          <w:docGrid w:linePitch="360"/>
        </w:sectPr>
      </w:pPr>
      <w:r w:rsidRPr="009C40C5">
        <w:rPr>
          <w:rFonts w:ascii="Times New Roman" w:hAnsi="Times New Roman"/>
          <w:sz w:val="28"/>
          <w:szCs w:val="28"/>
        </w:rPr>
        <w:t xml:space="preserve">    Российской</w:t>
      </w:r>
      <w:r w:rsidRPr="009C40C5">
        <w:rPr>
          <w:rFonts w:ascii="Times New Roman" w:hAnsi="Times New Roman"/>
          <w:spacing w:val="-8"/>
          <w:sz w:val="28"/>
          <w:szCs w:val="28"/>
        </w:rPr>
        <w:t xml:space="preserve"> </w:t>
      </w:r>
      <w:r w:rsidRPr="009C40C5">
        <w:rPr>
          <w:rFonts w:ascii="Times New Roman" w:hAnsi="Times New Roman"/>
          <w:sz w:val="28"/>
          <w:szCs w:val="28"/>
        </w:rPr>
        <w:t>Федерации</w:t>
      </w:r>
      <w:r w:rsidRPr="009C40C5">
        <w:rPr>
          <w:rFonts w:ascii="Times New Roman" w:hAnsi="Times New Roman"/>
          <w:sz w:val="28"/>
          <w:szCs w:val="28"/>
        </w:rPr>
        <w:tab/>
        <w:t xml:space="preserve">                                                     М. Мишустин</w:t>
      </w:r>
      <w:r w:rsidRPr="009C5882">
        <w:rPr>
          <w:rFonts w:ascii="Times New Roman" w:hAnsi="Times New Roman"/>
          <w:sz w:val="28"/>
          <w:szCs w:val="28"/>
        </w:rPr>
        <w:tab/>
      </w:r>
    </w:p>
    <w:p w14:paraId="44604E59" w14:textId="77777777" w:rsidR="004F2862" w:rsidRPr="004D1085" w:rsidRDefault="004F2862" w:rsidP="004F2862">
      <w:pPr>
        <w:spacing w:after="0" w:line="360" w:lineRule="atLeast"/>
        <w:jc w:val="both"/>
        <w:rPr>
          <w:rFonts w:ascii="Times New Roman" w:hAnsi="Times New Roman"/>
          <w:b/>
          <w:sz w:val="28"/>
          <w:szCs w:val="28"/>
        </w:rPr>
      </w:pPr>
    </w:p>
    <w:p w14:paraId="3DAA7F21" w14:textId="77777777" w:rsidR="004F2862" w:rsidRPr="004D1085" w:rsidRDefault="004F2862" w:rsidP="004F2862">
      <w:pPr>
        <w:tabs>
          <w:tab w:val="left" w:pos="6328"/>
        </w:tabs>
        <w:autoSpaceDE w:val="0"/>
        <w:autoSpaceDN w:val="0"/>
        <w:spacing w:after="0" w:line="360" w:lineRule="atLeast"/>
        <w:ind w:left="5670" w:right="-1"/>
        <w:jc w:val="center"/>
        <w:rPr>
          <w:rFonts w:ascii="Times New Roman" w:hAnsi="Times New Roman"/>
          <w:sz w:val="28"/>
          <w:szCs w:val="28"/>
        </w:rPr>
      </w:pPr>
      <w:r w:rsidRPr="004D1085">
        <w:rPr>
          <w:rFonts w:ascii="Times New Roman" w:hAnsi="Times New Roman"/>
          <w:sz w:val="28"/>
          <w:szCs w:val="28"/>
        </w:rPr>
        <w:t>УТВЕРЖДЕНО</w:t>
      </w:r>
    </w:p>
    <w:p w14:paraId="50DBE3D0"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постановлением Правительства</w:t>
      </w:r>
    </w:p>
    <w:p w14:paraId="1EBF7FB3" w14:textId="77777777" w:rsidR="004F2862" w:rsidRPr="004D1085" w:rsidRDefault="004F2862" w:rsidP="004F2862">
      <w:pPr>
        <w:spacing w:after="0" w:line="360" w:lineRule="atLeast"/>
        <w:ind w:left="5670" w:right="424"/>
        <w:jc w:val="center"/>
        <w:rPr>
          <w:rFonts w:ascii="Times New Roman" w:hAnsi="Times New Roman"/>
          <w:sz w:val="28"/>
          <w:szCs w:val="28"/>
        </w:rPr>
      </w:pPr>
      <w:r w:rsidRPr="004D1085">
        <w:rPr>
          <w:rFonts w:ascii="Times New Roman" w:hAnsi="Times New Roman"/>
          <w:sz w:val="28"/>
          <w:szCs w:val="28"/>
        </w:rPr>
        <w:t>Российской Федерации</w:t>
      </w:r>
    </w:p>
    <w:p w14:paraId="3392C767" w14:textId="77777777" w:rsidR="004F2862" w:rsidRPr="004D1085" w:rsidRDefault="004F2862" w:rsidP="004F2862">
      <w:pPr>
        <w:spacing w:after="0" w:line="360" w:lineRule="atLeast"/>
        <w:ind w:left="5670"/>
        <w:jc w:val="center"/>
        <w:rPr>
          <w:rFonts w:ascii="Times New Roman" w:hAnsi="Times New Roman"/>
          <w:sz w:val="28"/>
          <w:szCs w:val="28"/>
        </w:rPr>
      </w:pPr>
      <w:r w:rsidRPr="004D1085">
        <w:rPr>
          <w:rFonts w:ascii="Times New Roman" w:hAnsi="Times New Roman"/>
          <w:sz w:val="28"/>
          <w:szCs w:val="28"/>
        </w:rPr>
        <w:t xml:space="preserve">от «___» ____________ </w:t>
      </w:r>
      <w:r>
        <w:rPr>
          <w:rFonts w:ascii="Times New Roman" w:hAnsi="Times New Roman"/>
          <w:sz w:val="28"/>
          <w:szCs w:val="28"/>
        </w:rPr>
        <w:t xml:space="preserve">2021 </w:t>
      </w:r>
      <w:r w:rsidRPr="004D1085">
        <w:rPr>
          <w:rFonts w:ascii="Times New Roman" w:hAnsi="Times New Roman"/>
          <w:sz w:val="28"/>
          <w:szCs w:val="28"/>
        </w:rPr>
        <w:t>г.</w:t>
      </w:r>
    </w:p>
    <w:p w14:paraId="20F877F0" w14:textId="77777777" w:rsidR="004F2862" w:rsidRDefault="004F2862" w:rsidP="004F2862">
      <w:pPr>
        <w:spacing w:after="0" w:line="360" w:lineRule="atLeast"/>
        <w:jc w:val="center"/>
        <w:rPr>
          <w:rFonts w:ascii="Times New Roman" w:hAnsi="Times New Roman"/>
          <w:b/>
          <w:sz w:val="28"/>
          <w:szCs w:val="28"/>
        </w:rPr>
      </w:pPr>
    </w:p>
    <w:p w14:paraId="771DEA88" w14:textId="77777777" w:rsidR="004F2862" w:rsidRDefault="004F2862" w:rsidP="004F2862">
      <w:pPr>
        <w:spacing w:after="0" w:line="360" w:lineRule="atLeast"/>
        <w:jc w:val="center"/>
        <w:rPr>
          <w:rFonts w:ascii="Times New Roman" w:hAnsi="Times New Roman"/>
          <w:b/>
          <w:sz w:val="28"/>
          <w:szCs w:val="28"/>
        </w:rPr>
      </w:pPr>
    </w:p>
    <w:p w14:paraId="51BB5406" w14:textId="77777777" w:rsidR="004F2862" w:rsidRPr="004D1085"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Правила</w:t>
      </w:r>
    </w:p>
    <w:p w14:paraId="1A934452" w14:textId="77777777" w:rsidR="004F2862" w:rsidRPr="004D1085" w:rsidRDefault="004F2862" w:rsidP="004F2862">
      <w:pPr>
        <w:spacing w:after="0" w:line="360" w:lineRule="atLeast"/>
        <w:jc w:val="center"/>
        <w:rPr>
          <w:rFonts w:ascii="Times New Roman" w:hAnsi="Times New Roman"/>
          <w:b/>
          <w:sz w:val="28"/>
          <w:szCs w:val="28"/>
        </w:rPr>
      </w:pPr>
      <w:r w:rsidRPr="004D1085">
        <w:rPr>
          <w:rFonts w:ascii="Times New Roman" w:hAnsi="Times New Roman"/>
          <w:b/>
          <w:sz w:val="28"/>
          <w:szCs w:val="28"/>
        </w:rPr>
        <w:t>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1EB0C4F9" w14:textId="77777777" w:rsidR="004F2862" w:rsidRPr="004D1085" w:rsidRDefault="004F2862" w:rsidP="004F2862">
      <w:pPr>
        <w:spacing w:after="0" w:line="360" w:lineRule="atLeast"/>
        <w:jc w:val="both"/>
        <w:rPr>
          <w:rFonts w:ascii="Times New Roman" w:hAnsi="Times New Roman"/>
          <w:sz w:val="28"/>
          <w:szCs w:val="28"/>
        </w:rPr>
      </w:pPr>
    </w:p>
    <w:p w14:paraId="7E814D5C" w14:textId="77777777" w:rsidR="004F2862" w:rsidRPr="004D1085"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4D1085">
        <w:rPr>
          <w:rFonts w:ascii="Times New Roman" w:hAnsi="Times New Roman"/>
          <w:sz w:val="28"/>
          <w:szCs w:val="28"/>
        </w:rPr>
        <w:t>Настоящие Правила устанавливают</w:t>
      </w:r>
      <w:r>
        <w:rPr>
          <w:rFonts w:ascii="Times New Roman" w:hAnsi="Times New Roman"/>
          <w:sz w:val="28"/>
          <w:szCs w:val="28"/>
        </w:rPr>
        <w:t xml:space="preserve"> </w:t>
      </w:r>
      <w:r w:rsidRPr="004D1085">
        <w:rPr>
          <w:rFonts w:ascii="Times New Roman" w:hAnsi="Times New Roman"/>
          <w:sz w:val="28"/>
          <w:szCs w:val="28"/>
        </w:rPr>
        <w:t>цели</w:t>
      </w:r>
      <w:r>
        <w:rPr>
          <w:rFonts w:ascii="Times New Roman" w:hAnsi="Times New Roman"/>
          <w:sz w:val="28"/>
          <w:szCs w:val="28"/>
        </w:rPr>
        <w:t>,</w:t>
      </w:r>
      <w:r w:rsidRPr="004D1085">
        <w:rPr>
          <w:rFonts w:ascii="Times New Roman" w:hAnsi="Times New Roman"/>
          <w:sz w:val="28"/>
          <w:szCs w:val="28"/>
        </w:rPr>
        <w:t xml:space="preserve"> условия и порядок предоставления и распределения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 (далее соответственно – субсидии, гранты).</w:t>
      </w:r>
    </w:p>
    <w:p w14:paraId="4181B882"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Под общественными и предпринимательскими инициативами, направленными на развитие внутреннего и въездного туризма, понимаются предложения юридических лиц (за исключением некоммерческих организаций, являющихся государственными (муниципальными) учреждениями) и</w:t>
      </w:r>
      <w:r>
        <w:rPr>
          <w:rFonts w:ascii="Times New Roman" w:hAnsi="Times New Roman"/>
          <w:sz w:val="28"/>
          <w:szCs w:val="28"/>
        </w:rPr>
        <w:t> </w:t>
      </w:r>
      <w:r w:rsidRPr="004D1085">
        <w:rPr>
          <w:rFonts w:ascii="Times New Roman" w:hAnsi="Times New Roman"/>
          <w:sz w:val="28"/>
          <w:szCs w:val="28"/>
        </w:rPr>
        <w:t>индивидуальных предпринимателей (далее соответственно – организации</w:t>
      </w:r>
      <w:r>
        <w:rPr>
          <w:rFonts w:ascii="Times New Roman" w:hAnsi="Times New Roman"/>
          <w:sz w:val="28"/>
          <w:szCs w:val="28"/>
        </w:rPr>
        <w:t xml:space="preserve">, </w:t>
      </w:r>
      <w:r w:rsidRPr="004D1085">
        <w:rPr>
          <w:rFonts w:ascii="Times New Roman" w:hAnsi="Times New Roman"/>
          <w:sz w:val="28"/>
          <w:szCs w:val="28"/>
        </w:rPr>
        <w:t>индивидуальные предприниматели) о реализации проектов, повышающих конкурентоспособность туристских продуктов или услуг (далее - проекты).</w:t>
      </w:r>
    </w:p>
    <w:p w14:paraId="28903742" w14:textId="77777777" w:rsidR="004F2862" w:rsidRPr="004D1085"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4D1085">
        <w:rPr>
          <w:rFonts w:ascii="Times New Roman" w:hAnsi="Times New Roman"/>
          <w:sz w:val="28"/>
          <w:szCs w:val="28"/>
        </w:rPr>
        <w:t>Субсидии предоставляются в рамках федерального проекта «Развитие туристической инфраструктуры» национального проекта «Т</w:t>
      </w:r>
      <w:r w:rsidRPr="004D1085">
        <w:rPr>
          <w:rFonts w:ascii="Times New Roman" w:hAnsi="Times New Roman"/>
          <w:color w:val="111111"/>
          <w:sz w:val="28"/>
          <w:szCs w:val="28"/>
          <w:shd w:val="clear" w:color="auto" w:fill="FDFDFD"/>
        </w:rPr>
        <w:t>уризм и индустрия гостеприимства</w:t>
      </w:r>
      <w:r w:rsidRPr="004D1085">
        <w:rPr>
          <w:rFonts w:ascii="Times New Roman" w:hAnsi="Times New Roman"/>
          <w:sz w:val="28"/>
          <w:szCs w:val="28"/>
        </w:rPr>
        <w:t>» в целях софинансирования расходных обязательств субъектов Российской Федерации, возникающих при осуществлении грантовой поддержки проектов, направленных на увеличение объема туристских услуг, числа ночевок, численности работников туристской отрасли, создание и</w:t>
      </w:r>
      <w:r>
        <w:rPr>
          <w:rFonts w:ascii="Times New Roman" w:hAnsi="Times New Roman"/>
          <w:sz w:val="28"/>
          <w:szCs w:val="28"/>
        </w:rPr>
        <w:t>ли</w:t>
      </w:r>
      <w:r w:rsidRPr="004D1085">
        <w:rPr>
          <w:rFonts w:ascii="Times New Roman" w:hAnsi="Times New Roman"/>
          <w:sz w:val="28"/>
          <w:szCs w:val="28"/>
        </w:rPr>
        <w:t xml:space="preserve"> развитие доступной туристской среды для людей с ограниченными возможностями здоровья, стимулирования развития инклюзивного туризма (далее – мероприятия), в том числе на:</w:t>
      </w:r>
    </w:p>
    <w:p w14:paraId="2A64BD5A" w14:textId="656D6ECF" w:rsidR="004F2862" w:rsidRPr="004F2862"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2.1. </w:t>
      </w:r>
      <w:r w:rsidRPr="004D1085">
        <w:rPr>
          <w:rFonts w:ascii="Times New Roman" w:hAnsi="Times New Roman"/>
          <w:sz w:val="28"/>
          <w:szCs w:val="28"/>
        </w:rPr>
        <w:t>приобретение туристского оборудования, в том числе в целях обеспечения эксплуатации туристских объектов</w:t>
      </w:r>
      <w:r>
        <w:rPr>
          <w:rFonts w:ascii="Times New Roman" w:hAnsi="Times New Roman"/>
          <w:sz w:val="28"/>
          <w:szCs w:val="28"/>
        </w:rPr>
        <w:t>,</w:t>
      </w:r>
      <w:r w:rsidRPr="004D1085">
        <w:rPr>
          <w:rFonts w:ascii="Times New Roman" w:hAnsi="Times New Roman"/>
          <w:sz w:val="28"/>
          <w:szCs w:val="28"/>
        </w:rPr>
        <w:t xml:space="preserve"> объектов туристского показа</w:t>
      </w:r>
      <w:r>
        <w:rPr>
          <w:rFonts w:ascii="Times New Roman" w:hAnsi="Times New Roman"/>
          <w:sz w:val="28"/>
          <w:szCs w:val="28"/>
        </w:rPr>
        <w:t xml:space="preserve">, </w:t>
      </w:r>
      <w:r w:rsidRPr="004D1085">
        <w:rPr>
          <w:rFonts w:ascii="Times New Roman" w:hAnsi="Times New Roman"/>
          <w:sz w:val="28"/>
          <w:szCs w:val="28"/>
        </w:rPr>
        <w:t xml:space="preserve">объектов развлекательной инфраструктуры, </w:t>
      </w:r>
      <w:r>
        <w:rPr>
          <w:rFonts w:ascii="Times New Roman" w:hAnsi="Times New Roman"/>
          <w:sz w:val="28"/>
          <w:szCs w:val="28"/>
        </w:rPr>
        <w:t xml:space="preserve">приобретение </w:t>
      </w:r>
      <w:r w:rsidRPr="004D1085">
        <w:rPr>
          <w:rFonts w:ascii="Times New Roman" w:hAnsi="Times New Roman"/>
          <w:sz w:val="28"/>
          <w:szCs w:val="28"/>
        </w:rPr>
        <w:t>оборудовани</w:t>
      </w:r>
      <w:r>
        <w:rPr>
          <w:rFonts w:ascii="Times New Roman" w:hAnsi="Times New Roman"/>
          <w:sz w:val="28"/>
          <w:szCs w:val="28"/>
        </w:rPr>
        <w:t>я</w:t>
      </w:r>
      <w:r w:rsidRPr="004D1085">
        <w:rPr>
          <w:rFonts w:ascii="Times New Roman" w:hAnsi="Times New Roman"/>
          <w:sz w:val="28"/>
          <w:szCs w:val="28"/>
        </w:rPr>
        <w:t xml:space="preserve"> для туристских информационных центров, пунктов проката, включая детские развлекательные комплексы, а также приобретение снаряжения, товар</w:t>
      </w:r>
      <w:r>
        <w:rPr>
          <w:rFonts w:ascii="Times New Roman" w:hAnsi="Times New Roman"/>
          <w:sz w:val="28"/>
          <w:szCs w:val="28"/>
        </w:rPr>
        <w:t>ов</w:t>
      </w:r>
      <w:r w:rsidRPr="004D1085">
        <w:rPr>
          <w:rFonts w:ascii="Times New Roman" w:hAnsi="Times New Roman"/>
          <w:sz w:val="28"/>
          <w:szCs w:val="28"/>
        </w:rPr>
        <w:t xml:space="preserve"> для отдыха и</w:t>
      </w:r>
      <w:r>
        <w:rPr>
          <w:rFonts w:ascii="Times New Roman" w:hAnsi="Times New Roman"/>
          <w:sz w:val="28"/>
          <w:szCs w:val="28"/>
        </w:rPr>
        <w:t> </w:t>
      </w:r>
      <w:r w:rsidRPr="004D1085">
        <w:rPr>
          <w:rFonts w:ascii="Times New Roman" w:hAnsi="Times New Roman"/>
          <w:sz w:val="28"/>
          <w:szCs w:val="28"/>
        </w:rPr>
        <w:t>спортивн</w:t>
      </w:r>
      <w:r>
        <w:rPr>
          <w:rFonts w:ascii="Times New Roman" w:hAnsi="Times New Roman"/>
          <w:sz w:val="28"/>
          <w:szCs w:val="28"/>
        </w:rPr>
        <w:t>ого</w:t>
      </w:r>
      <w:r w:rsidRPr="004D1085">
        <w:rPr>
          <w:rFonts w:ascii="Times New Roman" w:hAnsi="Times New Roman"/>
          <w:sz w:val="28"/>
          <w:szCs w:val="28"/>
        </w:rPr>
        <w:t xml:space="preserve"> инвентар</w:t>
      </w:r>
      <w:r>
        <w:rPr>
          <w:rFonts w:ascii="Times New Roman" w:hAnsi="Times New Roman"/>
          <w:sz w:val="28"/>
          <w:szCs w:val="28"/>
        </w:rPr>
        <w:t>я</w:t>
      </w:r>
      <w:r w:rsidRPr="004D1085">
        <w:rPr>
          <w:rFonts w:ascii="Times New Roman" w:hAnsi="Times New Roman"/>
          <w:sz w:val="28"/>
          <w:szCs w:val="28"/>
        </w:rPr>
        <w:t>;</w:t>
      </w:r>
    </w:p>
    <w:p w14:paraId="75C10081" w14:textId="1AE75028" w:rsidR="004F2862" w:rsidRPr="001D1C9C" w:rsidRDefault="004F2862" w:rsidP="004F2862">
      <w:pPr>
        <w:pStyle w:val="af3"/>
        <w:spacing w:after="0" w:line="360" w:lineRule="atLeast"/>
        <w:ind w:left="0" w:firstLine="709"/>
        <w:jc w:val="both"/>
        <w:rPr>
          <w:rFonts w:ascii="Times New Roman" w:hAnsi="Times New Roman"/>
          <w:sz w:val="28"/>
          <w:szCs w:val="28"/>
        </w:rPr>
      </w:pPr>
      <w:r w:rsidRPr="001D1C9C">
        <w:rPr>
          <w:rFonts w:ascii="Times New Roman" w:hAnsi="Times New Roman"/>
          <w:sz w:val="28"/>
          <w:szCs w:val="28"/>
        </w:rPr>
        <w:t>2.2</w:t>
      </w:r>
      <w:r>
        <w:rPr>
          <w:rFonts w:ascii="Times New Roman" w:hAnsi="Times New Roman"/>
          <w:sz w:val="28"/>
          <w:szCs w:val="28"/>
        </w:rPr>
        <w:t>. </w:t>
      </w:r>
      <w:r w:rsidRPr="001D1C9C">
        <w:rPr>
          <w:rFonts w:ascii="Times New Roman" w:hAnsi="Times New Roman"/>
          <w:sz w:val="28"/>
          <w:szCs w:val="28"/>
        </w:rPr>
        <w:t>создание и оборудование модульных некапитальных средств размещения</w:t>
      </w:r>
      <w:r w:rsidR="00644F9C">
        <w:rPr>
          <w:rFonts w:ascii="Times New Roman" w:hAnsi="Times New Roman"/>
          <w:sz w:val="28"/>
          <w:szCs w:val="28"/>
        </w:rPr>
        <w:t xml:space="preserve"> (за исключением кемпингов и автокемпингов)</w:t>
      </w:r>
      <w:r w:rsidRPr="001D1C9C">
        <w:rPr>
          <w:rFonts w:ascii="Times New Roman" w:hAnsi="Times New Roman"/>
          <w:sz w:val="28"/>
          <w:szCs w:val="28"/>
        </w:rPr>
        <w:t>;</w:t>
      </w:r>
    </w:p>
    <w:p w14:paraId="083D5AC4" w14:textId="77777777" w:rsidR="004F2862" w:rsidRPr="00D8744B" w:rsidRDefault="004F2862" w:rsidP="004F2862">
      <w:pPr>
        <w:pStyle w:val="af3"/>
        <w:spacing w:after="0" w:line="360" w:lineRule="atLeast"/>
        <w:ind w:left="0" w:firstLine="709"/>
        <w:jc w:val="both"/>
        <w:rPr>
          <w:rFonts w:ascii="Times New Roman" w:hAnsi="Times New Roman"/>
          <w:sz w:val="28"/>
          <w:szCs w:val="28"/>
        </w:rPr>
      </w:pPr>
      <w:r w:rsidRPr="001D1C9C">
        <w:rPr>
          <w:rFonts w:ascii="Times New Roman" w:hAnsi="Times New Roman"/>
          <w:sz w:val="28"/>
          <w:szCs w:val="28"/>
        </w:rPr>
        <w:t>2.3</w:t>
      </w:r>
      <w:r>
        <w:rPr>
          <w:rFonts w:ascii="Times New Roman" w:hAnsi="Times New Roman"/>
          <w:sz w:val="28"/>
          <w:szCs w:val="28"/>
        </w:rPr>
        <w:t>. </w:t>
      </w:r>
      <w:r w:rsidRPr="001D1C9C">
        <w:rPr>
          <w:rFonts w:ascii="Times New Roman" w:hAnsi="Times New Roman"/>
          <w:sz w:val="28"/>
          <w:szCs w:val="28"/>
        </w:rPr>
        <w:t>организаци</w:t>
      </w:r>
      <w:r>
        <w:rPr>
          <w:rFonts w:ascii="Times New Roman" w:hAnsi="Times New Roman"/>
          <w:sz w:val="28"/>
          <w:szCs w:val="28"/>
        </w:rPr>
        <w:t>ю</w:t>
      </w:r>
      <w:r w:rsidRPr="001D1C9C">
        <w:rPr>
          <w:rFonts w:ascii="Times New Roman" w:hAnsi="Times New Roman"/>
          <w:sz w:val="28"/>
          <w:szCs w:val="28"/>
        </w:rPr>
        <w:t xml:space="preserve"> круглогодичного функционирования плавательных бассейнов (в том числе</w:t>
      </w:r>
      <w:r>
        <w:rPr>
          <w:rFonts w:ascii="Times New Roman" w:hAnsi="Times New Roman"/>
          <w:sz w:val="28"/>
          <w:szCs w:val="28"/>
        </w:rPr>
        <w:t>,</w:t>
      </w:r>
      <w:r w:rsidRPr="001D1C9C">
        <w:rPr>
          <w:rFonts w:ascii="Times New Roman" w:hAnsi="Times New Roman"/>
          <w:sz w:val="28"/>
          <w:szCs w:val="28"/>
        </w:rPr>
        <w:t xml:space="preserve"> приобретение систем подогрева, теплообменных устройств, приобретение мобильных погружных устройств для инвалидов в целях обеспечения доступа к таким бассейнам туристам с ограниченными физическими возможностями);</w:t>
      </w:r>
    </w:p>
    <w:p w14:paraId="34CFB518" w14:textId="77777777" w:rsidR="004F2862" w:rsidRPr="004D1085" w:rsidRDefault="004F2862" w:rsidP="004F2862">
      <w:pPr>
        <w:pStyle w:val="af3"/>
        <w:spacing w:after="0" w:line="360" w:lineRule="atLeast"/>
        <w:ind w:left="0" w:firstLine="709"/>
        <w:jc w:val="both"/>
        <w:rPr>
          <w:rFonts w:ascii="Times New Roman" w:hAnsi="Times New Roman"/>
          <w:sz w:val="28"/>
          <w:szCs w:val="28"/>
        </w:rPr>
      </w:pPr>
      <w:r w:rsidRPr="00D8744B">
        <w:rPr>
          <w:rFonts w:ascii="Times New Roman" w:hAnsi="Times New Roman"/>
          <w:sz w:val="28"/>
          <w:szCs w:val="28"/>
        </w:rPr>
        <w:t>2.4</w:t>
      </w:r>
      <w:r>
        <w:rPr>
          <w:rFonts w:ascii="Times New Roman" w:hAnsi="Times New Roman"/>
          <w:sz w:val="28"/>
          <w:szCs w:val="28"/>
        </w:rPr>
        <w:t>. </w:t>
      </w:r>
      <w:r w:rsidRPr="00D8744B">
        <w:rPr>
          <w:rFonts w:ascii="Times New Roman" w:hAnsi="Times New Roman"/>
          <w:sz w:val="28"/>
          <w:szCs w:val="28"/>
        </w:rPr>
        <w:t>разработку новых туристских маршрутов</w:t>
      </w:r>
      <w:r w:rsidRPr="004D1085">
        <w:rPr>
          <w:rFonts w:ascii="Times New Roman" w:hAnsi="Times New Roman"/>
          <w:sz w:val="28"/>
          <w:szCs w:val="28"/>
        </w:rPr>
        <w:t xml:space="preserve"> (включая маркировку, навигацию, обеспечение безопасности, организацию выделенных зон отдыха</w:t>
      </w:r>
      <w:r>
        <w:rPr>
          <w:rFonts w:ascii="Times New Roman" w:hAnsi="Times New Roman"/>
          <w:sz w:val="28"/>
          <w:szCs w:val="28"/>
        </w:rPr>
        <w:t xml:space="preserve"> и иные мероприятия</w:t>
      </w:r>
      <w:r w:rsidRPr="004D1085">
        <w:rPr>
          <w:rFonts w:ascii="Times New Roman" w:hAnsi="Times New Roman"/>
          <w:sz w:val="28"/>
          <w:szCs w:val="28"/>
        </w:rPr>
        <w:t>);</w:t>
      </w:r>
    </w:p>
    <w:p w14:paraId="1F6333C9" w14:textId="77777777" w:rsidR="004F2862" w:rsidRPr="004D1085"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2.5. </w:t>
      </w:r>
      <w:r w:rsidRPr="004D1085">
        <w:rPr>
          <w:rFonts w:ascii="Times New Roman" w:hAnsi="Times New Roman"/>
          <w:sz w:val="28"/>
          <w:szCs w:val="28"/>
        </w:rPr>
        <w:t xml:space="preserve">создание </w:t>
      </w:r>
      <w:r>
        <w:rPr>
          <w:rFonts w:ascii="Times New Roman" w:hAnsi="Times New Roman"/>
          <w:sz w:val="28"/>
          <w:szCs w:val="28"/>
        </w:rPr>
        <w:t xml:space="preserve">электронных </w:t>
      </w:r>
      <w:r w:rsidRPr="004D1085">
        <w:rPr>
          <w:rFonts w:ascii="Times New Roman" w:hAnsi="Times New Roman"/>
          <w:sz w:val="28"/>
          <w:szCs w:val="28"/>
        </w:rPr>
        <w:t>путеводителей по туристским маршрутам, включая мобильные приложения и аудиогиды;</w:t>
      </w:r>
    </w:p>
    <w:p w14:paraId="3BC6663C" w14:textId="77777777" w:rsidR="004F2862" w:rsidRPr="004D1085" w:rsidRDefault="004F2862" w:rsidP="004F2862">
      <w:pPr>
        <w:pStyle w:val="af3"/>
        <w:spacing w:after="0" w:line="360" w:lineRule="atLeast"/>
        <w:ind w:left="0" w:firstLine="709"/>
        <w:jc w:val="both"/>
        <w:rPr>
          <w:rFonts w:ascii="Times New Roman" w:hAnsi="Times New Roman"/>
          <w:sz w:val="28"/>
          <w:szCs w:val="28"/>
          <w:highlight w:val="green"/>
        </w:rPr>
      </w:pPr>
      <w:r>
        <w:rPr>
          <w:rFonts w:ascii="Times New Roman" w:hAnsi="Times New Roman"/>
          <w:sz w:val="28"/>
          <w:szCs w:val="28"/>
        </w:rPr>
        <w:t>2.6. </w:t>
      </w:r>
      <w:r w:rsidRPr="004D1085">
        <w:rPr>
          <w:rFonts w:ascii="Times New Roman" w:hAnsi="Times New Roman"/>
          <w:sz w:val="28"/>
          <w:szCs w:val="28"/>
        </w:rPr>
        <w:t>реализацию проектов, направленных на создание и развитие доступной туристской среды для людей с ограниченными возможностями здоровья, стимулирование развития инклюзивного туризма (</w:t>
      </w:r>
      <w:r>
        <w:rPr>
          <w:rFonts w:ascii="Times New Roman" w:hAnsi="Times New Roman"/>
          <w:sz w:val="28"/>
          <w:szCs w:val="28"/>
        </w:rPr>
        <w:t xml:space="preserve">в том числе, </w:t>
      </w:r>
      <w:r w:rsidRPr="004D1085">
        <w:rPr>
          <w:rFonts w:ascii="Times New Roman" w:hAnsi="Times New Roman"/>
          <w:sz w:val="28"/>
          <w:szCs w:val="28"/>
        </w:rPr>
        <w:t>оборудование пандусов, подъемников, адаптационные работы и иные мероприятия по созданию безбарьерной среды</w:t>
      </w:r>
      <w:r>
        <w:rPr>
          <w:rFonts w:ascii="Times New Roman" w:hAnsi="Times New Roman"/>
          <w:sz w:val="28"/>
          <w:szCs w:val="28"/>
        </w:rPr>
        <w:t>, среды для инвалидов по зрению и слуху</w:t>
      </w:r>
      <w:r w:rsidRPr="004D1085">
        <w:rPr>
          <w:rFonts w:ascii="Times New Roman" w:hAnsi="Times New Roman"/>
          <w:sz w:val="28"/>
          <w:szCs w:val="28"/>
        </w:rPr>
        <w:t>).</w:t>
      </w:r>
    </w:p>
    <w:p w14:paraId="454CD8D3" w14:textId="77777777" w:rsidR="004F2862" w:rsidRPr="007D6032"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Субсидии являются источником финансового обеспечения расходов по</w:t>
      </w:r>
      <w:r>
        <w:rPr>
          <w:rFonts w:ascii="Times New Roman" w:hAnsi="Times New Roman"/>
          <w:sz w:val="28"/>
          <w:szCs w:val="28"/>
        </w:rPr>
        <w:t> </w:t>
      </w:r>
      <w:r w:rsidRPr="007D6032">
        <w:rPr>
          <w:rFonts w:ascii="Times New Roman" w:hAnsi="Times New Roman"/>
          <w:sz w:val="28"/>
          <w:szCs w:val="28"/>
        </w:rPr>
        <w:t>реализации мероприятий, указанных в пункте 2 настоящих Правил, в том числе:</w:t>
      </w:r>
    </w:p>
    <w:p w14:paraId="3026E601"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оплату труда, в том числе на начисления на выплаты по оплате труда, а также на оплату транспортных и командировочных расходов;</w:t>
      </w:r>
    </w:p>
    <w:p w14:paraId="5F52758D" w14:textId="77777777" w:rsidR="004F2862" w:rsidRPr="00EC6966"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 xml:space="preserve">расходов на оплату работ, услуг, в том числе </w:t>
      </w:r>
      <w:r>
        <w:rPr>
          <w:rFonts w:ascii="Times New Roman" w:hAnsi="Times New Roman"/>
          <w:sz w:val="28"/>
          <w:szCs w:val="28"/>
        </w:rPr>
        <w:t xml:space="preserve">телекоммуникационных </w:t>
      </w:r>
      <w:r w:rsidRPr="00EC6966">
        <w:rPr>
          <w:rFonts w:ascii="Times New Roman" w:hAnsi="Times New Roman"/>
          <w:sz w:val="28"/>
          <w:szCs w:val="28"/>
        </w:rPr>
        <w:t>услуг, транспортных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и прочих расходов, соответствующих целям предоставления гранта;</w:t>
      </w:r>
    </w:p>
    <w:p w14:paraId="79747D1C" w14:textId="77777777" w:rsidR="004F2862" w:rsidRPr="007D6032" w:rsidRDefault="004F2862" w:rsidP="004F2862">
      <w:pPr>
        <w:pStyle w:val="af3"/>
        <w:numPr>
          <w:ilvl w:val="0"/>
          <w:numId w:val="16"/>
        </w:numPr>
        <w:spacing w:after="0" w:line="360" w:lineRule="atLeast"/>
        <w:ind w:left="0" w:firstLine="709"/>
        <w:jc w:val="both"/>
        <w:rPr>
          <w:rFonts w:ascii="Times New Roman" w:hAnsi="Times New Roman"/>
          <w:sz w:val="28"/>
          <w:szCs w:val="28"/>
        </w:rPr>
      </w:pPr>
      <w:r w:rsidRPr="00EC6966">
        <w:rPr>
          <w:rFonts w:ascii="Times New Roman" w:hAnsi="Times New Roman"/>
          <w:sz w:val="28"/>
          <w:szCs w:val="28"/>
        </w:rPr>
        <w:t>расходов на приобретение</w:t>
      </w:r>
      <w:r w:rsidRPr="007D6032">
        <w:rPr>
          <w:rFonts w:ascii="Times New Roman" w:hAnsi="Times New Roman"/>
          <w:sz w:val="28"/>
          <w:szCs w:val="28"/>
        </w:rPr>
        <w:t xml:space="preserve"> нефинансовых активов, в том числе основных средств, нематериальных активов и материальных запасов.</w:t>
      </w:r>
    </w:p>
    <w:p w14:paraId="04F081AD" w14:textId="77777777" w:rsidR="004F2862" w:rsidRPr="007D6032" w:rsidRDefault="004F2862" w:rsidP="004F2862">
      <w:pPr>
        <w:pStyle w:val="af3"/>
        <w:numPr>
          <w:ilvl w:val="0"/>
          <w:numId w:val="15"/>
        </w:numPr>
        <w:spacing w:after="0" w:line="360" w:lineRule="atLeast"/>
        <w:ind w:left="0" w:firstLine="709"/>
        <w:jc w:val="both"/>
        <w:rPr>
          <w:rFonts w:ascii="Times New Roman" w:hAnsi="Times New Roman"/>
          <w:color w:val="538135" w:themeColor="accent6" w:themeShade="BF"/>
          <w:sz w:val="28"/>
          <w:szCs w:val="28"/>
        </w:rPr>
      </w:pPr>
      <w:r w:rsidRPr="007D6032">
        <w:rPr>
          <w:rFonts w:ascii="Times New Roman" w:hAnsi="Times New Roman"/>
          <w:sz w:val="28"/>
          <w:szCs w:val="28"/>
        </w:rPr>
        <w:t>Субсидии предоставляются в пределах бюджетных ассигнований, предусмотренных федеральным законом о федеральном бюджете на</w:t>
      </w:r>
      <w:r>
        <w:rPr>
          <w:rFonts w:ascii="Times New Roman" w:hAnsi="Times New Roman"/>
          <w:sz w:val="28"/>
          <w:szCs w:val="28"/>
        </w:rPr>
        <w:t> </w:t>
      </w:r>
      <w:r w:rsidRPr="007D6032">
        <w:rPr>
          <w:rFonts w:ascii="Times New Roman" w:hAnsi="Times New Roman"/>
          <w:sz w:val="28"/>
          <w:szCs w:val="28"/>
        </w:rPr>
        <w:t>соответствующий финансовый год и плановый период, и лимитов бюджетных обязательств, доведенных до Федерального агентства по туризму как получателя средств федерального бюджета.</w:t>
      </w:r>
    </w:p>
    <w:p w14:paraId="19AB8FE9" w14:textId="77777777" w:rsidR="004F2862" w:rsidRPr="00A3596B"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A3596B">
        <w:rPr>
          <w:rFonts w:ascii="Times New Roman" w:hAnsi="Times New Roman"/>
          <w:sz w:val="28"/>
          <w:szCs w:val="28"/>
        </w:rPr>
        <w:t>Федеральное агентство по туризму ежегодно:</w:t>
      </w:r>
    </w:p>
    <w:p w14:paraId="65BC8AC0"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а) вносит на заседание Правительственной комиссией по развитию туризма в Российской Федерации</w:t>
      </w:r>
      <w:r>
        <w:rPr>
          <w:rFonts w:ascii="Times New Roman" w:hAnsi="Times New Roman"/>
          <w:sz w:val="28"/>
          <w:szCs w:val="28"/>
        </w:rPr>
        <w:t xml:space="preserve"> </w:t>
      </w:r>
      <w:r w:rsidRPr="00A3596B">
        <w:rPr>
          <w:rFonts w:ascii="Times New Roman" w:hAnsi="Times New Roman"/>
          <w:sz w:val="28"/>
          <w:szCs w:val="28"/>
        </w:rPr>
        <w:t>(далее – Правительственная комиссия) предложения:</w:t>
      </w:r>
    </w:p>
    <w:p w14:paraId="0D23CEEE"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 xml:space="preserve">по приоритетным направлениям субсидирования на очередной финансовый год в соответствии с подпунктами </w:t>
      </w:r>
      <w:r>
        <w:rPr>
          <w:rFonts w:ascii="Times New Roman" w:hAnsi="Times New Roman"/>
          <w:sz w:val="28"/>
          <w:szCs w:val="28"/>
        </w:rPr>
        <w:t>2.1</w:t>
      </w:r>
      <w:r w:rsidRPr="00A3596B">
        <w:rPr>
          <w:rFonts w:ascii="Times New Roman" w:hAnsi="Times New Roman"/>
          <w:sz w:val="28"/>
          <w:szCs w:val="28"/>
        </w:rPr>
        <w:t xml:space="preserve"> </w:t>
      </w:r>
      <w:r>
        <w:rPr>
          <w:rFonts w:ascii="Times New Roman" w:hAnsi="Times New Roman"/>
          <w:sz w:val="28"/>
          <w:szCs w:val="28"/>
        </w:rPr>
        <w:t>–</w:t>
      </w:r>
      <w:r w:rsidRPr="00A3596B">
        <w:rPr>
          <w:rFonts w:ascii="Times New Roman" w:hAnsi="Times New Roman"/>
          <w:sz w:val="28"/>
          <w:szCs w:val="28"/>
        </w:rPr>
        <w:t xml:space="preserve"> </w:t>
      </w:r>
      <w:r>
        <w:rPr>
          <w:rFonts w:ascii="Times New Roman" w:hAnsi="Times New Roman"/>
          <w:sz w:val="28"/>
          <w:szCs w:val="28"/>
        </w:rPr>
        <w:t>2.6</w:t>
      </w:r>
      <w:r w:rsidRPr="00A3596B">
        <w:rPr>
          <w:rFonts w:ascii="Times New Roman" w:hAnsi="Times New Roman"/>
          <w:sz w:val="28"/>
          <w:szCs w:val="28"/>
        </w:rPr>
        <w:t xml:space="preserve"> пункта 2 настоящих Правил, по которым будет осуществляться распределение субсидии между субъектами Российской Федерации;</w:t>
      </w:r>
    </w:p>
    <w:p w14:paraId="31C63882" w14:textId="77777777" w:rsidR="004F2862" w:rsidRPr="00530830"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 xml:space="preserve">по максимальной сумме гранта по проектам соответствующего </w:t>
      </w:r>
      <w:r w:rsidRPr="00530830">
        <w:rPr>
          <w:rFonts w:ascii="Times New Roman" w:hAnsi="Times New Roman"/>
          <w:sz w:val="28"/>
          <w:szCs w:val="28"/>
        </w:rPr>
        <w:t>направления субсидирования;</w:t>
      </w:r>
    </w:p>
    <w:p w14:paraId="1C72A7F9" w14:textId="77777777" w:rsidR="004F2862" w:rsidRPr="00A3596B" w:rsidRDefault="004F2862" w:rsidP="004F2862">
      <w:pPr>
        <w:spacing w:after="0" w:line="360" w:lineRule="atLeast"/>
        <w:ind w:firstLine="709"/>
        <w:jc w:val="both"/>
        <w:rPr>
          <w:rFonts w:ascii="Times New Roman" w:hAnsi="Times New Roman"/>
          <w:sz w:val="28"/>
          <w:szCs w:val="28"/>
        </w:rPr>
      </w:pPr>
      <w:r w:rsidRPr="00530830">
        <w:rPr>
          <w:rFonts w:ascii="Times New Roman" w:hAnsi="Times New Roman"/>
          <w:sz w:val="28"/>
          <w:szCs w:val="28"/>
        </w:rPr>
        <w:t>по показателю</w:t>
      </w:r>
      <w:r w:rsidRPr="0050592F">
        <w:rPr>
          <w:rFonts w:ascii="Times New Roman" w:hAnsi="Times New Roman"/>
          <w:sz w:val="28"/>
          <w:szCs w:val="28"/>
        </w:rPr>
        <w:t xml:space="preserve"> (показателям)</w:t>
      </w:r>
      <w:r w:rsidRPr="00530830">
        <w:rPr>
          <w:rFonts w:ascii="Times New Roman" w:hAnsi="Times New Roman"/>
          <w:sz w:val="28"/>
          <w:szCs w:val="28"/>
        </w:rPr>
        <w:t xml:space="preserve"> результата предоставления </w:t>
      </w:r>
      <w:r>
        <w:rPr>
          <w:rFonts w:ascii="Times New Roman" w:hAnsi="Times New Roman"/>
          <w:sz w:val="28"/>
          <w:szCs w:val="28"/>
        </w:rPr>
        <w:t>субсидии</w:t>
      </w:r>
      <w:r w:rsidRPr="0050592F">
        <w:rPr>
          <w:rFonts w:ascii="Times New Roman" w:hAnsi="Times New Roman"/>
          <w:color w:val="FF0000"/>
          <w:sz w:val="28"/>
          <w:szCs w:val="28"/>
        </w:rPr>
        <w:t>;</w:t>
      </w:r>
    </w:p>
    <w:p w14:paraId="75A2BFA4"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по предельному объему субсидии субъекту Российской Федерации, выраженный в процентах от 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7F9EDBA7" w14:textId="77777777" w:rsidR="004F2862" w:rsidRPr="0050592F" w:rsidRDefault="004F2862" w:rsidP="004F2862">
      <w:pPr>
        <w:spacing w:after="0" w:line="360" w:lineRule="atLeast"/>
        <w:ind w:firstLine="709"/>
        <w:jc w:val="both"/>
        <w:rPr>
          <w:rFonts w:ascii="Times New Roman" w:hAnsi="Times New Roman"/>
          <w:color w:val="FF0000"/>
          <w:sz w:val="28"/>
          <w:szCs w:val="28"/>
        </w:rPr>
      </w:pPr>
      <w:r w:rsidRPr="00A3596B">
        <w:rPr>
          <w:rFonts w:ascii="Times New Roman" w:hAnsi="Times New Roman"/>
          <w:sz w:val="28"/>
          <w:szCs w:val="28"/>
        </w:rPr>
        <w:t>б) с учетом решений, принятых Правительственной комиссией, утверждает:</w:t>
      </w:r>
    </w:p>
    <w:p w14:paraId="0C5D9739" w14:textId="77777777" w:rsidR="004F2862" w:rsidRPr="00A3596B"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 xml:space="preserve">приоритетные направления субсидирования на очередной финансовый год в соответствии с подпунктами </w:t>
      </w:r>
      <w:r>
        <w:rPr>
          <w:rFonts w:ascii="Times New Roman" w:hAnsi="Times New Roman"/>
          <w:sz w:val="28"/>
          <w:szCs w:val="28"/>
        </w:rPr>
        <w:t>2.1 – 2.6</w:t>
      </w:r>
      <w:r w:rsidRPr="00A3596B">
        <w:rPr>
          <w:rFonts w:ascii="Times New Roman" w:hAnsi="Times New Roman"/>
          <w:sz w:val="28"/>
          <w:szCs w:val="28"/>
        </w:rPr>
        <w:t xml:space="preserve"> пункта 2 настоящих Правил, по которым будет осуществляться распределение субсидии между субъектами Российской Федерации;</w:t>
      </w:r>
    </w:p>
    <w:p w14:paraId="7D7F1B6D" w14:textId="77777777" w:rsidR="004F2862" w:rsidRDefault="004F2862" w:rsidP="004F2862">
      <w:pPr>
        <w:spacing w:after="0" w:line="360" w:lineRule="atLeast"/>
        <w:ind w:firstLine="709"/>
        <w:jc w:val="both"/>
        <w:rPr>
          <w:rFonts w:ascii="Times New Roman" w:hAnsi="Times New Roman"/>
          <w:sz w:val="28"/>
          <w:szCs w:val="28"/>
        </w:rPr>
      </w:pPr>
      <w:r w:rsidRPr="00A3596B">
        <w:rPr>
          <w:rFonts w:ascii="Times New Roman" w:hAnsi="Times New Roman"/>
          <w:sz w:val="28"/>
          <w:szCs w:val="28"/>
        </w:rPr>
        <w:t>максимальную сумму гранта по проектам соответствующего направления субсидирования;</w:t>
      </w:r>
    </w:p>
    <w:p w14:paraId="104C2DDF" w14:textId="77777777" w:rsidR="004F2862" w:rsidRPr="00604863" w:rsidRDefault="004F2862" w:rsidP="004F2862">
      <w:pPr>
        <w:spacing w:after="0" w:line="360" w:lineRule="atLeast"/>
        <w:ind w:firstLine="709"/>
        <w:jc w:val="both"/>
        <w:rPr>
          <w:rFonts w:ascii="Times New Roman" w:hAnsi="Times New Roman"/>
          <w:sz w:val="28"/>
          <w:szCs w:val="28"/>
        </w:rPr>
      </w:pPr>
      <w:r w:rsidRPr="0050592F">
        <w:rPr>
          <w:rFonts w:ascii="Times New Roman" w:hAnsi="Times New Roman"/>
          <w:sz w:val="28"/>
          <w:szCs w:val="28"/>
        </w:rPr>
        <w:t>показатель (показатели) результата</w:t>
      </w:r>
      <w:r>
        <w:rPr>
          <w:rFonts w:ascii="Times New Roman" w:hAnsi="Times New Roman"/>
          <w:sz w:val="28"/>
          <w:szCs w:val="28"/>
        </w:rPr>
        <w:t xml:space="preserve"> предоставления</w:t>
      </w:r>
      <w:r w:rsidRPr="0050592F">
        <w:rPr>
          <w:rFonts w:ascii="Times New Roman" w:hAnsi="Times New Roman"/>
          <w:sz w:val="28"/>
          <w:szCs w:val="28"/>
        </w:rPr>
        <w:t xml:space="preserve"> </w:t>
      </w:r>
      <w:r w:rsidRPr="0050592F">
        <w:rPr>
          <w:rFonts w:ascii="Times New Roman" w:hAnsi="Times New Roman"/>
          <w:color w:val="auto"/>
          <w:sz w:val="28"/>
          <w:szCs w:val="28"/>
        </w:rPr>
        <w:t>субсидии;</w:t>
      </w:r>
    </w:p>
    <w:p w14:paraId="55886E7F" w14:textId="77777777" w:rsidR="004F2862" w:rsidRPr="00A3596B" w:rsidRDefault="004F2862" w:rsidP="004F2862">
      <w:pPr>
        <w:spacing w:after="0" w:line="360" w:lineRule="atLeast"/>
        <w:ind w:firstLine="709"/>
        <w:jc w:val="both"/>
        <w:rPr>
          <w:rFonts w:ascii="Times New Roman" w:hAnsi="Times New Roman"/>
          <w:sz w:val="28"/>
          <w:szCs w:val="28"/>
        </w:rPr>
      </w:pPr>
      <w:r w:rsidRPr="00604863">
        <w:rPr>
          <w:rFonts w:ascii="Times New Roman" w:hAnsi="Times New Roman"/>
          <w:sz w:val="28"/>
          <w:szCs w:val="28"/>
        </w:rPr>
        <w:t xml:space="preserve">предельный объем субсидии субъекту Российской Федерации, выраженный в процентах от </w:t>
      </w:r>
      <w:r w:rsidRPr="00A3596B">
        <w:rPr>
          <w:rFonts w:ascii="Times New Roman" w:hAnsi="Times New Roman"/>
          <w:sz w:val="28"/>
          <w:szCs w:val="28"/>
        </w:rPr>
        <w:t>общего объема бюджетных ассигнований федерального бюджета, предусмотренных Федеральному агентству по туризму на реализацию мероприятия на очередной финансовый год.</w:t>
      </w:r>
    </w:p>
    <w:p w14:paraId="6E03D799" w14:textId="77777777" w:rsidR="004F2862" w:rsidRPr="007D6032"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Субсидии предоставляются при соблюдении субъектом Российской Федерации следующих условий:</w:t>
      </w:r>
    </w:p>
    <w:p w14:paraId="24730424"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наличие правового акта субъекта Российской Федерации, утверждающего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14:paraId="6B72A0C8"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 Правительства Российской Федерации;</w:t>
      </w:r>
    </w:p>
    <w:p w14:paraId="278F1257" w14:textId="77777777" w:rsidR="004F2862" w:rsidRPr="00341FF0"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A3596B">
        <w:rPr>
          <w:rFonts w:ascii="Times New Roman" w:hAnsi="Times New Roman"/>
          <w:sz w:val="28"/>
          <w:szCs w:val="28"/>
        </w:rPr>
        <w:t>наличие субъекта Российской Федерации в решении Подкомиссии по вопросам предоставления субсидий из федерального бюджета в сфере туризма Правительственной комиссии</w:t>
      </w:r>
      <w:r w:rsidRPr="0050592F">
        <w:rPr>
          <w:rFonts w:ascii="Times New Roman" w:hAnsi="Times New Roman"/>
          <w:color w:val="auto"/>
          <w:sz w:val="28"/>
          <w:szCs w:val="28"/>
        </w:rPr>
        <w:t xml:space="preserve">, создаваемой в соответствии с Положением о Правительственной комиссии по развитию туризма в Российской Федерации, утвержденным постановлением Правительства Российской Федерации от 11 сентября 2020 г. </w:t>
      </w:r>
      <w:r>
        <w:rPr>
          <w:rFonts w:ascii="Times New Roman" w:hAnsi="Times New Roman"/>
          <w:sz w:val="28"/>
          <w:szCs w:val="28"/>
        </w:rPr>
        <w:t xml:space="preserve">№ </w:t>
      </w:r>
      <w:r w:rsidRPr="0050592F">
        <w:rPr>
          <w:rFonts w:ascii="Times New Roman" w:hAnsi="Times New Roman"/>
          <w:color w:val="auto"/>
          <w:sz w:val="28"/>
          <w:szCs w:val="28"/>
        </w:rPr>
        <w:t xml:space="preserve">1398 </w:t>
      </w:r>
      <w:r>
        <w:rPr>
          <w:rFonts w:ascii="Times New Roman" w:hAnsi="Times New Roman"/>
          <w:sz w:val="28"/>
          <w:szCs w:val="28"/>
        </w:rPr>
        <w:t>«</w:t>
      </w:r>
      <w:r w:rsidRPr="0050592F">
        <w:rPr>
          <w:rFonts w:ascii="Times New Roman" w:hAnsi="Times New Roman"/>
          <w:color w:val="auto"/>
          <w:sz w:val="28"/>
          <w:szCs w:val="28"/>
        </w:rPr>
        <w:t>О преобразовании Координационного совета по развитию туризма в Российской Федерации в Правительственную комиссию по развитию туризма в Российской Федерации</w:t>
      </w:r>
      <w:r>
        <w:rPr>
          <w:rFonts w:ascii="Times New Roman" w:hAnsi="Times New Roman"/>
          <w:sz w:val="28"/>
          <w:szCs w:val="28"/>
        </w:rPr>
        <w:t>»</w:t>
      </w:r>
      <w:r>
        <w:rPr>
          <w:rFonts w:ascii="Arial" w:hAnsi="Arial" w:cs="Arial"/>
          <w:color w:val="333333"/>
          <w:sz w:val="23"/>
          <w:szCs w:val="23"/>
          <w:shd w:val="clear" w:color="auto" w:fill="FFFFFF"/>
        </w:rPr>
        <w:t xml:space="preserve"> </w:t>
      </w:r>
      <w:r w:rsidRPr="00A3596B">
        <w:rPr>
          <w:rFonts w:ascii="Times New Roman" w:hAnsi="Times New Roman"/>
          <w:sz w:val="28"/>
          <w:szCs w:val="28"/>
        </w:rPr>
        <w:t>(далее – Подкомиссия),</w:t>
      </w:r>
      <w:r>
        <w:rPr>
          <w:rFonts w:ascii="Arial" w:hAnsi="Arial" w:cs="Arial"/>
          <w:color w:val="333333"/>
          <w:sz w:val="23"/>
          <w:szCs w:val="23"/>
          <w:shd w:val="clear" w:color="auto" w:fill="FFFFFF"/>
        </w:rPr>
        <w:t xml:space="preserve"> </w:t>
      </w:r>
      <w:r w:rsidRPr="00A3596B">
        <w:rPr>
          <w:rFonts w:ascii="Times New Roman" w:hAnsi="Times New Roman"/>
          <w:sz w:val="28"/>
          <w:szCs w:val="28"/>
        </w:rPr>
        <w:t xml:space="preserve">принятом в соответствии </w:t>
      </w:r>
      <w:r w:rsidRPr="0050592F">
        <w:rPr>
          <w:rFonts w:ascii="Times New Roman" w:hAnsi="Times New Roman"/>
          <w:sz w:val="28"/>
          <w:szCs w:val="28"/>
        </w:rPr>
        <w:t>с пунктом 16</w:t>
      </w:r>
      <w:r w:rsidRPr="00341FF0">
        <w:rPr>
          <w:rFonts w:ascii="Times New Roman" w:hAnsi="Times New Roman"/>
          <w:sz w:val="28"/>
          <w:szCs w:val="28"/>
        </w:rPr>
        <w:t xml:space="preserve"> настоящих Правил, и результатов конкурсного отбора проектов, формируемых в установленном субъектом Российской федерации порядке с учетом требований, указанных </w:t>
      </w:r>
      <w:r w:rsidRPr="0050592F">
        <w:rPr>
          <w:rFonts w:ascii="Times New Roman" w:hAnsi="Times New Roman"/>
          <w:sz w:val="28"/>
          <w:szCs w:val="28"/>
        </w:rPr>
        <w:t>в пункте 18</w:t>
      </w:r>
      <w:r w:rsidRPr="00341FF0">
        <w:rPr>
          <w:rFonts w:ascii="Times New Roman" w:hAnsi="Times New Roman"/>
          <w:sz w:val="28"/>
          <w:szCs w:val="28"/>
        </w:rPr>
        <w:t xml:space="preserve"> настоящих Правил;</w:t>
      </w:r>
    </w:p>
    <w:p w14:paraId="36BF6CD9" w14:textId="77777777" w:rsidR="004F2862" w:rsidRPr="007D6032" w:rsidRDefault="004F2862" w:rsidP="004F2862">
      <w:pPr>
        <w:pStyle w:val="af3"/>
        <w:numPr>
          <w:ilvl w:val="0"/>
          <w:numId w:val="17"/>
        </w:numPr>
        <w:spacing w:after="0" w:line="360" w:lineRule="atLeast"/>
        <w:ind w:left="0" w:firstLine="709"/>
        <w:jc w:val="both"/>
        <w:rPr>
          <w:rFonts w:ascii="Times New Roman" w:hAnsi="Times New Roman"/>
          <w:sz w:val="28"/>
          <w:szCs w:val="28"/>
        </w:rPr>
      </w:pPr>
      <w:r w:rsidRPr="00341FF0">
        <w:rPr>
          <w:rFonts w:ascii="Times New Roman" w:hAnsi="Times New Roman"/>
          <w:sz w:val="28"/>
          <w:szCs w:val="28"/>
        </w:rPr>
        <w:t>заключение соглашения о предоставлении субсидии</w:t>
      </w:r>
      <w:r w:rsidRPr="007D6032">
        <w:rPr>
          <w:rFonts w:ascii="Times New Roman" w:hAnsi="Times New Roman"/>
          <w:sz w:val="28"/>
          <w:szCs w:val="28"/>
        </w:rPr>
        <w:t xml:space="preserve"> между Федеральным агентством по туризму и высшим исполнительным органом государственной власти субъекта Российской Федерации в соответствии с</w:t>
      </w:r>
      <w:r>
        <w:rPr>
          <w:rFonts w:ascii="Times New Roman" w:hAnsi="Times New Roman"/>
          <w:sz w:val="28"/>
          <w:szCs w:val="28"/>
        </w:rPr>
        <w:t> </w:t>
      </w:r>
      <w:r w:rsidRPr="007D6032">
        <w:rPr>
          <w:rFonts w:ascii="Times New Roman" w:hAnsi="Times New Roman"/>
          <w:sz w:val="28"/>
          <w:szCs w:val="28"/>
        </w:rPr>
        <w:t>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w:t>
      </w:r>
      <w:r>
        <w:rPr>
          <w:rFonts w:ascii="Times New Roman" w:hAnsi="Times New Roman"/>
          <w:sz w:val="28"/>
          <w:szCs w:val="28"/>
        </w:rPr>
        <w:t> </w:t>
      </w:r>
      <w:r w:rsidRPr="007D6032">
        <w:rPr>
          <w:rFonts w:ascii="Times New Roman" w:hAnsi="Times New Roman"/>
          <w:sz w:val="28"/>
          <w:szCs w:val="28"/>
        </w:rPr>
        <w:t>30</w:t>
      </w:r>
      <w:r>
        <w:rPr>
          <w:rFonts w:ascii="Times New Roman" w:hAnsi="Times New Roman"/>
          <w:sz w:val="28"/>
          <w:szCs w:val="28"/>
        </w:rPr>
        <w:t> </w:t>
      </w:r>
      <w:r w:rsidRPr="007D6032">
        <w:rPr>
          <w:rFonts w:ascii="Times New Roman" w:hAnsi="Times New Roman"/>
          <w:sz w:val="28"/>
          <w:szCs w:val="28"/>
        </w:rPr>
        <w:t>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14:paraId="68BF811E" w14:textId="77777777" w:rsidR="004F2862" w:rsidRPr="007D6032"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Субсидия предоставляется на основании соглашения о предоставлении субсидии между Фед</w:t>
      </w:r>
      <w:r>
        <w:rPr>
          <w:rFonts w:ascii="Times New Roman" w:hAnsi="Times New Roman"/>
          <w:sz w:val="28"/>
          <w:szCs w:val="28"/>
        </w:rPr>
        <w:t>еральным агентством по туризму</w:t>
      </w:r>
      <w:r w:rsidRPr="007D6032">
        <w:rPr>
          <w:rFonts w:ascii="Times New Roman" w:hAnsi="Times New Roman"/>
          <w:sz w:val="28"/>
          <w:szCs w:val="28"/>
        </w:rPr>
        <w:t xml:space="preserve"> и высшим исполнительным органом государственной власти субъекта Российской Федерации,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 (далее - соглашение), в котором предусматриваются в том числе:</w:t>
      </w:r>
    </w:p>
    <w:p w14:paraId="15C9564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размер предоставляемой субсидии, порядок, условия и сроки перечисления субсидии в бюджет субъекта Российской Федерации;</w:t>
      </w:r>
    </w:p>
    <w:p w14:paraId="67FEED3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уровень софинансирования, выраженный в процентах от объема бюджетных ассигнований на исполнение расходного обязательства субъекта Российской Федерации, предусмотренных бюджетом субъекта Российской Федерации, в целях софинансирования которого предоставляется субсидия;</w:t>
      </w:r>
    </w:p>
    <w:p w14:paraId="39DECBD1" w14:textId="77777777" w:rsidR="004F2862" w:rsidRPr="00060A4E"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060A4E">
        <w:rPr>
          <w:rFonts w:ascii="Times New Roman" w:hAnsi="Times New Roman"/>
          <w:sz w:val="28"/>
          <w:szCs w:val="28"/>
        </w:rPr>
        <w:t>значения результатов предоставления субсидии;</w:t>
      </w:r>
    </w:p>
    <w:p w14:paraId="333DE84B"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 xml:space="preserve">обязательство субъекта Российской Федерации по достижению результатов </w:t>
      </w:r>
      <w:r>
        <w:rPr>
          <w:rFonts w:ascii="Times New Roman" w:hAnsi="Times New Roman"/>
          <w:sz w:val="28"/>
          <w:szCs w:val="28"/>
        </w:rPr>
        <w:t>предоставления</w:t>
      </w:r>
      <w:r w:rsidRPr="007D6032">
        <w:rPr>
          <w:rFonts w:ascii="Times New Roman" w:hAnsi="Times New Roman"/>
          <w:sz w:val="28"/>
          <w:szCs w:val="28"/>
        </w:rPr>
        <w:t xml:space="preserve"> субсидии;</w:t>
      </w:r>
    </w:p>
    <w:p w14:paraId="69055724"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обязательство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государственных программ субъектов Российской Федерации, софинансируемых за счет средств федерального бюджета, и внесение в них изменений, которые влекут изменения объемов финансирования и (или) показателей государственных программ субъектов Российской Федерации и (или) изменение состава мероприятий указанных программ, на которые предоставляются субсидии;</w:t>
      </w:r>
    </w:p>
    <w:p w14:paraId="0CECEE60"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реквизиты правового акта субъекта Российской Федерации, устанавливающего расходное обязательство субъекта Российской Федерации, в</w:t>
      </w:r>
      <w:r>
        <w:rPr>
          <w:rFonts w:ascii="Times New Roman" w:hAnsi="Times New Roman"/>
          <w:sz w:val="28"/>
          <w:szCs w:val="28"/>
        </w:rPr>
        <w:t> </w:t>
      </w:r>
      <w:r w:rsidRPr="007D6032">
        <w:rPr>
          <w:rFonts w:ascii="Times New Roman" w:hAnsi="Times New Roman"/>
          <w:sz w:val="28"/>
          <w:szCs w:val="28"/>
        </w:rPr>
        <w:t>целях софинансирования которого предоставляется субсидия (при наличии такого акта);</w:t>
      </w:r>
    </w:p>
    <w:p w14:paraId="78819ABC"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сроки и порядок представления в систем</w:t>
      </w:r>
      <w:r>
        <w:rPr>
          <w:rFonts w:ascii="Times New Roman" w:hAnsi="Times New Roman"/>
          <w:sz w:val="28"/>
          <w:szCs w:val="28"/>
        </w:rPr>
        <w:t>е</w:t>
      </w:r>
      <w:r w:rsidRPr="007D6032">
        <w:rPr>
          <w:rFonts w:ascii="Times New Roman" w:hAnsi="Times New Roman"/>
          <w:sz w:val="28"/>
          <w:szCs w:val="28"/>
        </w:rPr>
        <w:t xml:space="preserve"> «Электронный бюджет» отчетности об осуществлении расходов бюджета субъекта Российской Федерации, в целях софинансирования которых предоставляется субсидия, а</w:t>
      </w:r>
      <w:r>
        <w:rPr>
          <w:rFonts w:ascii="Times New Roman" w:hAnsi="Times New Roman"/>
          <w:sz w:val="28"/>
          <w:szCs w:val="28"/>
        </w:rPr>
        <w:t> </w:t>
      </w:r>
      <w:r w:rsidRPr="007D6032">
        <w:rPr>
          <w:rFonts w:ascii="Times New Roman" w:hAnsi="Times New Roman"/>
          <w:sz w:val="28"/>
          <w:szCs w:val="28"/>
        </w:rPr>
        <w:t>также о достижении значений результатов предоставления субсидии;</w:t>
      </w:r>
    </w:p>
    <w:p w14:paraId="1F1A118A"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указание органа исполнительной власти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и</w:t>
      </w:r>
      <w:r>
        <w:rPr>
          <w:rFonts w:ascii="Times New Roman" w:hAnsi="Times New Roman"/>
          <w:sz w:val="28"/>
          <w:szCs w:val="28"/>
        </w:rPr>
        <w:t> </w:t>
      </w:r>
      <w:r w:rsidRPr="007D6032">
        <w:rPr>
          <w:rFonts w:ascii="Times New Roman" w:hAnsi="Times New Roman"/>
          <w:sz w:val="28"/>
          <w:szCs w:val="28"/>
        </w:rPr>
        <w:t>представлению отчетности;</w:t>
      </w:r>
    </w:p>
    <w:p w14:paraId="461F9CB2"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осуществления контроля за выполнением субъектом Российской Федерации обязательств, предусмотренных соглашением;</w:t>
      </w:r>
    </w:p>
    <w:p w14:paraId="45CB3008"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порядок внесения изменений в соглашение, в том числе в</w:t>
      </w:r>
      <w:r>
        <w:rPr>
          <w:rFonts w:ascii="Times New Roman" w:hAnsi="Times New Roman"/>
          <w:sz w:val="28"/>
          <w:szCs w:val="28"/>
        </w:rPr>
        <w:t> </w:t>
      </w:r>
      <w:r w:rsidRPr="007D6032">
        <w:rPr>
          <w:rFonts w:ascii="Times New Roman" w:hAnsi="Times New Roman"/>
          <w:sz w:val="28"/>
          <w:szCs w:val="28"/>
        </w:rPr>
        <w:t>одностороннем порядке в соответствии с пунктом 12 Правил формирования субсидии;</w:t>
      </w:r>
    </w:p>
    <w:p w14:paraId="1EFE74C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обязательства субъекта Российской Федерации по возврату средств в</w:t>
      </w:r>
      <w:r>
        <w:rPr>
          <w:rFonts w:ascii="Times New Roman" w:hAnsi="Times New Roman"/>
          <w:sz w:val="28"/>
          <w:szCs w:val="28"/>
        </w:rPr>
        <w:t> </w:t>
      </w:r>
      <w:r w:rsidRPr="007D6032">
        <w:rPr>
          <w:rFonts w:ascii="Times New Roman" w:hAnsi="Times New Roman"/>
          <w:sz w:val="28"/>
          <w:szCs w:val="28"/>
        </w:rPr>
        <w:t>федеральный бюджет в соответствии с пунктами 16-18 Правил формирования субсидии;</w:t>
      </w:r>
    </w:p>
    <w:p w14:paraId="22D3CAC5"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ответственность сторон за нарушение условий соглашения;</w:t>
      </w:r>
    </w:p>
    <w:p w14:paraId="3216A96E" w14:textId="77777777" w:rsidR="004F2862" w:rsidRPr="007D6032" w:rsidRDefault="004F2862" w:rsidP="004F2862">
      <w:pPr>
        <w:pStyle w:val="af3"/>
        <w:numPr>
          <w:ilvl w:val="0"/>
          <w:numId w:val="18"/>
        </w:numPr>
        <w:spacing w:after="0" w:line="360" w:lineRule="atLeast"/>
        <w:ind w:left="0" w:firstLine="709"/>
        <w:jc w:val="both"/>
        <w:rPr>
          <w:rFonts w:ascii="Times New Roman" w:hAnsi="Times New Roman"/>
          <w:sz w:val="28"/>
          <w:szCs w:val="28"/>
        </w:rPr>
      </w:pPr>
      <w:r w:rsidRPr="007D6032">
        <w:rPr>
          <w:rFonts w:ascii="Times New Roman" w:hAnsi="Times New Roman"/>
          <w:sz w:val="28"/>
          <w:szCs w:val="28"/>
        </w:rPr>
        <w:t>условие о вступлении в силу соглашения</w:t>
      </w:r>
      <w:r>
        <w:rPr>
          <w:rFonts w:ascii="Times New Roman" w:hAnsi="Times New Roman"/>
          <w:sz w:val="28"/>
          <w:szCs w:val="28"/>
        </w:rPr>
        <w:t>.</w:t>
      </w:r>
    </w:p>
    <w:p w14:paraId="2A6EADD7" w14:textId="77777777" w:rsidR="004F2862" w:rsidRPr="00DD5381"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 xml:space="preserve">Внесение в соглашение изменений, предусматривающих ухудшение значений результатов </w:t>
      </w:r>
      <w:r>
        <w:rPr>
          <w:rFonts w:ascii="Times New Roman" w:hAnsi="Times New Roman"/>
          <w:sz w:val="28"/>
          <w:szCs w:val="28"/>
        </w:rPr>
        <w:t>предоставления</w:t>
      </w:r>
      <w:r w:rsidRPr="00DD5381">
        <w:rPr>
          <w:rFonts w:ascii="Times New Roman" w:hAnsi="Times New Roman"/>
          <w:sz w:val="28"/>
          <w:szCs w:val="28"/>
        </w:rPr>
        <w:t xml:space="preserve"> субсидии, а также увеличение сроков реализации предусмотренных соглашением мероприятий, не допускается, за</w:t>
      </w:r>
      <w:r>
        <w:rPr>
          <w:rFonts w:ascii="Times New Roman" w:hAnsi="Times New Roman"/>
          <w:sz w:val="28"/>
          <w:szCs w:val="28"/>
        </w:rPr>
        <w:t> </w:t>
      </w:r>
      <w:r w:rsidRPr="00DD5381">
        <w:rPr>
          <w:rFonts w:ascii="Times New Roman" w:hAnsi="Times New Roman"/>
          <w:sz w:val="28"/>
          <w:szCs w:val="28"/>
        </w:rPr>
        <w:t>исключением случаев изменения значений показателей (индикаторов) государственных программ Российской Федерации и (или) федеральных целевых программ или результатов федеральных проектов, а также случая</w:t>
      </w:r>
      <w:r>
        <w:rPr>
          <w:rFonts w:ascii="Times New Roman" w:hAnsi="Times New Roman"/>
          <w:sz w:val="28"/>
          <w:szCs w:val="28"/>
        </w:rPr>
        <w:t>х</w:t>
      </w:r>
      <w:r w:rsidRPr="00DD5381">
        <w:rPr>
          <w:rFonts w:ascii="Times New Roman" w:hAnsi="Times New Roman"/>
          <w:sz w:val="28"/>
          <w:szCs w:val="28"/>
        </w:rPr>
        <w:t xml:space="preserve"> сокращения размера субсидии.</w:t>
      </w:r>
    </w:p>
    <w:p w14:paraId="730FD284" w14:textId="77777777" w:rsidR="004F2862" w:rsidRPr="00DD5381"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DD5381">
        <w:rPr>
          <w:rFonts w:ascii="Times New Roman" w:hAnsi="Times New Roman"/>
          <w:sz w:val="28"/>
          <w:szCs w:val="28"/>
        </w:rPr>
        <w:t>Федеральное агентство по туризму в рамках подготовки предложений по распределению субсидий из федерального бюджета между бюджетами субъектов Российской Федерации на очередной финансовый год в сроки, установленные для подготовки проекта федерального закона о федеральном бюджете на очередной финансовый год и на плановый период, ежегодно осуществляет распределение субсидии между субъектами Российской Федерации, устанавливает сроки начала и окончания приема заявок на</w:t>
      </w:r>
      <w:r>
        <w:rPr>
          <w:rFonts w:ascii="Times New Roman" w:hAnsi="Times New Roman"/>
          <w:sz w:val="28"/>
          <w:szCs w:val="28"/>
        </w:rPr>
        <w:t> </w:t>
      </w:r>
      <w:r w:rsidRPr="00DD5381">
        <w:rPr>
          <w:rFonts w:ascii="Times New Roman" w:hAnsi="Times New Roman"/>
          <w:sz w:val="28"/>
          <w:szCs w:val="28"/>
        </w:rPr>
        <w:t>предоставление субсидии</w:t>
      </w:r>
      <w:r>
        <w:rPr>
          <w:rFonts w:ascii="Times New Roman" w:hAnsi="Times New Roman"/>
          <w:sz w:val="28"/>
          <w:szCs w:val="28"/>
        </w:rPr>
        <w:t xml:space="preserve"> (далее – заявка), а также порядок представления заявок</w:t>
      </w:r>
      <w:r w:rsidRPr="00DD5381">
        <w:rPr>
          <w:rFonts w:ascii="Times New Roman" w:hAnsi="Times New Roman"/>
          <w:sz w:val="28"/>
          <w:szCs w:val="28"/>
        </w:rPr>
        <w:t xml:space="preserve">. </w:t>
      </w:r>
    </w:p>
    <w:p w14:paraId="410C01BF" w14:textId="77777777" w:rsidR="004F2862" w:rsidRPr="00E31EEB"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заявитель), представляет заявку в установленн</w:t>
      </w:r>
      <w:r>
        <w:rPr>
          <w:rFonts w:ascii="Times New Roman" w:hAnsi="Times New Roman"/>
          <w:sz w:val="28"/>
          <w:szCs w:val="28"/>
        </w:rPr>
        <w:t>ом</w:t>
      </w:r>
      <w:r w:rsidRPr="00E31EEB">
        <w:rPr>
          <w:rFonts w:ascii="Times New Roman" w:hAnsi="Times New Roman"/>
          <w:sz w:val="28"/>
          <w:szCs w:val="28"/>
        </w:rPr>
        <w:t xml:space="preserve"> Федеральным агентством по туризму</w:t>
      </w:r>
      <w:r>
        <w:rPr>
          <w:rFonts w:ascii="Times New Roman" w:hAnsi="Times New Roman"/>
          <w:sz w:val="28"/>
          <w:szCs w:val="28"/>
        </w:rPr>
        <w:t xml:space="preserve"> порядке и</w:t>
      </w:r>
      <w:r w:rsidRPr="00E31EEB">
        <w:rPr>
          <w:rFonts w:ascii="Times New Roman" w:hAnsi="Times New Roman"/>
          <w:sz w:val="28"/>
          <w:szCs w:val="28"/>
        </w:rPr>
        <w:t xml:space="preserve"> </w:t>
      </w:r>
      <w:r>
        <w:rPr>
          <w:rFonts w:ascii="Times New Roman" w:hAnsi="Times New Roman"/>
          <w:sz w:val="28"/>
          <w:szCs w:val="28"/>
        </w:rPr>
        <w:t xml:space="preserve">в установленные </w:t>
      </w:r>
      <w:r w:rsidRPr="00E31EEB">
        <w:rPr>
          <w:rFonts w:ascii="Times New Roman" w:hAnsi="Times New Roman"/>
          <w:sz w:val="28"/>
          <w:szCs w:val="28"/>
        </w:rPr>
        <w:t>сроки.</w:t>
      </w:r>
    </w:p>
    <w:p w14:paraId="04ABD688" w14:textId="77777777" w:rsidR="004F2862" w:rsidRPr="00E31EEB"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xml:space="preserve">Заявка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w:t>
      </w:r>
      <w:r w:rsidRPr="0050592F">
        <w:rPr>
          <w:rFonts w:ascii="Times New Roman" w:hAnsi="Times New Roman"/>
          <w:sz w:val="28"/>
          <w:szCs w:val="28"/>
        </w:rPr>
        <w:t>Российской Федерации представляется по форме согласно приложению № 1 к настоящим Правилам, в электронном или бумажном виде, с приложением следующих документов</w:t>
      </w:r>
      <w:r w:rsidRPr="00E31EEB">
        <w:rPr>
          <w:rFonts w:ascii="Times New Roman" w:hAnsi="Times New Roman"/>
          <w:sz w:val="28"/>
          <w:szCs w:val="28"/>
        </w:rPr>
        <w:t>:</w:t>
      </w:r>
    </w:p>
    <w:p w14:paraId="4F51C039" w14:textId="77777777" w:rsidR="004F2862" w:rsidRPr="00E31EEB"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а) выписка из региональной программы субъекта Российской Федерации, которая содержит в том числе следующие сведения:</w:t>
      </w:r>
    </w:p>
    <w:p w14:paraId="0E4839FB"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E31EEB">
        <w:rPr>
          <w:rFonts w:ascii="Times New Roman" w:hAnsi="Times New Roman"/>
          <w:sz w:val="28"/>
          <w:szCs w:val="28"/>
        </w:rPr>
        <w:t>- о наличии в составе региональной программы мероприятия по одному или нескольким направлениям, предусмотренным пунктом 2 настоящих Правил</w:t>
      </w:r>
      <w:r>
        <w:rPr>
          <w:rFonts w:ascii="Times New Roman" w:hAnsi="Times New Roman"/>
          <w:sz w:val="28"/>
          <w:szCs w:val="28"/>
        </w:rPr>
        <w:t xml:space="preserve"> и включенным в </w:t>
      </w:r>
      <w:r w:rsidRPr="0087745A">
        <w:rPr>
          <w:rFonts w:ascii="Times New Roman" w:hAnsi="Times New Roman"/>
          <w:sz w:val="28"/>
          <w:szCs w:val="28"/>
        </w:rPr>
        <w:t>решение Федерального агентства по туризму, принятое в соответствии с пунктом 5 настоящих Правил;</w:t>
      </w:r>
    </w:p>
    <w:p w14:paraId="03E4FB8C"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t xml:space="preserve">- о соответствии показателей региональной программы </w:t>
      </w:r>
      <w:r w:rsidRPr="0050592F">
        <w:rPr>
          <w:rFonts w:ascii="Times New Roman" w:hAnsi="Times New Roman"/>
          <w:sz w:val="28"/>
          <w:szCs w:val="28"/>
        </w:rPr>
        <w:t>показателям федерального проекта «Развитие туристической инфраструктуры»</w:t>
      </w:r>
      <w:r w:rsidRPr="0087745A">
        <w:rPr>
          <w:rFonts w:ascii="Times New Roman" w:hAnsi="Times New Roman"/>
          <w:sz w:val="28"/>
          <w:szCs w:val="28"/>
        </w:rPr>
        <w:t xml:space="preserve"> национального проекта «Туризм и индустрия гостеприимства»;</w:t>
      </w:r>
    </w:p>
    <w:p w14:paraId="0292E788" w14:textId="77777777" w:rsidR="004F2862" w:rsidRPr="0087745A" w:rsidRDefault="004F2862" w:rsidP="004F2862">
      <w:pPr>
        <w:pStyle w:val="af3"/>
        <w:spacing w:after="0" w:line="360" w:lineRule="atLeast"/>
        <w:ind w:left="0" w:firstLine="709"/>
        <w:jc w:val="both"/>
        <w:rPr>
          <w:rFonts w:ascii="Times New Roman" w:hAnsi="Times New Roman"/>
          <w:sz w:val="28"/>
          <w:szCs w:val="28"/>
        </w:rPr>
      </w:pPr>
      <w:r w:rsidRPr="0087745A">
        <w:rPr>
          <w:rFonts w:ascii="Times New Roman" w:hAnsi="Times New Roman"/>
          <w:sz w:val="28"/>
          <w:szCs w:val="28"/>
        </w:rPr>
        <w:t>б) заверенная в установленном порядке копия документа о возложении полномочий на орган исполнительной власти субъекта Российской Федерации по подаче заявки (в случае необходимости);</w:t>
      </w:r>
    </w:p>
    <w:p w14:paraId="58C8EC53" w14:textId="77777777" w:rsidR="004F2862" w:rsidRPr="004D1085" w:rsidRDefault="004F2862" w:rsidP="004F2862">
      <w:pPr>
        <w:pStyle w:val="af3"/>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 xml:space="preserve">в) графические изображения </w:t>
      </w:r>
      <w:r w:rsidRPr="0087745A">
        <w:rPr>
          <w:rFonts w:ascii="Times New Roman" w:hAnsi="Times New Roman"/>
          <w:sz w:val="28"/>
          <w:szCs w:val="28"/>
        </w:rPr>
        <w:t>(карты, схемы)</w:t>
      </w:r>
      <w:r w:rsidRPr="0050592F">
        <w:rPr>
          <w:rFonts w:ascii="Times New Roman" w:hAnsi="Times New Roman"/>
          <w:sz w:val="28"/>
          <w:szCs w:val="28"/>
        </w:rPr>
        <w:t xml:space="preserve"> территории субъекта Российской Федерации с указанием существующих и (или) создаваемых </w:t>
      </w:r>
      <w:r w:rsidRPr="0087745A">
        <w:rPr>
          <w:rFonts w:ascii="Times New Roman" w:hAnsi="Times New Roman"/>
          <w:sz w:val="28"/>
          <w:szCs w:val="28"/>
        </w:rPr>
        <w:t>туристских ресурсов</w:t>
      </w:r>
      <w:r w:rsidRPr="0050592F">
        <w:rPr>
          <w:rFonts w:ascii="Times New Roman" w:hAnsi="Times New Roman"/>
          <w:sz w:val="28"/>
          <w:szCs w:val="28"/>
        </w:rPr>
        <w:t>, а также территориальных зон возможной реализации проектов за счет средств грант</w:t>
      </w:r>
      <w:r>
        <w:rPr>
          <w:rFonts w:ascii="Times New Roman" w:hAnsi="Times New Roman"/>
          <w:sz w:val="28"/>
          <w:szCs w:val="28"/>
        </w:rPr>
        <w:t>овой поддержки</w:t>
      </w:r>
      <w:r w:rsidRPr="0050592F">
        <w:rPr>
          <w:rFonts w:ascii="Times New Roman" w:hAnsi="Times New Roman"/>
          <w:sz w:val="28"/>
          <w:szCs w:val="28"/>
        </w:rPr>
        <w:t xml:space="preserve"> (при наличии);</w:t>
      </w:r>
    </w:p>
    <w:p w14:paraId="2F1F1488" w14:textId="77777777" w:rsidR="004F2862" w:rsidRPr="00B57065"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Федеральное агентство по туризму при поступлении заявок:</w:t>
      </w:r>
    </w:p>
    <w:p w14:paraId="566370DC" w14:textId="77777777" w:rsidR="004F2862" w:rsidRPr="00B57065" w:rsidRDefault="004F2862" w:rsidP="004F2862">
      <w:pPr>
        <w:pStyle w:val="af3"/>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 xml:space="preserve">а) проверяет комплектность документов в соответствии с пунктом 11 настоящих Правил; </w:t>
      </w:r>
    </w:p>
    <w:p w14:paraId="3FED7E64" w14:textId="77777777" w:rsidR="004F2862" w:rsidRPr="00B57065" w:rsidRDefault="004F2862" w:rsidP="004F2862">
      <w:pPr>
        <w:pStyle w:val="af3"/>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б) направляет заявки на рассмотрение в Подкомиссию по вопросам предоставления субсидий из федерального бюджета в сфере туризма Правительственной комиссии по развитию туризма в Российской Федерации (далее – Подкомиссия).</w:t>
      </w:r>
    </w:p>
    <w:p w14:paraId="15168D56" w14:textId="77777777" w:rsidR="004F2862" w:rsidRPr="00B57065"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Основаниями для отказа в принятии заявки к рассмотрению являются:</w:t>
      </w:r>
    </w:p>
    <w:p w14:paraId="1D38C8E7" w14:textId="77777777" w:rsidR="004F2862" w:rsidRPr="00B57065" w:rsidRDefault="004F2862" w:rsidP="004F2862">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а) поступление заявки в Федеральное агентство по туризму после даты окончания приема заявок;</w:t>
      </w:r>
    </w:p>
    <w:p w14:paraId="26800349" w14:textId="77777777" w:rsidR="004F2862" w:rsidRPr="00B57065" w:rsidRDefault="004F2862" w:rsidP="004F2862">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б) наличие в представленных документах недостоверной и (или) неполной информации;</w:t>
      </w:r>
    </w:p>
    <w:p w14:paraId="180AD84C" w14:textId="77777777" w:rsidR="004F2862" w:rsidRPr="00B57065" w:rsidRDefault="004F2862" w:rsidP="004F2862">
      <w:pPr>
        <w:spacing w:after="0" w:line="360" w:lineRule="atLeast"/>
        <w:ind w:firstLine="709"/>
        <w:jc w:val="both"/>
        <w:rPr>
          <w:rFonts w:ascii="Times New Roman" w:hAnsi="Times New Roman"/>
          <w:sz w:val="28"/>
          <w:szCs w:val="28"/>
        </w:rPr>
      </w:pPr>
      <w:r w:rsidRPr="00B57065">
        <w:rPr>
          <w:rFonts w:ascii="Times New Roman" w:hAnsi="Times New Roman"/>
          <w:sz w:val="28"/>
          <w:szCs w:val="28"/>
        </w:rPr>
        <w:t>в) несоответствие представленного комплекта документов в составе заявки требованиям пункта 11 настоящих Правил.</w:t>
      </w:r>
    </w:p>
    <w:p w14:paraId="731887BD" w14:textId="77777777" w:rsidR="004F2862" w:rsidRPr="0050592F"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 xml:space="preserve">Федеральное агентство по туризму в срок не более 15 рабочих дней с даты </w:t>
      </w:r>
      <w:r w:rsidRPr="00391378">
        <w:rPr>
          <w:rFonts w:ascii="Times New Roman" w:hAnsi="Times New Roman"/>
          <w:sz w:val="28"/>
          <w:szCs w:val="28"/>
        </w:rPr>
        <w:t>окончания приема заявок направляет принятые заявки в Подкомиссию.</w:t>
      </w:r>
    </w:p>
    <w:p w14:paraId="0F1C5D57" w14:textId="77777777" w:rsidR="004F2862" w:rsidRPr="0050592F"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50592F">
        <w:rPr>
          <w:rFonts w:ascii="Times New Roman" w:hAnsi="Times New Roman"/>
          <w:sz w:val="28"/>
          <w:szCs w:val="28"/>
        </w:rPr>
        <w:t>Подкомиссия рассматривает и оценивает заявки по критериям, указанным в приложении № 2 к настоящим Правилам.</w:t>
      </w:r>
      <w:r>
        <w:rPr>
          <w:rFonts w:ascii="Times New Roman" w:hAnsi="Times New Roman"/>
          <w:sz w:val="28"/>
          <w:szCs w:val="28"/>
        </w:rPr>
        <w:t xml:space="preserve"> </w:t>
      </w:r>
      <w:r w:rsidRPr="0050592F">
        <w:rPr>
          <w:rFonts w:ascii="Times New Roman" w:hAnsi="Times New Roman"/>
          <w:sz w:val="28"/>
          <w:szCs w:val="28"/>
        </w:rPr>
        <w:t>Каждый член Подкомиссии оценивает оценки заявки субъекта Российской Федерации по следующим группам критериев:</w:t>
      </w:r>
    </w:p>
    <w:p w14:paraId="4E3599DD" w14:textId="77777777" w:rsidR="004F2862" w:rsidRPr="0050592F" w:rsidRDefault="004F2862" w:rsidP="004F2862">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финансовая устойчивость мероприятия;</w:t>
      </w:r>
    </w:p>
    <w:p w14:paraId="795C8328" w14:textId="77777777" w:rsidR="004F2862" w:rsidRPr="0050592F" w:rsidRDefault="004F2862" w:rsidP="004F2862">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стратегическое планирование в субъекте Российской Федерации;</w:t>
      </w:r>
    </w:p>
    <w:p w14:paraId="6D20877F" w14:textId="77777777" w:rsidR="004F2862" w:rsidRPr="0050592F" w:rsidRDefault="004F2862" w:rsidP="004F2862">
      <w:pPr>
        <w:pStyle w:val="af3"/>
        <w:spacing w:after="0" w:line="360" w:lineRule="atLeast"/>
        <w:ind w:left="709"/>
        <w:jc w:val="both"/>
        <w:rPr>
          <w:rFonts w:ascii="Times New Roman" w:hAnsi="Times New Roman"/>
          <w:sz w:val="28"/>
          <w:szCs w:val="28"/>
        </w:rPr>
      </w:pPr>
      <w:r w:rsidRPr="0050592F">
        <w:rPr>
          <w:rFonts w:ascii="Times New Roman" w:hAnsi="Times New Roman"/>
          <w:sz w:val="28"/>
          <w:szCs w:val="28"/>
        </w:rPr>
        <w:t>развитие гостинично-туристской отрасли субъекта Российской Федерации.</w:t>
      </w:r>
    </w:p>
    <w:p w14:paraId="13FAF79E" w14:textId="77777777" w:rsidR="004F2862" w:rsidRPr="0050592F" w:rsidRDefault="004F2862" w:rsidP="004F2862">
      <w:pPr>
        <w:spacing w:after="0" w:line="360" w:lineRule="atLeast"/>
        <w:ind w:firstLine="709"/>
        <w:jc w:val="both"/>
        <w:rPr>
          <w:rFonts w:ascii="Times New Roman" w:hAnsi="Times New Roman"/>
          <w:sz w:val="28"/>
          <w:szCs w:val="28"/>
        </w:rPr>
      </w:pPr>
      <w:r w:rsidRPr="0050592F">
        <w:rPr>
          <w:rFonts w:ascii="Times New Roman" w:hAnsi="Times New Roman"/>
          <w:sz w:val="28"/>
          <w:szCs w:val="28"/>
        </w:rPr>
        <w:t>Итоговая оценка заявок участников конкурса формируется посредством суммирования оценок членов Конкурсной комиссии. По результатам оценки заявок формируется ранжированный перечень заявок.</w:t>
      </w:r>
    </w:p>
    <w:p w14:paraId="1DFA3235" w14:textId="77777777" w:rsidR="004F2862" w:rsidRPr="00B44643"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B57065">
        <w:rPr>
          <w:rFonts w:ascii="Times New Roman" w:hAnsi="Times New Roman"/>
          <w:sz w:val="28"/>
          <w:szCs w:val="28"/>
        </w:rPr>
        <w:t xml:space="preserve">Подкомиссия </w:t>
      </w:r>
      <w:r>
        <w:rPr>
          <w:rFonts w:ascii="Times New Roman" w:hAnsi="Times New Roman"/>
          <w:sz w:val="28"/>
          <w:szCs w:val="28"/>
        </w:rPr>
        <w:t xml:space="preserve">в срок не позднее 10 рабочих дней с даты поступления заявок </w:t>
      </w:r>
      <w:r w:rsidRPr="00B57065">
        <w:rPr>
          <w:rFonts w:ascii="Times New Roman" w:hAnsi="Times New Roman"/>
          <w:sz w:val="28"/>
          <w:szCs w:val="28"/>
        </w:rPr>
        <w:t xml:space="preserve">в установленном порядке принимает решение об отборе не менее 17 субъектов Российской Федерации, набравших наибольшее количество баллов, и направляет принятое </w:t>
      </w:r>
      <w:r w:rsidRPr="00B44643">
        <w:rPr>
          <w:rFonts w:ascii="Times New Roman" w:hAnsi="Times New Roman"/>
          <w:sz w:val="28"/>
          <w:szCs w:val="28"/>
        </w:rPr>
        <w:t>решение в Федеральное агентство по туризму.</w:t>
      </w:r>
    </w:p>
    <w:p w14:paraId="2264CB83" w14:textId="77777777" w:rsidR="004F2862" w:rsidRPr="00B44643"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 xml:space="preserve">Федеральное агентство по туризму с учетом принятого Подкомиссией решения в срок не более </w:t>
      </w:r>
      <w:r w:rsidRPr="0050592F">
        <w:rPr>
          <w:rFonts w:ascii="Times New Roman" w:hAnsi="Times New Roman"/>
          <w:sz w:val="28"/>
          <w:szCs w:val="28"/>
        </w:rPr>
        <w:t>3</w:t>
      </w:r>
      <w:r w:rsidRPr="00B44643">
        <w:rPr>
          <w:rFonts w:ascii="Times New Roman" w:hAnsi="Times New Roman"/>
          <w:sz w:val="28"/>
          <w:szCs w:val="28"/>
        </w:rPr>
        <w:t xml:space="preserve"> </w:t>
      </w:r>
      <w:r w:rsidRPr="00060A4E">
        <w:rPr>
          <w:rFonts w:ascii="Times New Roman" w:hAnsi="Times New Roman"/>
          <w:sz w:val="28"/>
          <w:szCs w:val="28"/>
        </w:rPr>
        <w:t>рабочих дней уведомляет субъекты Российской Федерации о принятом решении</w:t>
      </w:r>
      <w:r>
        <w:rPr>
          <w:rFonts w:ascii="Times New Roman" w:hAnsi="Times New Roman"/>
          <w:sz w:val="28"/>
          <w:szCs w:val="28"/>
        </w:rPr>
        <w:t xml:space="preserve"> в электронном или бумажном виде</w:t>
      </w:r>
      <w:r w:rsidRPr="00060A4E">
        <w:rPr>
          <w:rFonts w:ascii="Times New Roman" w:hAnsi="Times New Roman"/>
          <w:sz w:val="28"/>
          <w:szCs w:val="28"/>
        </w:rPr>
        <w:t xml:space="preserve">, устанавливает сроки начала и окончания приема заявок от отобранных </w:t>
      </w:r>
      <w:r w:rsidRPr="0050592F">
        <w:rPr>
          <w:rFonts w:ascii="Times New Roman" w:hAnsi="Times New Roman"/>
          <w:sz w:val="28"/>
          <w:szCs w:val="28"/>
        </w:rPr>
        <w:t xml:space="preserve">в соответствии с пунктом 16 субъектов Российской Федерации, содержащих </w:t>
      </w:r>
      <w:r w:rsidRPr="00060A4E">
        <w:rPr>
          <w:rFonts w:ascii="Times New Roman" w:hAnsi="Times New Roman"/>
          <w:sz w:val="28"/>
          <w:szCs w:val="28"/>
        </w:rPr>
        <w:t xml:space="preserve">результаты конкурсного отбора проектов на предоставление </w:t>
      </w:r>
      <w:r w:rsidRPr="0050592F">
        <w:rPr>
          <w:rFonts w:ascii="Times New Roman" w:hAnsi="Times New Roman"/>
          <w:sz w:val="28"/>
          <w:szCs w:val="28"/>
        </w:rPr>
        <w:t>грантовой поддержки (далее – заявка с перечнем проектов)</w:t>
      </w:r>
      <w:r w:rsidRPr="00060A4E">
        <w:rPr>
          <w:rFonts w:ascii="Times New Roman" w:hAnsi="Times New Roman"/>
          <w:sz w:val="28"/>
          <w:szCs w:val="28"/>
        </w:rPr>
        <w:t>.</w:t>
      </w:r>
      <w:r w:rsidRPr="00B44643">
        <w:rPr>
          <w:rFonts w:ascii="Times New Roman" w:hAnsi="Times New Roman"/>
          <w:sz w:val="28"/>
          <w:szCs w:val="28"/>
        </w:rPr>
        <w:t xml:space="preserve"> </w:t>
      </w:r>
    </w:p>
    <w:p w14:paraId="0FE0132B" w14:textId="77777777" w:rsidR="004F2862" w:rsidRPr="00B44643" w:rsidRDefault="004F2862" w:rsidP="004F2862">
      <w:pPr>
        <w:pStyle w:val="af3"/>
        <w:numPr>
          <w:ilvl w:val="0"/>
          <w:numId w:val="15"/>
        </w:numPr>
        <w:spacing w:after="0" w:line="360" w:lineRule="atLeast"/>
        <w:ind w:left="0" w:firstLine="709"/>
        <w:jc w:val="both"/>
        <w:rPr>
          <w:rFonts w:ascii="Times New Roman" w:hAnsi="Times New Roman"/>
          <w:sz w:val="28"/>
          <w:szCs w:val="28"/>
        </w:rPr>
      </w:pPr>
      <w:r>
        <w:rPr>
          <w:rFonts w:ascii="Times New Roman" w:hAnsi="Times New Roman"/>
          <w:sz w:val="28"/>
          <w:szCs w:val="28"/>
        </w:rPr>
        <w:t>З</w:t>
      </w:r>
      <w:r w:rsidRPr="00B44643">
        <w:rPr>
          <w:rFonts w:ascii="Times New Roman" w:hAnsi="Times New Roman"/>
          <w:sz w:val="28"/>
          <w:szCs w:val="28"/>
        </w:rPr>
        <w:t>аявка</w:t>
      </w:r>
      <w:r>
        <w:rPr>
          <w:rFonts w:ascii="Times New Roman" w:hAnsi="Times New Roman"/>
          <w:sz w:val="28"/>
          <w:szCs w:val="28"/>
        </w:rPr>
        <w:t xml:space="preserve"> с перечнем проектов</w:t>
      </w:r>
      <w:r w:rsidRPr="00B44643">
        <w:rPr>
          <w:rFonts w:ascii="Times New Roman" w:hAnsi="Times New Roman"/>
          <w:sz w:val="28"/>
          <w:szCs w:val="28"/>
        </w:rPr>
        <w:t xml:space="preserve">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содержит следующие сведения и документы:</w:t>
      </w:r>
    </w:p>
    <w:p w14:paraId="224C2367" w14:textId="77777777" w:rsidR="004F2862" w:rsidRPr="00B44643" w:rsidRDefault="004F2862" w:rsidP="004F2862">
      <w:pPr>
        <w:pStyle w:val="af3"/>
        <w:numPr>
          <w:ilvl w:val="0"/>
          <w:numId w:val="19"/>
        </w:numPr>
        <w:spacing w:after="0" w:line="360" w:lineRule="atLeast"/>
        <w:ind w:left="0" w:firstLine="709"/>
        <w:jc w:val="both"/>
        <w:rPr>
          <w:rFonts w:ascii="Times New Roman" w:hAnsi="Times New Roman"/>
          <w:sz w:val="28"/>
          <w:szCs w:val="28"/>
        </w:rPr>
      </w:pPr>
      <w:r w:rsidRPr="00B44643">
        <w:rPr>
          <w:rFonts w:ascii="Times New Roman" w:hAnsi="Times New Roman"/>
          <w:sz w:val="28"/>
          <w:szCs w:val="28"/>
        </w:rPr>
        <w:t>заявление субъекта Российской Федерации на получение субсидии с указанием:</w:t>
      </w:r>
    </w:p>
    <w:p w14:paraId="5DF6E488"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субсидии</w:t>
      </w:r>
      <w:r>
        <w:rPr>
          <w:rFonts w:ascii="Times New Roman" w:hAnsi="Times New Roman"/>
          <w:sz w:val="28"/>
          <w:szCs w:val="28"/>
        </w:rPr>
        <w:t>;</w:t>
      </w:r>
      <w:r w:rsidRPr="004D1085">
        <w:rPr>
          <w:rFonts w:ascii="Times New Roman" w:hAnsi="Times New Roman"/>
          <w:sz w:val="28"/>
          <w:szCs w:val="28"/>
        </w:rPr>
        <w:t xml:space="preserve"> </w:t>
      </w:r>
    </w:p>
    <w:p w14:paraId="63AA257F" w14:textId="77777777" w:rsidR="004F2862" w:rsidRPr="00F35DE3"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объема предусмотренных (планируемых к включению)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w:t>
      </w:r>
      <w:r w:rsidRPr="00DA2A5C">
        <w:rPr>
          <w:rFonts w:ascii="Times New Roman" w:hAnsi="Times New Roman"/>
          <w:sz w:val="28"/>
          <w:szCs w:val="28"/>
        </w:rPr>
        <w:t xml:space="preserve">субсидии, </w:t>
      </w:r>
      <w:r w:rsidRPr="0050592F">
        <w:rPr>
          <w:rFonts w:ascii="Times New Roman" w:hAnsi="Times New Roman"/>
          <w:sz w:val="28"/>
          <w:szCs w:val="28"/>
        </w:rPr>
        <w:t>в соответствии с процентным соотношением к планируемому объему потребности в средствах федерального бюджета, указанному в заявке субъекта Российской Федерации, представленной в соответствии с пунктом 11 настоящих Правил;</w:t>
      </w:r>
    </w:p>
    <w:p w14:paraId="116D6F27"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объема софинансирования из средств организаций и индивидуальных предпринимателей, вкладываемых в реализацию проектов, отобранных по результатам конкурсного отбора, проведенного субъектом Российской Федерации;</w:t>
      </w:r>
    </w:p>
    <w:p w14:paraId="2E4DE1DE"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б) согласие субъекта Российской Федерации на меньший размер субсидии в случае недостаточности объемов бюджетных ассигнований федерального бюджета и лимитов бюджетных обязательств, доведенных до Федерального агентства по туризму;</w:t>
      </w:r>
    </w:p>
    <w:p w14:paraId="7CDECC0D"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в) обязательство субъекта Российской Федерации о непредоставлении гранта организациям и индивидуальным предпринимателям в случае получения ими мер государственной поддержки на цели, указанные в пункте 2 настоящих Правил, на основании иных нормативных правовых актов;</w:t>
      </w:r>
    </w:p>
    <w:p w14:paraId="0A46F6BA"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г) выписку из нормативного правового акта субъекта Российской Федерации, подтверждающую наличие в бюджете субъекта Российской Федерации бюджетных ассигнований на исполнение расходного обязательства, в целях софинансирования которого предоставляется субсидии, в объеме, необходимом для его исполнения, включающем размер субсидии, планируемого для предоставления из федерального бюджета, или обязательство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о включении соответствующих бюджетных ассигнований в бюджет субъекта Российской Федерации;</w:t>
      </w:r>
    </w:p>
    <w:p w14:paraId="5F73F58A"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е) результаты конкурсного отбора проектов</w:t>
      </w:r>
      <w:r>
        <w:rPr>
          <w:rFonts w:ascii="Times New Roman" w:hAnsi="Times New Roman"/>
          <w:sz w:val="28"/>
          <w:szCs w:val="28"/>
        </w:rPr>
        <w:t xml:space="preserve"> на предоставление грантовой поддержки</w:t>
      </w:r>
      <w:r w:rsidRPr="00FA5418">
        <w:rPr>
          <w:rFonts w:ascii="Times New Roman" w:hAnsi="Times New Roman"/>
          <w:sz w:val="28"/>
          <w:szCs w:val="28"/>
        </w:rPr>
        <w:t>, проведенного субъектом Российской Федерации (далее – региональный конкурс), содержащий, в том числе, следующие сведения:</w:t>
      </w:r>
    </w:p>
    <w:p w14:paraId="7E9FA345"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ранжированный перечень проектов;</w:t>
      </w:r>
    </w:p>
    <w:p w14:paraId="4D477CBC" w14:textId="77777777" w:rsidR="004F2862" w:rsidRPr="00FA5418" w:rsidRDefault="004F2862" w:rsidP="004F2862">
      <w:pPr>
        <w:spacing w:after="0" w:line="360" w:lineRule="atLeast"/>
        <w:ind w:firstLine="709"/>
        <w:jc w:val="both"/>
        <w:rPr>
          <w:rFonts w:ascii="Times New Roman" w:hAnsi="Times New Roman"/>
          <w:sz w:val="28"/>
          <w:szCs w:val="28"/>
        </w:rPr>
      </w:pPr>
      <w:r w:rsidRPr="00FA5418">
        <w:rPr>
          <w:rFonts w:ascii="Times New Roman" w:hAnsi="Times New Roman"/>
          <w:sz w:val="28"/>
          <w:szCs w:val="28"/>
        </w:rPr>
        <w:t>наименование организации или индивидуального предпринимателя, реализующего проект;</w:t>
      </w:r>
    </w:p>
    <w:p w14:paraId="4A891D13" w14:textId="77777777" w:rsidR="004F2862"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сроки реализации проектов;</w:t>
      </w:r>
      <w:r w:rsidRPr="00DA2A5C">
        <w:rPr>
          <w:rFonts w:ascii="Times New Roman" w:hAnsi="Times New Roman"/>
          <w:sz w:val="28"/>
          <w:szCs w:val="28"/>
        </w:rPr>
        <w:t xml:space="preserve"> </w:t>
      </w:r>
    </w:p>
    <w:p w14:paraId="092D4782" w14:textId="77777777" w:rsidR="004F2862" w:rsidRPr="00FA5418"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общая </w:t>
      </w:r>
      <w:r w:rsidRPr="00DA2A5C">
        <w:rPr>
          <w:rFonts w:ascii="Times New Roman" w:hAnsi="Times New Roman"/>
          <w:sz w:val="28"/>
          <w:szCs w:val="28"/>
        </w:rPr>
        <w:t xml:space="preserve">стоимость реализации проекта, с выделением </w:t>
      </w:r>
      <w:r w:rsidRPr="0050592F">
        <w:rPr>
          <w:rFonts w:ascii="Times New Roman" w:hAnsi="Times New Roman"/>
          <w:sz w:val="28"/>
          <w:szCs w:val="28"/>
        </w:rPr>
        <w:t>объемов финансирования проекта за счет средств федерального и регионального бюджетов и собственных средств организации или индивидуального предпринимателя;</w:t>
      </w:r>
      <w:r w:rsidRPr="00FA5418">
        <w:rPr>
          <w:rFonts w:ascii="Times New Roman" w:hAnsi="Times New Roman"/>
          <w:sz w:val="28"/>
          <w:szCs w:val="28"/>
        </w:rPr>
        <w:t xml:space="preserve"> </w:t>
      </w:r>
    </w:p>
    <w:p w14:paraId="291D0565" w14:textId="77777777" w:rsidR="004F2862" w:rsidRPr="00DB0E94"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Региональный конкурс</w:t>
      </w:r>
      <w:r>
        <w:rPr>
          <w:rFonts w:ascii="Times New Roman" w:hAnsi="Times New Roman"/>
          <w:sz w:val="28"/>
          <w:szCs w:val="28"/>
        </w:rPr>
        <w:t xml:space="preserve"> </w:t>
      </w:r>
      <w:r w:rsidRPr="00DB0E94">
        <w:rPr>
          <w:rFonts w:ascii="Times New Roman" w:hAnsi="Times New Roman"/>
          <w:sz w:val="28"/>
          <w:szCs w:val="28"/>
        </w:rPr>
        <w:t>проводится</w:t>
      </w:r>
      <w:r>
        <w:rPr>
          <w:rFonts w:ascii="Times New Roman" w:hAnsi="Times New Roman"/>
          <w:sz w:val="28"/>
          <w:szCs w:val="28"/>
        </w:rPr>
        <w:t xml:space="preserve"> в соответствии со следующими требованиями.</w:t>
      </w:r>
    </w:p>
    <w:p w14:paraId="5964ABE3" w14:textId="77777777"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19.1 О</w:t>
      </w:r>
      <w:r w:rsidRPr="00DB0E94">
        <w:rPr>
          <w:rFonts w:ascii="Times New Roman" w:hAnsi="Times New Roman"/>
          <w:sz w:val="28"/>
          <w:szCs w:val="28"/>
        </w:rPr>
        <w:t>рганизаци</w:t>
      </w:r>
      <w:r>
        <w:rPr>
          <w:rFonts w:ascii="Times New Roman" w:hAnsi="Times New Roman"/>
          <w:sz w:val="28"/>
          <w:szCs w:val="28"/>
        </w:rPr>
        <w:t>и</w:t>
      </w:r>
      <w:r w:rsidRPr="00DB0E94">
        <w:rPr>
          <w:rFonts w:ascii="Times New Roman" w:hAnsi="Times New Roman"/>
          <w:sz w:val="28"/>
          <w:szCs w:val="28"/>
        </w:rPr>
        <w:t xml:space="preserve"> и индивидуальны</w:t>
      </w:r>
      <w:r>
        <w:rPr>
          <w:rFonts w:ascii="Times New Roman" w:hAnsi="Times New Roman"/>
          <w:sz w:val="28"/>
          <w:szCs w:val="28"/>
        </w:rPr>
        <w:t>е</w:t>
      </w:r>
      <w:r w:rsidRPr="00DB0E94">
        <w:rPr>
          <w:rFonts w:ascii="Times New Roman" w:hAnsi="Times New Roman"/>
          <w:sz w:val="28"/>
          <w:szCs w:val="28"/>
        </w:rPr>
        <w:t xml:space="preserve"> предприниматели</w:t>
      </w:r>
      <w:r>
        <w:rPr>
          <w:rFonts w:ascii="Times New Roman" w:hAnsi="Times New Roman"/>
          <w:sz w:val="28"/>
          <w:szCs w:val="28"/>
        </w:rPr>
        <w:t xml:space="preserve"> для участия в региональном конкурсе должны отвечать</w:t>
      </w:r>
      <w:r w:rsidRPr="00DB0E94">
        <w:rPr>
          <w:rFonts w:ascii="Times New Roman" w:hAnsi="Times New Roman"/>
          <w:sz w:val="28"/>
          <w:szCs w:val="28"/>
        </w:rPr>
        <w:t xml:space="preserve"> следующим требованиям</w:t>
      </w:r>
      <w:r>
        <w:rPr>
          <w:rFonts w:ascii="Times New Roman" w:hAnsi="Times New Roman"/>
          <w:sz w:val="28"/>
          <w:szCs w:val="28"/>
        </w:rPr>
        <w:t>:</w:t>
      </w:r>
    </w:p>
    <w:p w14:paraId="06230626"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зарегистрированы и осуществляют деятельность на территории Российской Федерации;</w:t>
      </w:r>
    </w:p>
    <w:p w14:paraId="08AF9BC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3F6D43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индивидуальный предприниматель является гражданином Российской Федерации;</w:t>
      </w:r>
    </w:p>
    <w:p w14:paraId="3F38160D"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или индивидуальный предприниматель не получает средства из федерального бюджета, из которого планируется предоставление субсидии субъекту Российской Федерации в соответствии с настоящим правовым актом, на основании иных нормативных правовых актов Российской Федерации на цели, установленные настоящим правовым актом;</w:t>
      </w:r>
    </w:p>
    <w:p w14:paraId="65B2C2E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 предшествующего месяцу подачи заявки на региональный конкурс, отсутству</w:t>
      </w:r>
      <w:r>
        <w:rPr>
          <w:rFonts w:ascii="Times New Roman" w:hAnsi="Times New Roman"/>
          <w:sz w:val="28"/>
          <w:szCs w:val="28"/>
        </w:rPr>
        <w:t>е</w:t>
      </w:r>
      <w:r w:rsidRPr="00DB0E94">
        <w:rPr>
          <w:rFonts w:ascii="Times New Roman" w:hAnsi="Times New Roman"/>
          <w:sz w:val="28"/>
          <w:szCs w:val="28"/>
        </w:rPr>
        <w:t>т просроченная задолженность по возврату в федеральный бюджет субсидии, бюджетных инвестиций, предоставленных в том числе в</w:t>
      </w:r>
      <w:r>
        <w:rPr>
          <w:rFonts w:ascii="Times New Roman" w:hAnsi="Times New Roman"/>
          <w:sz w:val="28"/>
          <w:szCs w:val="28"/>
        </w:rPr>
        <w:t> </w:t>
      </w:r>
      <w:r w:rsidRPr="00DB0E94">
        <w:rPr>
          <w:rFonts w:ascii="Times New Roman" w:hAnsi="Times New Roman"/>
          <w:sz w:val="28"/>
          <w:szCs w:val="28"/>
        </w:rPr>
        <w:t>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15EC952E"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у организации или индивидуального предпринимателя по состоянию на 1-е число месяца</w:t>
      </w:r>
      <w:r>
        <w:rPr>
          <w:rFonts w:ascii="Times New Roman" w:hAnsi="Times New Roman"/>
          <w:sz w:val="28"/>
          <w:szCs w:val="28"/>
        </w:rPr>
        <w:t xml:space="preserve"> проведения регионального конкурса </w:t>
      </w:r>
      <w:r w:rsidRPr="00DB0E94">
        <w:rPr>
          <w:rFonts w:ascii="Times New Roman" w:hAnsi="Times New Roman"/>
          <w:sz w:val="28"/>
          <w:szCs w:val="28"/>
        </w:rPr>
        <w:t>отсутствует неисполненная обязанность по уплате налогов, сборов, страховых взносов, пеней, штрафов и процентов, подлежащих уплате в</w:t>
      </w:r>
      <w:r>
        <w:rPr>
          <w:rFonts w:ascii="Times New Roman" w:hAnsi="Times New Roman"/>
          <w:sz w:val="28"/>
          <w:szCs w:val="28"/>
        </w:rPr>
        <w:t> </w:t>
      </w:r>
      <w:r w:rsidRPr="00DB0E94">
        <w:rPr>
          <w:rFonts w:ascii="Times New Roman" w:hAnsi="Times New Roman"/>
          <w:sz w:val="28"/>
          <w:szCs w:val="28"/>
        </w:rPr>
        <w:t>соответствии с законодательством Российской Федерации о налогах и сборах;</w:t>
      </w:r>
    </w:p>
    <w:p w14:paraId="3023B717"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организация по состоянию на 1-е число месяца</w:t>
      </w:r>
      <w:r>
        <w:rPr>
          <w:rFonts w:ascii="Times New Roman" w:hAnsi="Times New Roman"/>
          <w:sz w:val="28"/>
          <w:szCs w:val="28"/>
        </w:rPr>
        <w:t xml:space="preserve"> проведения регионального конкурса</w:t>
      </w:r>
      <w:r w:rsidRPr="00DB0E94">
        <w:rPr>
          <w:rFonts w:ascii="Times New Roman" w:hAnsi="Times New Roman"/>
          <w:sz w:val="28"/>
          <w:szCs w:val="28"/>
        </w:rPr>
        <w:t>,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нее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w:t>
      </w:r>
    </w:p>
    <w:p w14:paraId="6533BBBB"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сведения о государственной регистрации организации или индивидуального предпринимателя внесены соответственно в Единый государственный реестр юридических лиц или Единый государственный реестр индивидуальных предпринимателей не позднее чем за 12 месяцев до даты проведения регионального конкурса;</w:t>
      </w:r>
    </w:p>
    <w:p w14:paraId="0CB5CEA0"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с организацией, индивидуальным предпринимателем не расторгались соглашения о предоставлении гранта;</w:t>
      </w:r>
    </w:p>
    <w:p w14:paraId="35C493DC" w14:textId="77777777" w:rsidR="004F2862" w:rsidRPr="00DB0E94" w:rsidRDefault="004F2862" w:rsidP="004F2862">
      <w:pPr>
        <w:pStyle w:val="af3"/>
        <w:numPr>
          <w:ilvl w:val="0"/>
          <w:numId w:val="20"/>
        </w:numPr>
        <w:spacing w:after="0" w:line="360" w:lineRule="atLeast"/>
        <w:ind w:left="0" w:firstLine="709"/>
        <w:jc w:val="both"/>
        <w:rPr>
          <w:rFonts w:ascii="Times New Roman" w:hAnsi="Times New Roman"/>
          <w:sz w:val="28"/>
          <w:szCs w:val="28"/>
        </w:rPr>
      </w:pPr>
      <w:r w:rsidRPr="00DB0E94">
        <w:rPr>
          <w:rFonts w:ascii="Times New Roman" w:hAnsi="Times New Roman"/>
          <w:sz w:val="28"/>
          <w:szCs w:val="28"/>
        </w:rPr>
        <w:t>в реестре дисквалифицированных лиц отсутствуют сведения о</w:t>
      </w:r>
      <w:r>
        <w:rPr>
          <w:rFonts w:ascii="Times New Roman" w:hAnsi="Times New Roman"/>
          <w:sz w:val="28"/>
          <w:szCs w:val="28"/>
        </w:rPr>
        <w:t> </w:t>
      </w:r>
      <w:r w:rsidRPr="00DB0E94">
        <w:rPr>
          <w:rFonts w:ascii="Times New Roman" w:hAnsi="Times New Roman"/>
          <w:sz w:val="28"/>
          <w:szCs w:val="28"/>
        </w:rPr>
        <w:t xml:space="preserve">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Pr>
          <w:rFonts w:ascii="Times New Roman" w:hAnsi="Times New Roman"/>
          <w:sz w:val="28"/>
          <w:szCs w:val="28"/>
        </w:rPr>
        <w:t xml:space="preserve">регионального </w:t>
      </w:r>
      <w:r w:rsidRPr="00DB0E94">
        <w:rPr>
          <w:rFonts w:ascii="Times New Roman" w:hAnsi="Times New Roman"/>
          <w:sz w:val="28"/>
          <w:szCs w:val="28"/>
        </w:rPr>
        <w:t xml:space="preserve">конкурса, являющегося юридическим лицом, либо об индивидуальном предпринимателе, являющимся участником </w:t>
      </w:r>
      <w:r>
        <w:rPr>
          <w:rFonts w:ascii="Times New Roman" w:hAnsi="Times New Roman"/>
          <w:sz w:val="28"/>
          <w:szCs w:val="28"/>
        </w:rPr>
        <w:t xml:space="preserve">регионального </w:t>
      </w:r>
      <w:r w:rsidRPr="00DB0E94">
        <w:rPr>
          <w:rFonts w:ascii="Times New Roman" w:hAnsi="Times New Roman"/>
          <w:sz w:val="28"/>
          <w:szCs w:val="28"/>
        </w:rPr>
        <w:t>конкурса.</w:t>
      </w:r>
    </w:p>
    <w:p w14:paraId="5169408D" w14:textId="77777777" w:rsidR="004F2862" w:rsidRPr="00DB0E94"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19.2  О</w:t>
      </w:r>
      <w:r w:rsidRPr="00DB0E94">
        <w:rPr>
          <w:rFonts w:ascii="Times New Roman" w:hAnsi="Times New Roman"/>
          <w:sz w:val="28"/>
          <w:szCs w:val="28"/>
        </w:rPr>
        <w:t>ценка проектов организаций и индивидуальных предпринимателей осуществляется в том числе по следующим критериям:</w:t>
      </w:r>
    </w:p>
    <w:p w14:paraId="4DDE5510"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актуальность и значимость - социально-экономическое значение проекта, ориентированность проекта на расширение предложения туристского продукта на территории субъекта Российской Федерации (территории муниципального образования);</w:t>
      </w:r>
    </w:p>
    <w:p w14:paraId="6572199B"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наличие обязательного уровня софинансирования - размер собственных средств организации или индивидуального предпринимателя, вкладываемых в реализацию проекта, должен составлять не менее 30 процентов объема запрашиваемого гранта;</w:t>
      </w:r>
    </w:p>
    <w:p w14:paraId="654D447F" w14:textId="77777777" w:rsidR="004F2862" w:rsidRPr="002D1DEF"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опыт - наличие у организации или индивидуального предпринимателя реализованных проектов по тематике мероприятий;</w:t>
      </w:r>
    </w:p>
    <w:p w14:paraId="60499945" w14:textId="77777777" w:rsidR="004F2862" w:rsidRDefault="004F2862" w:rsidP="004F2862">
      <w:pPr>
        <w:pStyle w:val="af3"/>
        <w:numPr>
          <w:ilvl w:val="0"/>
          <w:numId w:val="21"/>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квалификация - наличие у работников организации или у</w:t>
      </w:r>
      <w:r>
        <w:rPr>
          <w:rFonts w:ascii="Times New Roman" w:hAnsi="Times New Roman"/>
          <w:sz w:val="28"/>
          <w:szCs w:val="28"/>
        </w:rPr>
        <w:t> </w:t>
      </w:r>
      <w:r w:rsidRPr="002D1DEF">
        <w:rPr>
          <w:rFonts w:ascii="Times New Roman" w:hAnsi="Times New Roman"/>
          <w:sz w:val="28"/>
          <w:szCs w:val="28"/>
        </w:rPr>
        <w:t>индивидуального предпринимателя, а также у привлекаемых ими специалистов опыта и соответствующих компетенций для реализации мероприятий</w:t>
      </w:r>
      <w:r>
        <w:rPr>
          <w:rFonts w:ascii="Times New Roman" w:hAnsi="Times New Roman"/>
          <w:sz w:val="28"/>
          <w:szCs w:val="28"/>
        </w:rPr>
        <w:t>.</w:t>
      </w:r>
    </w:p>
    <w:p w14:paraId="0289E3CE" w14:textId="77777777" w:rsidR="004F2862" w:rsidRPr="004D1085" w:rsidRDefault="004F2862" w:rsidP="004F2862">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19.3 </w:t>
      </w:r>
      <w:r w:rsidRPr="004D1085">
        <w:rPr>
          <w:rFonts w:ascii="Times New Roman" w:hAnsi="Times New Roman"/>
          <w:sz w:val="28"/>
          <w:szCs w:val="28"/>
        </w:rPr>
        <w:t xml:space="preserve"> </w:t>
      </w:r>
      <w:r>
        <w:rPr>
          <w:rFonts w:ascii="Times New Roman" w:hAnsi="Times New Roman"/>
          <w:sz w:val="28"/>
          <w:szCs w:val="28"/>
        </w:rPr>
        <w:t>К</w:t>
      </w:r>
      <w:r w:rsidRPr="004D1085">
        <w:rPr>
          <w:rFonts w:ascii="Times New Roman" w:hAnsi="Times New Roman"/>
          <w:sz w:val="28"/>
          <w:szCs w:val="28"/>
        </w:rPr>
        <w:t>онкурс</w:t>
      </w:r>
      <w:r>
        <w:rPr>
          <w:rFonts w:ascii="Times New Roman" w:hAnsi="Times New Roman"/>
          <w:sz w:val="28"/>
          <w:szCs w:val="28"/>
        </w:rPr>
        <w:t>ный отбор</w:t>
      </w:r>
      <w:r w:rsidRPr="004D1085">
        <w:rPr>
          <w:rFonts w:ascii="Times New Roman" w:hAnsi="Times New Roman"/>
          <w:sz w:val="28"/>
          <w:szCs w:val="28"/>
        </w:rPr>
        <w:t xml:space="preserve"> проведен в течение финансового года формирования проекта федерального </w:t>
      </w:r>
      <w:r w:rsidRPr="00FA5418">
        <w:rPr>
          <w:rFonts w:ascii="Times New Roman" w:hAnsi="Times New Roman"/>
          <w:sz w:val="28"/>
          <w:szCs w:val="28"/>
        </w:rPr>
        <w:t>закона о федеральном бюджете на очередной финансовый год и на плановый период, и сумма потребности в гранте по каждому проекту не превышает суммы, установленной в соответствии с пунктом 5 настоящих Правил.</w:t>
      </w:r>
    </w:p>
    <w:p w14:paraId="7EF51359" w14:textId="77777777" w:rsidR="004F2862" w:rsidRPr="002D1DEF"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при поступлении заявок</w:t>
      </w:r>
      <w:r>
        <w:rPr>
          <w:rFonts w:ascii="Times New Roman" w:hAnsi="Times New Roman"/>
          <w:sz w:val="28"/>
          <w:szCs w:val="28"/>
        </w:rPr>
        <w:t xml:space="preserve"> с перечнем проектов</w:t>
      </w:r>
      <w:r w:rsidRPr="002D1DEF">
        <w:rPr>
          <w:rFonts w:ascii="Times New Roman" w:hAnsi="Times New Roman"/>
          <w:sz w:val="28"/>
          <w:szCs w:val="28"/>
        </w:rPr>
        <w:t>:</w:t>
      </w:r>
    </w:p>
    <w:p w14:paraId="1AF44269" w14:textId="77777777" w:rsidR="004F2862" w:rsidRDefault="004F2862" w:rsidP="004F2862">
      <w:pPr>
        <w:pStyle w:val="af3"/>
        <w:numPr>
          <w:ilvl w:val="0"/>
          <w:numId w:val="22"/>
        </w:numPr>
        <w:spacing w:after="0" w:line="360" w:lineRule="atLeast"/>
        <w:jc w:val="both"/>
        <w:rPr>
          <w:rFonts w:ascii="Times New Roman" w:hAnsi="Times New Roman"/>
          <w:sz w:val="28"/>
          <w:szCs w:val="28"/>
        </w:rPr>
      </w:pPr>
      <w:r w:rsidRPr="002D1DEF">
        <w:rPr>
          <w:rFonts w:ascii="Times New Roman" w:hAnsi="Times New Roman"/>
          <w:sz w:val="28"/>
          <w:szCs w:val="28"/>
        </w:rPr>
        <w:t xml:space="preserve">регистрирует </w:t>
      </w:r>
      <w:r>
        <w:rPr>
          <w:rFonts w:ascii="Times New Roman" w:hAnsi="Times New Roman"/>
          <w:sz w:val="28"/>
          <w:szCs w:val="28"/>
        </w:rPr>
        <w:t xml:space="preserve">в порядке очередности; </w:t>
      </w:r>
    </w:p>
    <w:p w14:paraId="27A4711D" w14:textId="77777777" w:rsidR="004F2862" w:rsidRDefault="004F2862" w:rsidP="004F2862">
      <w:pPr>
        <w:pStyle w:val="af3"/>
        <w:numPr>
          <w:ilvl w:val="0"/>
          <w:numId w:val="22"/>
        </w:numPr>
        <w:spacing w:after="0" w:line="360" w:lineRule="atLeast"/>
        <w:jc w:val="both"/>
        <w:rPr>
          <w:rFonts w:ascii="Times New Roman" w:hAnsi="Times New Roman"/>
          <w:sz w:val="28"/>
          <w:szCs w:val="28"/>
        </w:rPr>
      </w:pPr>
      <w:r w:rsidRPr="00D17E62">
        <w:rPr>
          <w:rFonts w:ascii="Times New Roman" w:hAnsi="Times New Roman"/>
          <w:sz w:val="28"/>
          <w:szCs w:val="28"/>
        </w:rPr>
        <w:t>в течение 7 рабочих дней со дня их поступления проверяет комплектность и соответствие их оформления положениям, предусмотренным настоящи</w:t>
      </w:r>
      <w:r>
        <w:rPr>
          <w:rFonts w:ascii="Times New Roman" w:hAnsi="Times New Roman"/>
          <w:sz w:val="28"/>
          <w:szCs w:val="28"/>
        </w:rPr>
        <w:t>ми</w:t>
      </w:r>
      <w:r w:rsidRPr="00D17E62">
        <w:rPr>
          <w:rFonts w:ascii="Times New Roman" w:hAnsi="Times New Roman"/>
          <w:sz w:val="28"/>
          <w:szCs w:val="28"/>
        </w:rPr>
        <w:t xml:space="preserve"> Правил</w:t>
      </w:r>
      <w:r>
        <w:rPr>
          <w:rFonts w:ascii="Times New Roman" w:hAnsi="Times New Roman"/>
          <w:sz w:val="28"/>
          <w:szCs w:val="28"/>
        </w:rPr>
        <w:t>ами</w:t>
      </w:r>
      <w:r w:rsidRPr="0050592F">
        <w:rPr>
          <w:rFonts w:ascii="Times New Roman" w:hAnsi="Times New Roman"/>
          <w:sz w:val="28"/>
          <w:szCs w:val="28"/>
        </w:rPr>
        <w:t xml:space="preserve">; </w:t>
      </w:r>
    </w:p>
    <w:p w14:paraId="6A943D80" w14:textId="77777777" w:rsidR="004F2862" w:rsidRPr="009F798A" w:rsidRDefault="004F2862" w:rsidP="004F2862">
      <w:pPr>
        <w:pStyle w:val="af3"/>
        <w:numPr>
          <w:ilvl w:val="0"/>
          <w:numId w:val="22"/>
        </w:numPr>
        <w:spacing w:after="0" w:line="360" w:lineRule="atLeast"/>
        <w:jc w:val="both"/>
        <w:rPr>
          <w:rFonts w:ascii="Times New Roman" w:hAnsi="Times New Roman"/>
          <w:sz w:val="28"/>
          <w:szCs w:val="28"/>
        </w:rPr>
      </w:pPr>
      <w:r>
        <w:rPr>
          <w:rFonts w:ascii="Times New Roman" w:hAnsi="Times New Roman"/>
          <w:sz w:val="28"/>
          <w:szCs w:val="28"/>
        </w:rPr>
        <w:t xml:space="preserve">в </w:t>
      </w:r>
      <w:r w:rsidRPr="009F798A">
        <w:rPr>
          <w:rFonts w:ascii="Times New Roman" w:hAnsi="Times New Roman"/>
          <w:sz w:val="28"/>
          <w:szCs w:val="28"/>
        </w:rPr>
        <w:t xml:space="preserve">течение </w:t>
      </w:r>
      <w:r>
        <w:rPr>
          <w:rFonts w:ascii="Times New Roman" w:hAnsi="Times New Roman"/>
          <w:sz w:val="28"/>
          <w:szCs w:val="28"/>
        </w:rPr>
        <w:t>15</w:t>
      </w:r>
      <w:r w:rsidRPr="009F798A">
        <w:rPr>
          <w:rFonts w:ascii="Times New Roman" w:hAnsi="Times New Roman"/>
          <w:sz w:val="28"/>
          <w:szCs w:val="28"/>
        </w:rPr>
        <w:t xml:space="preserve"> рабочих дней с даты окончания их приема рассматривает на предмет соответствия настоящим Правилам и определяет размер субсидии по каждому субъекту Российской Федерации в соответствии с пунктом 22 настоящих Правил.</w:t>
      </w:r>
    </w:p>
    <w:p w14:paraId="54083AC7" w14:textId="77777777" w:rsidR="004F2862" w:rsidRPr="00FC1050"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Основаниями для отказа в принятии</w:t>
      </w:r>
      <w:r>
        <w:rPr>
          <w:rFonts w:ascii="Times New Roman" w:hAnsi="Times New Roman"/>
          <w:sz w:val="28"/>
          <w:szCs w:val="28"/>
        </w:rPr>
        <w:t xml:space="preserve"> </w:t>
      </w:r>
      <w:r w:rsidRPr="00FC1050">
        <w:rPr>
          <w:rFonts w:ascii="Times New Roman" w:hAnsi="Times New Roman"/>
          <w:sz w:val="28"/>
          <w:szCs w:val="28"/>
        </w:rPr>
        <w:t>заявки</w:t>
      </w:r>
      <w:r>
        <w:rPr>
          <w:rFonts w:ascii="Times New Roman" w:hAnsi="Times New Roman"/>
          <w:sz w:val="28"/>
          <w:szCs w:val="28"/>
        </w:rPr>
        <w:t xml:space="preserve"> с перечнем объектов</w:t>
      </w:r>
      <w:r w:rsidRPr="00FC1050">
        <w:rPr>
          <w:rFonts w:ascii="Times New Roman" w:hAnsi="Times New Roman"/>
          <w:sz w:val="28"/>
          <w:szCs w:val="28"/>
        </w:rPr>
        <w:t xml:space="preserve"> к рассмотрению являются:</w:t>
      </w:r>
    </w:p>
    <w:p w14:paraId="5AC3D7FB" w14:textId="77777777" w:rsidR="004F2862" w:rsidRPr="00FC1050" w:rsidRDefault="004F2862" w:rsidP="004F2862">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поступление в Федеральное агентство по туризму после даты окончания приема заявок;</w:t>
      </w:r>
    </w:p>
    <w:p w14:paraId="2641A368" w14:textId="77777777" w:rsidR="004F2862" w:rsidRPr="00FC1050" w:rsidRDefault="004F2862" w:rsidP="004F2862">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несоответствие документов положениям настоящих Правил;</w:t>
      </w:r>
    </w:p>
    <w:p w14:paraId="3F26A3D9" w14:textId="77777777" w:rsidR="004F2862" w:rsidRPr="00FC1050" w:rsidRDefault="004F2862" w:rsidP="004F2862">
      <w:pPr>
        <w:pStyle w:val="af3"/>
        <w:numPr>
          <w:ilvl w:val="0"/>
          <w:numId w:val="23"/>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наличие в представленных документах недостоверной информации.</w:t>
      </w:r>
    </w:p>
    <w:p w14:paraId="48689838" w14:textId="77777777" w:rsidR="004F2862" w:rsidRPr="002D1DEF" w:rsidRDefault="004F2862" w:rsidP="004F2862">
      <w:pPr>
        <w:pStyle w:val="af3"/>
        <w:numPr>
          <w:ilvl w:val="0"/>
          <w:numId w:val="15"/>
        </w:numPr>
        <w:spacing w:after="0" w:line="360" w:lineRule="atLeast"/>
        <w:ind w:left="0" w:firstLine="709"/>
        <w:jc w:val="both"/>
        <w:rPr>
          <w:rFonts w:ascii="Times New Roman" w:hAnsi="Times New Roman"/>
          <w:sz w:val="28"/>
          <w:szCs w:val="28"/>
        </w:rPr>
      </w:pPr>
      <w:r w:rsidRPr="00FC1050">
        <w:rPr>
          <w:rFonts w:ascii="Times New Roman" w:hAnsi="Times New Roman"/>
          <w:sz w:val="28"/>
          <w:szCs w:val="28"/>
        </w:rPr>
        <w:t>Размер субсидии, предоставляемой бюджету</w:t>
      </w:r>
      <w:r w:rsidRPr="002D1DEF">
        <w:rPr>
          <w:rFonts w:ascii="Times New Roman" w:hAnsi="Times New Roman"/>
          <w:sz w:val="28"/>
          <w:szCs w:val="28"/>
        </w:rPr>
        <w:t xml:space="preserve"> i-го субъекта Российской Федерации (Si) в очередном финансовом году, определяется по формуле:</w:t>
      </w:r>
    </w:p>
    <w:p w14:paraId="6FA474C2" w14:textId="77777777" w:rsidR="004F2862" w:rsidRPr="004D1085" w:rsidRDefault="004F2862" w:rsidP="004F2862">
      <w:pPr>
        <w:spacing w:after="0" w:line="360" w:lineRule="atLeast"/>
        <w:ind w:firstLine="709"/>
        <w:jc w:val="both"/>
        <w:rPr>
          <w:rFonts w:ascii="Times New Roman" w:hAnsi="Times New Roman"/>
          <w:sz w:val="28"/>
          <w:szCs w:val="28"/>
        </w:rPr>
      </w:pPr>
    </w:p>
    <w:p w14:paraId="13201D35" w14:textId="77777777" w:rsidR="004F2862" w:rsidRPr="004D1085" w:rsidRDefault="00C952FD" w:rsidP="004F2862">
      <w:pPr>
        <w:spacing w:after="0" w:line="360" w:lineRule="atLeast"/>
        <w:ind w:firstLine="709"/>
        <w:jc w:val="both"/>
        <w:rPr>
          <w:rFonts w:ascii="Times New Roman" w:hAnsi="Times New Roman"/>
          <w:b/>
          <w:i/>
          <w:sz w:val="28"/>
          <w:szCs w:val="28"/>
          <w:lang w:val="en-US"/>
        </w:rPr>
      </w:pPr>
      <m:oMathPara>
        <m:oMath>
          <m:sSub>
            <m:sSubPr>
              <m:ctrlPr>
                <w:rPr>
                  <w:rFonts w:ascii="Cambria Math" w:hAnsi="Cambria Math"/>
                  <w:b/>
                  <w:sz w:val="28"/>
                  <w:szCs w:val="28"/>
                </w:rPr>
              </m:ctrlPr>
            </m:sSubPr>
            <m:e>
              <m:r>
                <m:rPr>
                  <m:sty m:val="b"/>
                </m:rPr>
                <w:rPr>
                  <w:rFonts w:ascii="Cambria Math" w:hAnsi="Cambria Math"/>
                  <w:sz w:val="28"/>
                  <w:szCs w:val="28"/>
                </w:rPr>
                <m:t>S</m:t>
              </m:r>
            </m:e>
            <m:sub>
              <m:r>
                <m:rPr>
                  <m:sty m:val="b"/>
                </m:rPr>
                <w:rPr>
                  <w:rFonts w:ascii="Cambria Math" w:hAnsi="Cambria Math"/>
                  <w:sz w:val="28"/>
                  <w:szCs w:val="28"/>
                </w:rPr>
                <m:t>i</m:t>
              </m:r>
            </m:sub>
          </m:sSub>
          <m:box>
            <m:boxPr>
              <m:opEmu m:val="1"/>
              <m:ctrlPr>
                <w:rPr>
                  <w:rFonts w:ascii="Cambria Math" w:hAnsi="Cambria Math"/>
                  <w:b/>
                  <w:sz w:val="28"/>
                  <w:szCs w:val="28"/>
                </w:rPr>
              </m:ctrlPr>
            </m:boxPr>
            <m:e>
              <m:r>
                <m:rPr>
                  <m:sty m:val="b"/>
                </m:rPr>
                <w:rPr>
                  <w:rFonts w:ascii="Cambria Math" w:hAnsi="Cambria Math"/>
                  <w:sz w:val="28"/>
                  <w:szCs w:val="28"/>
                </w:rPr>
                <m:t>=</m:t>
              </m:r>
            </m:e>
          </m:box>
          <m:r>
            <m:rPr>
              <m:sty m:val="b"/>
            </m:rPr>
            <w:rPr>
              <w:rFonts w:ascii="Cambria Math" w:hAnsi="Cambria Math"/>
              <w:sz w:val="28"/>
              <w:szCs w:val="28"/>
            </w:rPr>
            <m:t xml:space="preserve"> Sum </m:t>
          </m:r>
          <m:r>
            <m:rPr>
              <m:sty m:val="p"/>
            </m:rPr>
            <w:rPr>
              <w:rFonts w:ascii="Cambria Math" w:hAnsi="Cambria Math"/>
              <w:sz w:val="28"/>
              <w:szCs w:val="28"/>
            </w:rPr>
            <m:t>x</m:t>
          </m:r>
          <m:d>
            <m:dPr>
              <m:ctrlPr>
                <w:rPr>
                  <w:rFonts w:ascii="Cambria Math" w:hAnsi="Cambria Math"/>
                  <w:b/>
                  <w:sz w:val="28"/>
                  <w:szCs w:val="28"/>
                </w:rPr>
              </m:ctrlPr>
            </m:dPr>
            <m:e>
              <m:f>
                <m:fPr>
                  <m:ctrlPr>
                    <w:rPr>
                      <w:rFonts w:ascii="Cambria Math" w:hAnsi="Cambria Math"/>
                      <w:b/>
                      <w:sz w:val="28"/>
                      <w:szCs w:val="28"/>
                    </w:rPr>
                  </m:ctrlPr>
                </m:fPr>
                <m:num>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num>
                <m:den>
                  <m:nary>
                    <m:naryPr>
                      <m:chr m:val="∑"/>
                      <m:limLoc m:val="subSup"/>
                      <m:supHide m:val="1"/>
                      <m:ctrlPr>
                        <w:rPr>
                          <w:rFonts w:ascii="Cambria Math" w:hAnsi="Cambria Math"/>
                          <w:b/>
                          <w:sz w:val="28"/>
                          <w:szCs w:val="28"/>
                        </w:rPr>
                      </m:ctrlPr>
                    </m:naryPr>
                    <m:sub>
                      <m:r>
                        <m:rPr>
                          <m:sty m:val="b"/>
                        </m:rPr>
                        <w:rPr>
                          <w:rFonts w:ascii="Cambria Math" w:hAnsi="Cambria Math"/>
                          <w:sz w:val="28"/>
                          <w:szCs w:val="28"/>
                        </w:rPr>
                        <m:t>n</m:t>
                      </m:r>
                    </m:sub>
                    <m:sup/>
                    <m:e>
                      <m:sSub>
                        <m:sSubPr>
                          <m:ctrlPr>
                            <w:rPr>
                              <w:rFonts w:ascii="Cambria Math" w:hAnsi="Cambria Math"/>
                              <w:b/>
                              <w:sz w:val="28"/>
                              <w:szCs w:val="28"/>
                            </w:rPr>
                          </m:ctrlPr>
                        </m:sSubPr>
                        <m:e>
                          <m:r>
                            <m:rPr>
                              <m:sty m:val="b"/>
                            </m:rPr>
                            <w:rPr>
                              <w:rFonts w:ascii="Cambria Math" w:hAnsi="Cambria Math"/>
                              <w:sz w:val="28"/>
                              <w:szCs w:val="28"/>
                            </w:rPr>
                            <m:t>P</m:t>
                          </m:r>
                        </m:e>
                        <m:sub>
                          <m:r>
                            <m:rPr>
                              <m:sty m:val="b"/>
                            </m:rPr>
                            <w:rPr>
                              <w:rFonts w:ascii="Cambria Math" w:hAnsi="Cambria Math"/>
                              <w:sz w:val="28"/>
                              <w:szCs w:val="28"/>
                            </w:rPr>
                            <m:t>i</m:t>
                          </m:r>
                        </m:sub>
                      </m:sSub>
                    </m:e>
                  </m:nary>
                </m:den>
              </m:f>
              <m:r>
                <m:rPr>
                  <m:sty m:val="bi"/>
                </m:rPr>
                <w:rPr>
                  <w:rFonts w:ascii="Cambria Math" w:hAnsi="Cambria Math"/>
                  <w:sz w:val="28"/>
                  <w:szCs w:val="28"/>
                </w:rPr>
                <m:t xml:space="preserve"> </m:t>
              </m:r>
            </m:e>
          </m:d>
          <m:r>
            <m:rPr>
              <m:sty m:val="bi"/>
            </m:rPr>
            <w:rPr>
              <w:rFonts w:ascii="Cambria Math" w:hAnsi="Cambria Math"/>
              <w:sz w:val="28"/>
              <w:szCs w:val="28"/>
            </w:rPr>
            <m:t>,</m:t>
          </m:r>
        </m:oMath>
      </m:oMathPara>
    </w:p>
    <w:p w14:paraId="520D2EED" w14:textId="77777777" w:rsidR="004F2862" w:rsidRPr="004D1085" w:rsidRDefault="004F2862" w:rsidP="004F2862">
      <w:pPr>
        <w:spacing w:after="0" w:line="360" w:lineRule="atLeast"/>
        <w:ind w:firstLine="709"/>
        <w:jc w:val="both"/>
        <w:rPr>
          <w:rFonts w:ascii="Times New Roman" w:eastAsiaTheme="minorEastAsia" w:hAnsi="Times New Roman"/>
          <w:sz w:val="28"/>
          <w:szCs w:val="28"/>
        </w:rPr>
      </w:pPr>
      <w:r w:rsidRPr="004D1085">
        <w:rPr>
          <w:rFonts w:ascii="Times New Roman" w:eastAsiaTheme="minorEastAsia" w:hAnsi="Times New Roman"/>
          <w:sz w:val="28"/>
          <w:szCs w:val="28"/>
        </w:rPr>
        <w:t>где:</w:t>
      </w:r>
    </w:p>
    <w:p w14:paraId="5ECE2E89"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sz w:val="28"/>
          <w:szCs w:val="28"/>
          <w:lang w:val="en-US"/>
        </w:rPr>
        <w:t>Sum</w:t>
      </w:r>
      <w:r w:rsidRPr="004D1085">
        <w:rPr>
          <w:rFonts w:ascii="Times New Roman" w:hAnsi="Times New Roman"/>
          <w:sz w:val="28"/>
          <w:szCs w:val="28"/>
        </w:rPr>
        <w:t xml:space="preserve"> – объем бюджетных ассигнований федерального бюджета, предусмотренных </w:t>
      </w:r>
      <w:r w:rsidRPr="004D1085">
        <w:rPr>
          <w:rFonts w:ascii="Times New Roman" w:hAnsi="Times New Roman"/>
          <w:color w:val="000000" w:themeColor="text1"/>
          <w:sz w:val="28"/>
          <w:szCs w:val="28"/>
        </w:rPr>
        <w:t>Федеральному агентству по туризму на очередной финансовый год;</w:t>
      </w:r>
    </w:p>
    <w:p w14:paraId="26DC21F3"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color w:val="000000" w:themeColor="text1"/>
          <w:sz w:val="28"/>
          <w:szCs w:val="28"/>
        </w:rPr>
        <w:t>P</w:t>
      </w:r>
      <w:r w:rsidRPr="004D1085">
        <w:rPr>
          <w:rFonts w:ascii="Times New Roman" w:hAnsi="Times New Roman"/>
          <w:b/>
          <w:color w:val="000000" w:themeColor="text1"/>
          <w:sz w:val="28"/>
          <w:szCs w:val="28"/>
          <w:vertAlign w:val="subscript"/>
        </w:rPr>
        <w:t>i</w:t>
      </w:r>
      <w:r w:rsidRPr="004D1085">
        <w:rPr>
          <w:rFonts w:ascii="Times New Roman" w:hAnsi="Times New Roman"/>
          <w:color w:val="000000" w:themeColor="text1"/>
          <w:sz w:val="28"/>
          <w:szCs w:val="28"/>
        </w:rPr>
        <w:t xml:space="preserve"> – размер потребности в субсидии, указанный в заявке i-го субъекта Российской Федерации; </w:t>
      </w:r>
    </w:p>
    <w:p w14:paraId="660F3B7F" w14:textId="77777777" w:rsidR="004F2862" w:rsidRPr="004D1085" w:rsidRDefault="004F2862" w:rsidP="004F2862">
      <w:pPr>
        <w:spacing w:after="0" w:line="360" w:lineRule="atLeast"/>
        <w:ind w:firstLine="709"/>
        <w:jc w:val="both"/>
        <w:rPr>
          <w:rFonts w:ascii="Times New Roman" w:hAnsi="Times New Roman"/>
          <w:color w:val="000000" w:themeColor="text1"/>
          <w:sz w:val="28"/>
          <w:szCs w:val="28"/>
        </w:rPr>
      </w:pPr>
      <w:r w:rsidRPr="004D1085">
        <w:rPr>
          <w:rFonts w:ascii="Times New Roman" w:hAnsi="Times New Roman"/>
          <w:b/>
          <w:color w:val="000000" w:themeColor="text1"/>
          <w:sz w:val="28"/>
          <w:szCs w:val="28"/>
        </w:rPr>
        <w:t>n</w:t>
      </w:r>
      <w:r w:rsidRPr="004D1085">
        <w:rPr>
          <w:rFonts w:ascii="Times New Roman" w:hAnsi="Times New Roman"/>
          <w:color w:val="000000" w:themeColor="text1"/>
          <w:sz w:val="28"/>
          <w:szCs w:val="28"/>
        </w:rPr>
        <w:t xml:space="preserve"> – общий размер потребности в субсидии согласно заявкам субъектов Российской Федерации</w:t>
      </w:r>
      <w:r>
        <w:rPr>
          <w:rFonts w:ascii="Times New Roman" w:hAnsi="Times New Roman"/>
          <w:color w:val="000000" w:themeColor="text1"/>
          <w:sz w:val="28"/>
          <w:szCs w:val="28"/>
        </w:rPr>
        <w:t>.</w:t>
      </w:r>
    </w:p>
    <w:p w14:paraId="716A5744" w14:textId="77777777" w:rsidR="004F2862" w:rsidRPr="009F798A"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Федеральное агентство по туризму в сроки, установленные для подготовки проекта федерального закона о федеральном бюджете на очередной финансовый год и на плановый период</w:t>
      </w:r>
      <w:r>
        <w:rPr>
          <w:rFonts w:ascii="Times New Roman" w:hAnsi="Times New Roman"/>
          <w:sz w:val="28"/>
          <w:szCs w:val="28"/>
        </w:rPr>
        <w:t>,</w:t>
      </w:r>
      <w:r w:rsidRPr="002D1DEF">
        <w:rPr>
          <w:rFonts w:ascii="Times New Roman" w:hAnsi="Times New Roman"/>
          <w:sz w:val="28"/>
          <w:szCs w:val="28"/>
        </w:rPr>
        <w:t xml:space="preserve"> уведомляет субъекты Российской Федерации о размере субсидии, определенной в соответствии с </w:t>
      </w:r>
      <w:r w:rsidRPr="009F798A">
        <w:rPr>
          <w:rFonts w:ascii="Times New Roman" w:hAnsi="Times New Roman"/>
          <w:sz w:val="28"/>
          <w:szCs w:val="28"/>
        </w:rPr>
        <w:t>пунктом 22 настоящих Правил.</w:t>
      </w:r>
    </w:p>
    <w:p w14:paraId="17A2CDA2"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 xml:space="preserve">Субъекты Российской Федерации в течение 5 рабочих дней направляют </w:t>
      </w:r>
      <w:r>
        <w:rPr>
          <w:rFonts w:ascii="Times New Roman" w:hAnsi="Times New Roman"/>
          <w:sz w:val="28"/>
          <w:szCs w:val="28"/>
        </w:rPr>
        <w:t xml:space="preserve">на </w:t>
      </w:r>
      <w:r w:rsidRPr="004D1085">
        <w:rPr>
          <w:rFonts w:ascii="Times New Roman" w:hAnsi="Times New Roman"/>
          <w:sz w:val="28"/>
          <w:szCs w:val="28"/>
        </w:rPr>
        <w:t>электронный адрес Федерального агентства по туризму, указанный в</w:t>
      </w:r>
      <w:r>
        <w:rPr>
          <w:rFonts w:ascii="Times New Roman" w:hAnsi="Times New Roman"/>
          <w:sz w:val="28"/>
          <w:szCs w:val="28"/>
        </w:rPr>
        <w:t> </w:t>
      </w:r>
      <w:r w:rsidRPr="004D1085">
        <w:rPr>
          <w:rFonts w:ascii="Times New Roman" w:hAnsi="Times New Roman"/>
          <w:sz w:val="28"/>
          <w:szCs w:val="28"/>
        </w:rPr>
        <w:t>уведомлении о сроках приема заявок</w:t>
      </w:r>
      <w:r>
        <w:rPr>
          <w:rFonts w:ascii="Times New Roman" w:hAnsi="Times New Roman"/>
          <w:sz w:val="28"/>
          <w:szCs w:val="28"/>
        </w:rPr>
        <w:t xml:space="preserve">, </w:t>
      </w:r>
      <w:r w:rsidRPr="004D1085">
        <w:rPr>
          <w:rFonts w:ascii="Times New Roman" w:hAnsi="Times New Roman"/>
          <w:sz w:val="28"/>
          <w:szCs w:val="28"/>
        </w:rPr>
        <w:t>согласие на получение субсидии в</w:t>
      </w:r>
      <w:r>
        <w:rPr>
          <w:rFonts w:ascii="Times New Roman" w:hAnsi="Times New Roman"/>
          <w:sz w:val="28"/>
          <w:szCs w:val="28"/>
        </w:rPr>
        <w:t> </w:t>
      </w:r>
      <w:r w:rsidRPr="004D1085">
        <w:rPr>
          <w:rFonts w:ascii="Times New Roman" w:hAnsi="Times New Roman"/>
          <w:sz w:val="28"/>
          <w:szCs w:val="28"/>
        </w:rPr>
        <w:t>указанном в</w:t>
      </w:r>
      <w:r>
        <w:rPr>
          <w:rFonts w:ascii="Times New Roman" w:hAnsi="Times New Roman"/>
          <w:sz w:val="28"/>
          <w:szCs w:val="28"/>
        </w:rPr>
        <w:t xml:space="preserve"> </w:t>
      </w:r>
      <w:r w:rsidRPr="004D1085">
        <w:rPr>
          <w:rFonts w:ascii="Times New Roman" w:hAnsi="Times New Roman"/>
          <w:sz w:val="28"/>
          <w:szCs w:val="28"/>
        </w:rPr>
        <w:t xml:space="preserve">уведомлении Федерального агентства по туризму размере </w:t>
      </w:r>
      <w:r>
        <w:rPr>
          <w:rFonts w:ascii="Times New Roman" w:hAnsi="Times New Roman"/>
          <w:sz w:val="28"/>
          <w:szCs w:val="28"/>
        </w:rPr>
        <w:t xml:space="preserve">субсидии, </w:t>
      </w:r>
      <w:r w:rsidRPr="004D1085">
        <w:rPr>
          <w:rFonts w:ascii="Times New Roman" w:hAnsi="Times New Roman"/>
          <w:sz w:val="28"/>
          <w:szCs w:val="28"/>
        </w:rPr>
        <w:t>за</w:t>
      </w:r>
      <w:r>
        <w:rPr>
          <w:rFonts w:ascii="Times New Roman" w:hAnsi="Times New Roman"/>
          <w:sz w:val="28"/>
          <w:szCs w:val="28"/>
        </w:rPr>
        <w:t> </w:t>
      </w:r>
      <w:r w:rsidRPr="004D1085">
        <w:rPr>
          <w:rFonts w:ascii="Times New Roman" w:hAnsi="Times New Roman"/>
          <w:sz w:val="28"/>
          <w:szCs w:val="28"/>
        </w:rPr>
        <w:t>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p>
    <w:p w14:paraId="5BB77221" w14:textId="77777777" w:rsidR="004F2862" w:rsidRPr="002D1DEF"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2D1DEF">
        <w:rPr>
          <w:rFonts w:ascii="Times New Roman" w:hAnsi="Times New Roman"/>
          <w:sz w:val="28"/>
          <w:szCs w:val="28"/>
        </w:rPr>
        <w:t>Предельный уровень софинансирования расходного обязательства субъекта Российской Федерации определяется в соответствии с пунктом 1</w:t>
      </w:r>
      <w:r>
        <w:rPr>
          <w:rFonts w:ascii="Times New Roman" w:hAnsi="Times New Roman"/>
          <w:sz w:val="28"/>
          <w:szCs w:val="28"/>
        </w:rPr>
        <w:t>3 </w:t>
      </w:r>
      <w:r w:rsidRPr="002D1DEF">
        <w:rPr>
          <w:rFonts w:ascii="Times New Roman" w:hAnsi="Times New Roman"/>
          <w:sz w:val="28"/>
          <w:szCs w:val="28"/>
        </w:rPr>
        <w:t>Правил формирования субсидий.</w:t>
      </w:r>
    </w:p>
    <w:p w14:paraId="27A23142"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Объем бюджетных ассигнований бюджета субъекта Российской Федерации на исполнение расходного обязательства субъекта Российской Федерации, софинансирование которого осуществляется из федерального бюджета, может быть увеличен в одностороннем порядке, что не влечет обязательств по</w:t>
      </w:r>
      <w:r>
        <w:rPr>
          <w:rFonts w:ascii="Times New Roman" w:hAnsi="Times New Roman"/>
          <w:sz w:val="28"/>
          <w:szCs w:val="28"/>
        </w:rPr>
        <w:t> </w:t>
      </w:r>
      <w:r w:rsidRPr="004D1085">
        <w:rPr>
          <w:rFonts w:ascii="Times New Roman" w:hAnsi="Times New Roman"/>
          <w:sz w:val="28"/>
          <w:szCs w:val="28"/>
        </w:rPr>
        <w:t>увеличению размера предоставляемой субсидии.</w:t>
      </w:r>
    </w:p>
    <w:p w14:paraId="14487F94" w14:textId="77777777" w:rsidR="004F2862"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350CA">
        <w:rPr>
          <w:rFonts w:ascii="Times New Roman" w:hAnsi="Times New Roman"/>
          <w:sz w:val="28"/>
          <w:szCs w:val="28"/>
        </w:rPr>
        <w:t>Перечисление субсидии осуществляется в установленном порядке на</w:t>
      </w:r>
      <w:r>
        <w:rPr>
          <w:rFonts w:ascii="Times New Roman" w:hAnsi="Times New Roman"/>
          <w:sz w:val="28"/>
          <w:szCs w:val="28"/>
        </w:rPr>
        <w:t> </w:t>
      </w:r>
      <w:r w:rsidRPr="00C350CA">
        <w:rPr>
          <w:rFonts w:ascii="Times New Roman" w:hAnsi="Times New Roman"/>
          <w:sz w:val="28"/>
          <w:szCs w:val="28"/>
        </w:rPr>
        <w:t>счета, открытые территориальным органам Федерального казначейства в учреждениях Центрального банка Российской Федерации для учета операций со</w:t>
      </w:r>
      <w:r>
        <w:rPr>
          <w:rFonts w:ascii="Times New Roman" w:hAnsi="Times New Roman"/>
          <w:sz w:val="28"/>
          <w:szCs w:val="28"/>
        </w:rPr>
        <w:t> </w:t>
      </w:r>
      <w:r w:rsidRPr="00C350CA">
        <w:rPr>
          <w:rFonts w:ascii="Times New Roman" w:hAnsi="Times New Roman"/>
          <w:sz w:val="28"/>
          <w:szCs w:val="28"/>
        </w:rPr>
        <w:t>средствами бюджетов субъектов Российской Федерации.</w:t>
      </w:r>
    </w:p>
    <w:p w14:paraId="3C5318FF"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отсутствия у субъектов Российской Федерации в текущем финансовом году потребности в субсидиях в связи с внесением изменений в</w:t>
      </w:r>
      <w:r>
        <w:rPr>
          <w:rFonts w:ascii="Times New Roman" w:hAnsi="Times New Roman"/>
          <w:sz w:val="28"/>
          <w:szCs w:val="28"/>
        </w:rPr>
        <w:t> </w:t>
      </w:r>
      <w:r w:rsidRPr="00C916AB">
        <w:rPr>
          <w:rFonts w:ascii="Times New Roman" w:hAnsi="Times New Roman"/>
          <w:sz w:val="28"/>
          <w:szCs w:val="28"/>
        </w:rPr>
        <w:t>результаты регионального отбора, которые влекут изменение объемов финансового обеспечения, или отказа организации или индивидуального предпринимателя в получении гранта или части гранта, высвобождающиеся средства перераспределяются пропорционально между субъектами Российской Федерации, имеющими право на получение субсидии в соответствии с</w:t>
      </w:r>
      <w:r>
        <w:rPr>
          <w:rFonts w:ascii="Times New Roman" w:hAnsi="Times New Roman"/>
          <w:sz w:val="28"/>
          <w:szCs w:val="28"/>
        </w:rPr>
        <w:t> </w:t>
      </w:r>
      <w:r w:rsidRPr="00C916AB">
        <w:rPr>
          <w:rFonts w:ascii="Times New Roman" w:hAnsi="Times New Roman"/>
          <w:sz w:val="28"/>
          <w:szCs w:val="28"/>
        </w:rPr>
        <w:t>настоящими Правилами, на основании письменных обращений заявителей.</w:t>
      </w:r>
    </w:p>
    <w:p w14:paraId="5AF2CC5F" w14:textId="77777777" w:rsidR="004F2862" w:rsidRPr="00604863"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604863">
        <w:rPr>
          <w:rFonts w:ascii="Times New Roman" w:hAnsi="Times New Roman"/>
          <w:sz w:val="28"/>
          <w:szCs w:val="28"/>
        </w:rPr>
        <w:t>Значения результатов предоставления субсидии устанавливаются также субъектом Российской Федерации в соглашении о предоставлении гранта организации и индивидуальному предпринимателю.</w:t>
      </w:r>
    </w:p>
    <w:p w14:paraId="2F973B45"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Оценка эффективности расходов бюджета субъекта Российской Федерации, в целях финансового обеспечения которых предоставляется субсидия, осуществляется Федеральным агентством по туризму на основании сравнения установленных соглашением значений результатов предоставления субсидии и фактически достигнутых субъектом Российской Федерации по итогам отчетного финансового года значений результатов предоставления субсидии.</w:t>
      </w:r>
    </w:p>
    <w:p w14:paraId="57C988FA"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пунктами 16 - 20 Правил формирования субсидий.</w:t>
      </w:r>
    </w:p>
    <w:p w14:paraId="6998C086"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Субъект Российской Федерации не позднее 15 февраля года, следующего за отчетным годом, направляет в Федеральное агентство по туризму следующие отчеты:</w:t>
      </w:r>
    </w:p>
    <w:p w14:paraId="241ECF7D"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расходах, источником финансового обеспечения которых является субсидия, по форме, определенной типовой формой соглашения, утвержденной Министерством финансов Российской Федерации;</w:t>
      </w:r>
    </w:p>
    <w:p w14:paraId="4D0ABD16"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о достижении значений результатов предоставления субсидии по форме, определенной типовой формой соглашения, утвержденной Министерством финансов Российской Федерации.</w:t>
      </w:r>
    </w:p>
    <w:p w14:paraId="3004C431" w14:textId="77777777" w:rsidR="004F2862" w:rsidRPr="004D1085" w:rsidRDefault="004F2862" w:rsidP="004F2862">
      <w:pPr>
        <w:spacing w:after="0" w:line="360" w:lineRule="atLeast"/>
        <w:ind w:firstLine="709"/>
        <w:jc w:val="both"/>
        <w:rPr>
          <w:rFonts w:ascii="Times New Roman" w:hAnsi="Times New Roman"/>
          <w:sz w:val="28"/>
          <w:szCs w:val="28"/>
        </w:rPr>
      </w:pPr>
      <w:r w:rsidRPr="004D1085">
        <w:rPr>
          <w:rFonts w:ascii="Times New Roman" w:hAnsi="Times New Roman"/>
          <w:sz w:val="28"/>
          <w:szCs w:val="28"/>
        </w:rPr>
        <w:t>Федеральное агентство по туризму вправе устанавливать в соглашении сроки и формы представления получателем субсидии дополнительной отчетности.</w:t>
      </w:r>
    </w:p>
    <w:p w14:paraId="41E7656A"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Основание для освобождения соответствующего субъекта Российской Федерации от применения мер ответственности установлены пунктом 20 Правил формирования субсидий.</w:t>
      </w:r>
    </w:p>
    <w:p w14:paraId="652A76A3"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 xml:space="preserve">Ответственность за достоверность представляемых Федеральному агентству по туризму сведений и соблюдение условий предоставления субсидий возлагается на </w:t>
      </w:r>
      <w:r>
        <w:rPr>
          <w:rFonts w:ascii="Times New Roman" w:hAnsi="Times New Roman"/>
          <w:sz w:val="28"/>
          <w:szCs w:val="28"/>
        </w:rPr>
        <w:t xml:space="preserve">уполномоченные </w:t>
      </w:r>
      <w:r w:rsidRPr="00C916AB">
        <w:rPr>
          <w:rFonts w:ascii="Times New Roman" w:hAnsi="Times New Roman"/>
          <w:sz w:val="28"/>
          <w:szCs w:val="28"/>
        </w:rPr>
        <w:t>органы исполнительной власти.</w:t>
      </w:r>
    </w:p>
    <w:p w14:paraId="291630F8" w14:textId="77777777" w:rsidR="004F2862" w:rsidRPr="00C916AB"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sidRPr="00C916AB">
        <w:rPr>
          <w:rFonts w:ascii="Times New Roman" w:hAnsi="Times New Roman"/>
          <w:sz w:val="28"/>
          <w:szCs w:val="28"/>
        </w:rPr>
        <w:t>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14:paraId="53616732" w14:textId="77777777" w:rsidR="004F2862"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Федеральное агентство по туризму и орган государственного финансового контроля осуществляют обязательные проверки соблюдения субъектом Российской Федерации целей, условий и порядка предоставления субсидий. </w:t>
      </w:r>
    </w:p>
    <w:p w14:paraId="5AC0BF7B" w14:textId="77777777" w:rsidR="004F2862" w:rsidRDefault="004F2862" w:rsidP="004F2862">
      <w:pPr>
        <w:pStyle w:val="af3"/>
        <w:numPr>
          <w:ilvl w:val="0"/>
          <w:numId w:val="15"/>
        </w:numPr>
        <w:tabs>
          <w:tab w:val="left" w:pos="1134"/>
        </w:tabs>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В случае если по результатам проверок, проведенных Федеральным агентством по туризму и (или) органом государственного финансового контроля, установлены факты нарушения субъектом Российской Федерации целей, условий и порядка предоставления субсидий, а также в случае недостижения субъектом Российской Федерации значения результата предоставления субсидии, указанного в пункте 27 настоящих Правил, соответствующие средства подлежат возврату субъектом Российской Федерации в доход федерального бюджета в порядке, установленном бюджетным законодательством Российской Федерации: </w:t>
      </w:r>
    </w:p>
    <w:p w14:paraId="2F7EB51D" w14:textId="77777777" w:rsidR="004F2862" w:rsidRDefault="004F2862" w:rsidP="004F2862">
      <w:pPr>
        <w:pStyle w:val="af3"/>
        <w:tabs>
          <w:tab w:val="left" w:pos="567"/>
        </w:tabs>
        <w:spacing w:after="0" w:line="360" w:lineRule="atLeast"/>
        <w:ind w:left="0" w:firstLine="709"/>
        <w:jc w:val="both"/>
        <w:rPr>
          <w:rFonts w:ascii="Times New Roman" w:hAnsi="Times New Roman"/>
          <w:sz w:val="28"/>
          <w:szCs w:val="28"/>
        </w:rPr>
      </w:pPr>
      <w:r>
        <w:rPr>
          <w:rFonts w:ascii="Times New Roman" w:hAnsi="Times New Roman"/>
          <w:sz w:val="28"/>
          <w:szCs w:val="28"/>
        </w:rPr>
        <w:t>а) на основании требования Федерального агентства по туризму – в течение 30 дней со дня получения субъектом Российской Федерации указанного требования;</w:t>
      </w:r>
    </w:p>
    <w:p w14:paraId="2AF6F4CD" w14:textId="77777777" w:rsidR="004F2862" w:rsidRPr="003E2F8F" w:rsidRDefault="004F2862" w:rsidP="004F2862">
      <w:pPr>
        <w:pStyle w:val="af3"/>
        <w:spacing w:after="0" w:line="360" w:lineRule="atLeast"/>
        <w:ind w:left="0" w:firstLine="709"/>
        <w:jc w:val="both"/>
        <w:rPr>
          <w:rFonts w:ascii="Times New Roman" w:hAnsi="Times New Roman"/>
          <w:sz w:val="28"/>
          <w:szCs w:val="28"/>
        </w:rPr>
      </w:pPr>
      <w:r>
        <w:rPr>
          <w:rFonts w:ascii="Times New Roman" w:hAnsi="Times New Roman"/>
          <w:sz w:val="28"/>
          <w:szCs w:val="28"/>
        </w:rPr>
        <w:t xml:space="preserve">б) 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 </w:t>
      </w:r>
    </w:p>
    <w:p w14:paraId="5F1A1917" w14:textId="77777777" w:rsidR="004F2862" w:rsidRDefault="004F2862" w:rsidP="004F2862">
      <w:pPr>
        <w:tabs>
          <w:tab w:val="left" w:pos="1134"/>
        </w:tabs>
        <w:spacing w:after="0" w:line="360" w:lineRule="atLeast"/>
        <w:jc w:val="both"/>
        <w:rPr>
          <w:rFonts w:ascii="Times New Roman" w:hAnsi="Times New Roman"/>
          <w:sz w:val="28"/>
          <w:szCs w:val="28"/>
        </w:rPr>
      </w:pPr>
    </w:p>
    <w:p w14:paraId="07415F2D" w14:textId="77777777" w:rsidR="004F2862" w:rsidRPr="003E2F8F" w:rsidRDefault="004F2862" w:rsidP="004F2862">
      <w:pPr>
        <w:tabs>
          <w:tab w:val="left" w:pos="1134"/>
        </w:tabs>
        <w:spacing w:after="0" w:line="360" w:lineRule="atLeast"/>
        <w:jc w:val="center"/>
        <w:rPr>
          <w:rFonts w:ascii="Times New Roman" w:hAnsi="Times New Roman"/>
          <w:sz w:val="28"/>
          <w:szCs w:val="28"/>
        </w:rPr>
      </w:pPr>
      <w:r>
        <w:rPr>
          <w:rFonts w:ascii="Times New Roman" w:hAnsi="Times New Roman"/>
          <w:sz w:val="28"/>
          <w:szCs w:val="28"/>
        </w:rPr>
        <w:t>__________________________</w:t>
      </w:r>
    </w:p>
    <w:p w14:paraId="71ECF053" w14:textId="77777777" w:rsidR="004F2862" w:rsidRDefault="004F2862" w:rsidP="004F2862">
      <w:pPr>
        <w:tabs>
          <w:tab w:val="left" w:pos="1134"/>
        </w:tabs>
        <w:spacing w:after="0" w:line="360" w:lineRule="atLeast"/>
        <w:jc w:val="both"/>
        <w:rPr>
          <w:rFonts w:ascii="Times New Roman" w:hAnsi="Times New Roman"/>
          <w:sz w:val="28"/>
          <w:szCs w:val="28"/>
        </w:rPr>
      </w:pPr>
    </w:p>
    <w:p w14:paraId="4565C427" w14:textId="77777777" w:rsidR="004F2862" w:rsidRDefault="004F2862" w:rsidP="004F2862">
      <w:pPr>
        <w:ind w:left="4253"/>
        <w:jc w:val="center"/>
        <w:rPr>
          <w:rFonts w:ascii="Times New Roman" w:hAnsi="Times New Roman"/>
          <w:sz w:val="28"/>
          <w:szCs w:val="28"/>
        </w:rPr>
      </w:pPr>
    </w:p>
    <w:p w14:paraId="7AFE4DE1" w14:textId="77777777" w:rsidR="004F2862" w:rsidRDefault="004F2862" w:rsidP="004F2862">
      <w:pPr>
        <w:ind w:left="4253"/>
        <w:jc w:val="center"/>
        <w:rPr>
          <w:rFonts w:ascii="Times New Roman" w:hAnsi="Times New Roman"/>
          <w:sz w:val="28"/>
          <w:szCs w:val="28"/>
        </w:rPr>
      </w:pPr>
    </w:p>
    <w:p w14:paraId="2EBF043B" w14:textId="77777777" w:rsidR="004F2862" w:rsidRDefault="004F2862" w:rsidP="004F2862">
      <w:pPr>
        <w:ind w:left="4253"/>
        <w:jc w:val="center"/>
        <w:rPr>
          <w:rFonts w:ascii="Times New Roman" w:hAnsi="Times New Roman"/>
          <w:sz w:val="28"/>
          <w:szCs w:val="28"/>
        </w:rPr>
      </w:pPr>
    </w:p>
    <w:p w14:paraId="49552145" w14:textId="77777777" w:rsidR="004F2862" w:rsidRDefault="004F2862" w:rsidP="004F2862">
      <w:pPr>
        <w:ind w:left="4253"/>
        <w:jc w:val="center"/>
        <w:rPr>
          <w:rFonts w:ascii="Times New Roman" w:hAnsi="Times New Roman"/>
          <w:sz w:val="28"/>
          <w:szCs w:val="28"/>
        </w:rPr>
      </w:pPr>
    </w:p>
    <w:p w14:paraId="02EC0A4F" w14:textId="77777777" w:rsidR="004F2862" w:rsidRDefault="004F2862" w:rsidP="004F2862">
      <w:pPr>
        <w:ind w:left="4253"/>
        <w:jc w:val="center"/>
        <w:rPr>
          <w:rFonts w:ascii="Times New Roman" w:hAnsi="Times New Roman"/>
          <w:sz w:val="28"/>
          <w:szCs w:val="28"/>
        </w:rPr>
      </w:pPr>
    </w:p>
    <w:p w14:paraId="55A98D3A" w14:textId="77777777" w:rsidR="004F2862" w:rsidRDefault="004F2862" w:rsidP="004F2862">
      <w:pPr>
        <w:ind w:left="4253"/>
        <w:jc w:val="center"/>
        <w:rPr>
          <w:rFonts w:ascii="Times New Roman" w:hAnsi="Times New Roman"/>
          <w:sz w:val="28"/>
          <w:szCs w:val="28"/>
        </w:rPr>
      </w:pPr>
    </w:p>
    <w:p w14:paraId="7A3E9C96" w14:textId="77777777" w:rsidR="004F2862" w:rsidRDefault="004F2862" w:rsidP="004F2862">
      <w:pPr>
        <w:ind w:left="4253"/>
        <w:jc w:val="center"/>
        <w:rPr>
          <w:rFonts w:ascii="Times New Roman" w:hAnsi="Times New Roman"/>
          <w:sz w:val="28"/>
          <w:szCs w:val="28"/>
        </w:rPr>
      </w:pPr>
    </w:p>
    <w:p w14:paraId="594589E5" w14:textId="77777777" w:rsidR="004F2862" w:rsidRDefault="004F2862" w:rsidP="004F2862">
      <w:pPr>
        <w:ind w:left="4253"/>
        <w:jc w:val="center"/>
        <w:rPr>
          <w:rFonts w:ascii="Times New Roman" w:hAnsi="Times New Roman"/>
          <w:sz w:val="28"/>
          <w:szCs w:val="28"/>
        </w:rPr>
      </w:pPr>
    </w:p>
    <w:p w14:paraId="712290A5" w14:textId="77777777" w:rsidR="004F2862" w:rsidRDefault="004F2862" w:rsidP="004F2862">
      <w:pPr>
        <w:ind w:left="4253"/>
        <w:jc w:val="center"/>
        <w:rPr>
          <w:rFonts w:ascii="Times New Roman" w:hAnsi="Times New Roman"/>
          <w:sz w:val="28"/>
          <w:szCs w:val="28"/>
        </w:rPr>
      </w:pPr>
    </w:p>
    <w:p w14:paraId="22DB4D57" w14:textId="77777777" w:rsidR="004F2862" w:rsidRDefault="004F2862" w:rsidP="004F2862">
      <w:pPr>
        <w:ind w:left="4253"/>
        <w:jc w:val="center"/>
        <w:rPr>
          <w:rFonts w:ascii="Times New Roman" w:hAnsi="Times New Roman"/>
          <w:sz w:val="28"/>
          <w:szCs w:val="28"/>
        </w:rPr>
      </w:pPr>
    </w:p>
    <w:p w14:paraId="3E961A9A" w14:textId="77777777" w:rsidR="004F2862" w:rsidRDefault="004F2862" w:rsidP="004F2862">
      <w:pPr>
        <w:ind w:left="4253"/>
        <w:jc w:val="center"/>
        <w:rPr>
          <w:rFonts w:ascii="Times New Roman" w:hAnsi="Times New Roman"/>
          <w:sz w:val="28"/>
          <w:szCs w:val="28"/>
        </w:rPr>
      </w:pPr>
    </w:p>
    <w:p w14:paraId="03B73701" w14:textId="77777777" w:rsidR="004F2862" w:rsidRDefault="004F2862" w:rsidP="004F2862">
      <w:pPr>
        <w:ind w:left="4253"/>
        <w:jc w:val="center"/>
        <w:rPr>
          <w:rFonts w:ascii="Times New Roman" w:hAnsi="Times New Roman"/>
          <w:sz w:val="28"/>
          <w:szCs w:val="28"/>
        </w:rPr>
      </w:pPr>
    </w:p>
    <w:p w14:paraId="1F475119" w14:textId="2047F60E" w:rsidR="004F2862" w:rsidRDefault="004F2862" w:rsidP="004F2862">
      <w:pPr>
        <w:ind w:left="4253"/>
        <w:jc w:val="center"/>
        <w:rPr>
          <w:rFonts w:ascii="Times New Roman" w:hAnsi="Times New Roman"/>
          <w:sz w:val="28"/>
          <w:szCs w:val="28"/>
        </w:rPr>
      </w:pPr>
      <w:r>
        <w:rPr>
          <w:rFonts w:ascii="Times New Roman" w:hAnsi="Times New Roman"/>
          <w:sz w:val="28"/>
          <w:szCs w:val="28"/>
        </w:rPr>
        <w:t xml:space="preserve">Приложение № 1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0DFEEE3F" w14:textId="77777777"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5703"/>
        <w:gridCol w:w="428"/>
        <w:gridCol w:w="2791"/>
      </w:tblGrid>
      <w:tr w:rsidR="004F2862" w14:paraId="77FBA3C7" w14:textId="77777777" w:rsidTr="004F2862">
        <w:trPr>
          <w:trHeight w:val="619"/>
        </w:trPr>
        <w:tc>
          <w:tcPr>
            <w:tcW w:w="9628" w:type="dxa"/>
            <w:gridSpan w:val="4"/>
            <w:tcBorders>
              <w:bottom w:val="single" w:sz="4" w:space="0" w:color="auto"/>
            </w:tcBorders>
            <w:vAlign w:val="center"/>
          </w:tcPr>
          <w:p w14:paraId="0806A947" w14:textId="77777777" w:rsidR="004F2862" w:rsidRDefault="004F2862" w:rsidP="004F2862">
            <w:pPr>
              <w:jc w:val="center"/>
              <w:rPr>
                <w:rFonts w:ascii="Times New Roman" w:hAnsi="Times New Roman"/>
                <w:b/>
                <w:sz w:val="28"/>
                <w:szCs w:val="28"/>
              </w:rPr>
            </w:pPr>
            <w:r w:rsidRPr="00A7761B">
              <w:rPr>
                <w:rFonts w:ascii="Times New Roman" w:hAnsi="Times New Roman"/>
                <w:b/>
                <w:sz w:val="28"/>
                <w:szCs w:val="28"/>
              </w:rPr>
              <w:t xml:space="preserve">Заявка </w:t>
            </w:r>
          </w:p>
          <w:p w14:paraId="0298B9BA" w14:textId="77777777" w:rsidR="004F2862" w:rsidRDefault="004F2862" w:rsidP="004F2862">
            <w:pPr>
              <w:jc w:val="center"/>
              <w:rPr>
                <w:rFonts w:ascii="Times New Roman" w:hAnsi="Times New Roman"/>
                <w:sz w:val="28"/>
                <w:szCs w:val="28"/>
              </w:rPr>
            </w:pPr>
            <w:r w:rsidRPr="00A7761B">
              <w:rPr>
                <w:rFonts w:ascii="Times New Roman" w:hAnsi="Times New Roman"/>
                <w:b/>
                <w:sz w:val="28"/>
                <w:szCs w:val="28"/>
              </w:rPr>
              <w:t>на предоставление субсидии</w:t>
            </w:r>
            <w:r>
              <w:rPr>
                <w:rFonts w:ascii="Times New Roman" w:hAnsi="Times New Roman"/>
                <w:sz w:val="28"/>
                <w:szCs w:val="28"/>
              </w:rPr>
              <w:t xml:space="preserve"> ______________________________</w:t>
            </w:r>
          </w:p>
          <w:p w14:paraId="3819B923" w14:textId="77777777" w:rsidR="004F2862" w:rsidRDefault="004F2862" w:rsidP="004F2862">
            <w:pPr>
              <w:ind w:left="3728"/>
              <w:jc w:val="center"/>
              <w:rPr>
                <w:rFonts w:ascii="Times New Roman" w:hAnsi="Times New Roman"/>
                <w:sz w:val="16"/>
                <w:szCs w:val="28"/>
              </w:rPr>
            </w:pPr>
            <w:r w:rsidRPr="00A7761B">
              <w:rPr>
                <w:rFonts w:ascii="Times New Roman" w:hAnsi="Times New Roman"/>
                <w:sz w:val="16"/>
                <w:szCs w:val="28"/>
              </w:rPr>
              <w:t>(наименование субъекта Российской Федерации)</w:t>
            </w:r>
          </w:p>
          <w:p w14:paraId="4DE03FC5" w14:textId="77777777" w:rsidR="004F2862" w:rsidRDefault="004F2862" w:rsidP="004F2862">
            <w:pPr>
              <w:ind w:left="25"/>
              <w:jc w:val="center"/>
              <w:rPr>
                <w:rFonts w:ascii="Times New Roman" w:hAnsi="Times New Roman"/>
                <w:b/>
                <w:sz w:val="28"/>
                <w:szCs w:val="28"/>
              </w:rPr>
            </w:pPr>
            <w:r w:rsidRPr="00B0651D">
              <w:rPr>
                <w:rFonts w:ascii="Times New Roman" w:hAnsi="Times New Roman"/>
                <w:b/>
                <w:sz w:val="28"/>
                <w:szCs w:val="28"/>
              </w:rPr>
              <w:t>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2EFB410F" w14:textId="77777777" w:rsidR="004F2862" w:rsidRPr="00B0651D" w:rsidRDefault="004F2862" w:rsidP="004F2862">
            <w:pPr>
              <w:ind w:left="25"/>
              <w:jc w:val="center"/>
              <w:rPr>
                <w:rFonts w:ascii="Times New Roman" w:hAnsi="Times New Roman"/>
                <w:b/>
                <w:sz w:val="28"/>
                <w:szCs w:val="28"/>
              </w:rPr>
            </w:pPr>
          </w:p>
        </w:tc>
      </w:tr>
      <w:tr w:rsidR="004F2862" w14:paraId="42828503" w14:textId="77777777" w:rsidTr="004F2862">
        <w:tc>
          <w:tcPr>
            <w:tcW w:w="706" w:type="dxa"/>
            <w:tcBorders>
              <w:top w:val="single" w:sz="4" w:space="0" w:color="auto"/>
              <w:left w:val="single" w:sz="4" w:space="0" w:color="auto"/>
              <w:bottom w:val="single" w:sz="4" w:space="0" w:color="auto"/>
              <w:right w:val="single" w:sz="4" w:space="0" w:color="auto"/>
            </w:tcBorders>
          </w:tcPr>
          <w:p w14:paraId="0BC70680" w14:textId="77777777" w:rsidR="004F2862" w:rsidRDefault="004F2862" w:rsidP="004F2862">
            <w:pPr>
              <w:jc w:val="center"/>
              <w:rPr>
                <w:rFonts w:ascii="Times New Roman" w:hAnsi="Times New Roman"/>
                <w:sz w:val="28"/>
                <w:szCs w:val="28"/>
              </w:rPr>
            </w:pPr>
            <w:r>
              <w:rPr>
                <w:rFonts w:ascii="Times New Roman" w:hAnsi="Times New Roman"/>
                <w:sz w:val="28"/>
                <w:szCs w:val="28"/>
              </w:rPr>
              <w:t>1.</w:t>
            </w:r>
          </w:p>
        </w:tc>
        <w:tc>
          <w:tcPr>
            <w:tcW w:w="6131" w:type="dxa"/>
            <w:gridSpan w:val="2"/>
            <w:tcBorders>
              <w:top w:val="single" w:sz="4" w:space="0" w:color="auto"/>
              <w:left w:val="single" w:sz="4" w:space="0" w:color="auto"/>
              <w:bottom w:val="single" w:sz="4" w:space="0" w:color="auto"/>
              <w:right w:val="single" w:sz="4" w:space="0" w:color="auto"/>
            </w:tcBorders>
          </w:tcPr>
          <w:p w14:paraId="6D51240E" w14:textId="77777777" w:rsidR="004F2862" w:rsidRPr="009C5E67" w:rsidRDefault="004F2862" w:rsidP="004F2862">
            <w:pPr>
              <w:rPr>
                <w:rFonts w:ascii="Times New Roman" w:hAnsi="Times New Roman"/>
                <w:sz w:val="28"/>
                <w:szCs w:val="28"/>
              </w:rPr>
            </w:pPr>
            <w:r>
              <w:rPr>
                <w:rFonts w:ascii="Times New Roman" w:hAnsi="Times New Roman"/>
                <w:sz w:val="28"/>
                <w:szCs w:val="28"/>
              </w:rPr>
              <w:t>Наименование направления субсидирования</w:t>
            </w:r>
            <w:r>
              <w:rPr>
                <w:rStyle w:val="afb"/>
                <w:rFonts w:ascii="Times New Roman" w:hAnsi="Times New Roman"/>
                <w:sz w:val="28"/>
                <w:szCs w:val="28"/>
              </w:rPr>
              <w:footnoteReference w:id="1"/>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CE118D5" w14:textId="77777777" w:rsidR="004F2862" w:rsidRDefault="004F2862" w:rsidP="004F2862">
            <w:pPr>
              <w:rPr>
                <w:rFonts w:ascii="Times New Roman" w:hAnsi="Times New Roman"/>
                <w:sz w:val="28"/>
                <w:szCs w:val="28"/>
              </w:rPr>
            </w:pPr>
          </w:p>
        </w:tc>
      </w:tr>
      <w:tr w:rsidR="004F2862" w14:paraId="21958FCB" w14:textId="77777777" w:rsidTr="004F2862">
        <w:tc>
          <w:tcPr>
            <w:tcW w:w="706" w:type="dxa"/>
            <w:tcBorders>
              <w:top w:val="single" w:sz="4" w:space="0" w:color="auto"/>
              <w:left w:val="single" w:sz="4" w:space="0" w:color="auto"/>
              <w:bottom w:val="single" w:sz="4" w:space="0" w:color="auto"/>
              <w:right w:val="single" w:sz="4" w:space="0" w:color="auto"/>
            </w:tcBorders>
          </w:tcPr>
          <w:p w14:paraId="24359191" w14:textId="77777777" w:rsidR="004F2862"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361E3A79"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потребности в средствах федерального бюджета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40B602C8" w14:textId="77777777" w:rsidR="004F2862" w:rsidRDefault="004F2862" w:rsidP="004F2862">
            <w:pPr>
              <w:rPr>
                <w:rFonts w:ascii="Times New Roman" w:hAnsi="Times New Roman"/>
                <w:sz w:val="28"/>
                <w:szCs w:val="28"/>
              </w:rPr>
            </w:pPr>
          </w:p>
        </w:tc>
      </w:tr>
      <w:tr w:rsidR="004F2862" w14:paraId="11F836A0" w14:textId="77777777" w:rsidTr="004F2862">
        <w:tc>
          <w:tcPr>
            <w:tcW w:w="706" w:type="dxa"/>
            <w:tcBorders>
              <w:top w:val="single" w:sz="4" w:space="0" w:color="auto"/>
              <w:left w:val="single" w:sz="4" w:space="0" w:color="auto"/>
              <w:bottom w:val="single" w:sz="4" w:space="0" w:color="auto"/>
              <w:right w:val="single" w:sz="4" w:space="0" w:color="auto"/>
            </w:tcBorders>
          </w:tcPr>
          <w:p w14:paraId="01BA301F" w14:textId="77777777" w:rsidR="004F2862" w:rsidRDefault="004F2862" w:rsidP="004F2862">
            <w:pPr>
              <w:jc w:val="center"/>
              <w:rPr>
                <w:rFonts w:ascii="Times New Roman" w:hAnsi="Times New Roman"/>
                <w:sz w:val="28"/>
                <w:szCs w:val="28"/>
              </w:rPr>
            </w:pPr>
            <w:r>
              <w:rPr>
                <w:rFonts w:ascii="Times New Roman" w:hAnsi="Times New Roman"/>
                <w:sz w:val="28"/>
                <w:szCs w:val="28"/>
              </w:rPr>
              <w:t>1.2</w:t>
            </w:r>
          </w:p>
        </w:tc>
        <w:tc>
          <w:tcPr>
            <w:tcW w:w="6131" w:type="dxa"/>
            <w:gridSpan w:val="2"/>
            <w:tcBorders>
              <w:top w:val="single" w:sz="4" w:space="0" w:color="auto"/>
              <w:left w:val="single" w:sz="4" w:space="0" w:color="auto"/>
              <w:bottom w:val="single" w:sz="4" w:space="0" w:color="auto"/>
              <w:right w:val="single" w:sz="4" w:space="0" w:color="auto"/>
            </w:tcBorders>
          </w:tcPr>
          <w:p w14:paraId="5ED4D2C7" w14:textId="77777777" w:rsidR="004F2862" w:rsidRDefault="004F2862" w:rsidP="004F2862">
            <w:pPr>
              <w:rPr>
                <w:rFonts w:ascii="Times New Roman" w:hAnsi="Times New Roman"/>
                <w:sz w:val="28"/>
                <w:szCs w:val="28"/>
              </w:rPr>
            </w:pPr>
            <w:r>
              <w:rPr>
                <w:rFonts w:ascii="Times New Roman" w:hAnsi="Times New Roman"/>
                <w:sz w:val="28"/>
                <w:szCs w:val="28"/>
              </w:rPr>
              <w:t>планируемый объем средств в бюджете субъекта Российской Федерации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25A6FB02" w14:textId="77777777" w:rsidR="004F2862" w:rsidRDefault="004F2862" w:rsidP="004F2862">
            <w:pPr>
              <w:rPr>
                <w:rFonts w:ascii="Times New Roman" w:hAnsi="Times New Roman"/>
                <w:sz w:val="28"/>
                <w:szCs w:val="28"/>
              </w:rPr>
            </w:pPr>
          </w:p>
        </w:tc>
      </w:tr>
      <w:tr w:rsidR="004F2862" w14:paraId="17A40DAF" w14:textId="77777777" w:rsidTr="004F2862">
        <w:tc>
          <w:tcPr>
            <w:tcW w:w="706" w:type="dxa"/>
            <w:tcBorders>
              <w:top w:val="single" w:sz="4" w:space="0" w:color="auto"/>
              <w:left w:val="single" w:sz="4" w:space="0" w:color="auto"/>
              <w:bottom w:val="single" w:sz="4" w:space="0" w:color="auto"/>
              <w:right w:val="single" w:sz="4" w:space="0" w:color="auto"/>
            </w:tcBorders>
          </w:tcPr>
          <w:p w14:paraId="7A5442C2" w14:textId="77777777" w:rsidR="004F2862" w:rsidRDefault="004F2862" w:rsidP="004F2862">
            <w:pPr>
              <w:jc w:val="center"/>
              <w:rPr>
                <w:rFonts w:ascii="Times New Roman" w:hAnsi="Times New Roman"/>
                <w:sz w:val="28"/>
                <w:szCs w:val="28"/>
              </w:rPr>
            </w:pPr>
            <w:r>
              <w:rPr>
                <w:rFonts w:ascii="Times New Roman" w:hAnsi="Times New Roman"/>
                <w:sz w:val="28"/>
                <w:szCs w:val="28"/>
              </w:rPr>
              <w:t>1.3</w:t>
            </w:r>
          </w:p>
        </w:tc>
        <w:tc>
          <w:tcPr>
            <w:tcW w:w="6131" w:type="dxa"/>
            <w:gridSpan w:val="2"/>
            <w:tcBorders>
              <w:top w:val="single" w:sz="4" w:space="0" w:color="auto"/>
              <w:left w:val="single" w:sz="4" w:space="0" w:color="auto"/>
              <w:bottom w:val="single" w:sz="4" w:space="0" w:color="auto"/>
              <w:right w:val="single" w:sz="4" w:space="0" w:color="auto"/>
            </w:tcBorders>
          </w:tcPr>
          <w:p w14:paraId="0D91F3E2"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количество проектов организаций и индивидуальных предпринимателей в рамках направления (единиц):</w:t>
            </w:r>
          </w:p>
        </w:tc>
        <w:tc>
          <w:tcPr>
            <w:tcW w:w="2791" w:type="dxa"/>
            <w:tcBorders>
              <w:top w:val="single" w:sz="4" w:space="0" w:color="auto"/>
              <w:left w:val="single" w:sz="4" w:space="0" w:color="auto"/>
              <w:bottom w:val="single" w:sz="4" w:space="0" w:color="auto"/>
              <w:right w:val="single" w:sz="4" w:space="0" w:color="auto"/>
            </w:tcBorders>
          </w:tcPr>
          <w:p w14:paraId="3345CBB1" w14:textId="77777777" w:rsidR="004F2862" w:rsidRDefault="004F2862" w:rsidP="004F2862">
            <w:pPr>
              <w:rPr>
                <w:rFonts w:ascii="Times New Roman" w:hAnsi="Times New Roman"/>
                <w:sz w:val="28"/>
                <w:szCs w:val="28"/>
              </w:rPr>
            </w:pPr>
          </w:p>
        </w:tc>
      </w:tr>
      <w:tr w:rsidR="004F2862" w14:paraId="43F5321D" w14:textId="77777777" w:rsidTr="004F2862">
        <w:tc>
          <w:tcPr>
            <w:tcW w:w="706" w:type="dxa"/>
            <w:tcBorders>
              <w:top w:val="single" w:sz="4" w:space="0" w:color="auto"/>
              <w:left w:val="single" w:sz="4" w:space="0" w:color="auto"/>
              <w:bottom w:val="single" w:sz="4" w:space="0" w:color="auto"/>
              <w:right w:val="single" w:sz="4" w:space="0" w:color="auto"/>
            </w:tcBorders>
          </w:tcPr>
          <w:p w14:paraId="0BADB7E3" w14:textId="77777777" w:rsidR="004F2862" w:rsidRDefault="004F2862" w:rsidP="004F2862">
            <w:pPr>
              <w:jc w:val="center"/>
              <w:rPr>
                <w:rFonts w:ascii="Times New Roman" w:hAnsi="Times New Roman"/>
                <w:sz w:val="28"/>
                <w:szCs w:val="28"/>
              </w:rPr>
            </w:pPr>
            <w:r>
              <w:rPr>
                <w:rFonts w:ascii="Times New Roman" w:hAnsi="Times New Roman"/>
                <w:sz w:val="28"/>
                <w:szCs w:val="28"/>
              </w:rPr>
              <w:t>1.4</w:t>
            </w:r>
          </w:p>
        </w:tc>
        <w:tc>
          <w:tcPr>
            <w:tcW w:w="6131" w:type="dxa"/>
            <w:gridSpan w:val="2"/>
            <w:tcBorders>
              <w:top w:val="single" w:sz="4" w:space="0" w:color="auto"/>
              <w:left w:val="single" w:sz="4" w:space="0" w:color="auto"/>
              <w:bottom w:val="single" w:sz="4" w:space="0" w:color="auto"/>
              <w:right w:val="single" w:sz="4" w:space="0" w:color="auto"/>
            </w:tcBorders>
          </w:tcPr>
          <w:p w14:paraId="2274339E"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планируемое значение результата предоставления субсидии</w:t>
            </w:r>
            <w:r>
              <w:rPr>
                <w:rFonts w:ascii="Times New Roman" w:hAnsi="Times New Roman"/>
                <w:sz w:val="28"/>
                <w:szCs w:val="28"/>
              </w:rPr>
              <w:t xml:space="preserve"> (единиц):</w:t>
            </w:r>
          </w:p>
        </w:tc>
        <w:tc>
          <w:tcPr>
            <w:tcW w:w="2791" w:type="dxa"/>
            <w:tcBorders>
              <w:top w:val="single" w:sz="4" w:space="0" w:color="auto"/>
              <w:left w:val="single" w:sz="4" w:space="0" w:color="auto"/>
              <w:bottom w:val="single" w:sz="4" w:space="0" w:color="auto"/>
              <w:right w:val="single" w:sz="4" w:space="0" w:color="auto"/>
            </w:tcBorders>
          </w:tcPr>
          <w:p w14:paraId="5EECF80F" w14:textId="77777777" w:rsidR="004F2862" w:rsidRDefault="004F2862" w:rsidP="004F2862">
            <w:pPr>
              <w:rPr>
                <w:rFonts w:ascii="Times New Roman" w:hAnsi="Times New Roman"/>
                <w:sz w:val="28"/>
                <w:szCs w:val="28"/>
              </w:rPr>
            </w:pPr>
          </w:p>
        </w:tc>
      </w:tr>
      <w:tr w:rsidR="004F2862" w14:paraId="497F932C" w14:textId="77777777" w:rsidTr="004F2862">
        <w:tc>
          <w:tcPr>
            <w:tcW w:w="706" w:type="dxa"/>
            <w:tcBorders>
              <w:top w:val="single" w:sz="4" w:space="0" w:color="auto"/>
              <w:left w:val="single" w:sz="4" w:space="0" w:color="auto"/>
              <w:bottom w:val="single" w:sz="4" w:space="0" w:color="auto"/>
              <w:right w:val="single" w:sz="4" w:space="0" w:color="auto"/>
            </w:tcBorders>
          </w:tcPr>
          <w:p w14:paraId="30905422" w14:textId="77777777" w:rsidR="004F2862" w:rsidRDefault="004F2862" w:rsidP="004F2862">
            <w:pPr>
              <w:jc w:val="center"/>
              <w:rPr>
                <w:rFonts w:ascii="Times New Roman" w:hAnsi="Times New Roman"/>
                <w:sz w:val="28"/>
                <w:szCs w:val="28"/>
              </w:rPr>
            </w:pPr>
            <w:r>
              <w:rPr>
                <w:rFonts w:ascii="Times New Roman" w:hAnsi="Times New Roman"/>
                <w:sz w:val="28"/>
                <w:szCs w:val="28"/>
              </w:rPr>
              <w:t>1.5</w:t>
            </w:r>
          </w:p>
        </w:tc>
        <w:tc>
          <w:tcPr>
            <w:tcW w:w="6131" w:type="dxa"/>
            <w:gridSpan w:val="2"/>
            <w:tcBorders>
              <w:top w:val="single" w:sz="4" w:space="0" w:color="auto"/>
              <w:left w:val="single" w:sz="4" w:space="0" w:color="auto"/>
              <w:bottom w:val="single" w:sz="4" w:space="0" w:color="auto"/>
              <w:right w:val="single" w:sz="4" w:space="0" w:color="auto"/>
            </w:tcBorders>
          </w:tcPr>
          <w:p w14:paraId="2BF86EC6"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планируемый к привлечению объем частных средств на реализацию мероприятий направления (тыс. рублей):</w:t>
            </w:r>
          </w:p>
        </w:tc>
        <w:tc>
          <w:tcPr>
            <w:tcW w:w="2791" w:type="dxa"/>
            <w:tcBorders>
              <w:top w:val="single" w:sz="4" w:space="0" w:color="auto"/>
              <w:left w:val="single" w:sz="4" w:space="0" w:color="auto"/>
              <w:bottom w:val="single" w:sz="4" w:space="0" w:color="auto"/>
              <w:right w:val="single" w:sz="4" w:space="0" w:color="auto"/>
            </w:tcBorders>
          </w:tcPr>
          <w:p w14:paraId="74BE7446" w14:textId="77777777" w:rsidR="004F2862" w:rsidRDefault="004F2862" w:rsidP="004F2862">
            <w:pPr>
              <w:rPr>
                <w:rFonts w:ascii="Times New Roman" w:hAnsi="Times New Roman"/>
                <w:sz w:val="28"/>
                <w:szCs w:val="28"/>
              </w:rPr>
            </w:pPr>
          </w:p>
        </w:tc>
      </w:tr>
      <w:tr w:rsidR="004F2862" w14:paraId="3825B425" w14:textId="77777777" w:rsidTr="004F2862">
        <w:tc>
          <w:tcPr>
            <w:tcW w:w="706" w:type="dxa"/>
            <w:tcBorders>
              <w:top w:val="single" w:sz="4" w:space="0" w:color="auto"/>
              <w:left w:val="single" w:sz="4" w:space="0" w:color="auto"/>
              <w:bottom w:val="single" w:sz="4" w:space="0" w:color="auto"/>
              <w:right w:val="single" w:sz="4" w:space="0" w:color="auto"/>
            </w:tcBorders>
          </w:tcPr>
          <w:p w14:paraId="3E3DCEA2" w14:textId="77777777" w:rsidR="004F2862" w:rsidRDefault="004F2862" w:rsidP="004F2862">
            <w:pPr>
              <w:jc w:val="center"/>
              <w:rPr>
                <w:rFonts w:ascii="Times New Roman" w:hAnsi="Times New Roman"/>
                <w:sz w:val="28"/>
                <w:szCs w:val="28"/>
              </w:rPr>
            </w:pPr>
            <w:r>
              <w:rPr>
                <w:rFonts w:ascii="Times New Roman" w:hAnsi="Times New Roman"/>
                <w:sz w:val="28"/>
                <w:szCs w:val="28"/>
              </w:rPr>
              <w:t>1.6</w:t>
            </w:r>
          </w:p>
        </w:tc>
        <w:tc>
          <w:tcPr>
            <w:tcW w:w="6131" w:type="dxa"/>
            <w:gridSpan w:val="2"/>
            <w:tcBorders>
              <w:top w:val="single" w:sz="4" w:space="0" w:color="auto"/>
              <w:left w:val="single" w:sz="4" w:space="0" w:color="auto"/>
              <w:bottom w:val="single" w:sz="4" w:space="0" w:color="auto"/>
              <w:right w:val="single" w:sz="4" w:space="0" w:color="auto"/>
            </w:tcBorders>
          </w:tcPr>
          <w:p w14:paraId="642CF9E9" w14:textId="77777777" w:rsidR="004F2862" w:rsidRPr="004C4B2A" w:rsidRDefault="004F2862" w:rsidP="004F2862">
            <w:pPr>
              <w:rPr>
                <w:rFonts w:ascii="Times New Roman" w:hAnsi="Times New Roman"/>
                <w:sz w:val="28"/>
                <w:szCs w:val="28"/>
              </w:rPr>
            </w:pPr>
            <w:r w:rsidRPr="004C4B2A">
              <w:rPr>
                <w:rFonts w:ascii="Times New Roman" w:hAnsi="Times New Roman"/>
                <w:sz w:val="28"/>
                <w:szCs w:val="28"/>
              </w:rPr>
              <w:t>планируемый уровень софинансирования за счет частных средств к общему объему потребности в финансировании реализации мероприятия (в процентах):</w:t>
            </w:r>
          </w:p>
        </w:tc>
        <w:tc>
          <w:tcPr>
            <w:tcW w:w="2791" w:type="dxa"/>
            <w:tcBorders>
              <w:top w:val="single" w:sz="4" w:space="0" w:color="auto"/>
              <w:left w:val="single" w:sz="4" w:space="0" w:color="auto"/>
              <w:bottom w:val="single" w:sz="4" w:space="0" w:color="auto"/>
              <w:right w:val="single" w:sz="4" w:space="0" w:color="auto"/>
            </w:tcBorders>
          </w:tcPr>
          <w:p w14:paraId="2C7C506A" w14:textId="77777777" w:rsidR="004F2862" w:rsidRDefault="004F2862" w:rsidP="004F2862">
            <w:pPr>
              <w:rPr>
                <w:rFonts w:ascii="Times New Roman" w:hAnsi="Times New Roman"/>
                <w:sz w:val="28"/>
                <w:szCs w:val="28"/>
              </w:rPr>
            </w:pPr>
          </w:p>
        </w:tc>
      </w:tr>
      <w:tr w:rsidR="004F2862" w14:paraId="5F18362C" w14:textId="77777777" w:rsidTr="004F2862">
        <w:tc>
          <w:tcPr>
            <w:tcW w:w="706" w:type="dxa"/>
            <w:tcBorders>
              <w:top w:val="single" w:sz="4" w:space="0" w:color="auto"/>
              <w:left w:val="single" w:sz="4" w:space="0" w:color="auto"/>
              <w:bottom w:val="single" w:sz="4" w:space="0" w:color="auto"/>
              <w:right w:val="single" w:sz="4" w:space="0" w:color="auto"/>
            </w:tcBorders>
          </w:tcPr>
          <w:p w14:paraId="197CCDC7" w14:textId="77777777" w:rsidR="004F2862" w:rsidRDefault="004F2862" w:rsidP="004F2862">
            <w:pPr>
              <w:jc w:val="center"/>
              <w:rPr>
                <w:rFonts w:ascii="Times New Roman" w:hAnsi="Times New Roman"/>
                <w:sz w:val="28"/>
                <w:szCs w:val="28"/>
              </w:rPr>
            </w:pPr>
            <w:r>
              <w:rPr>
                <w:rFonts w:ascii="Times New Roman" w:hAnsi="Times New Roman"/>
                <w:sz w:val="28"/>
                <w:szCs w:val="28"/>
              </w:rPr>
              <w:t>2.</w:t>
            </w:r>
          </w:p>
        </w:tc>
        <w:tc>
          <w:tcPr>
            <w:tcW w:w="6131" w:type="dxa"/>
            <w:gridSpan w:val="2"/>
            <w:tcBorders>
              <w:top w:val="single" w:sz="4" w:space="0" w:color="auto"/>
              <w:left w:val="single" w:sz="4" w:space="0" w:color="auto"/>
              <w:bottom w:val="single" w:sz="4" w:space="0" w:color="auto"/>
              <w:right w:val="single" w:sz="4" w:space="0" w:color="auto"/>
            </w:tcBorders>
          </w:tcPr>
          <w:p w14:paraId="63EF1911" w14:textId="77777777" w:rsidR="004F2862" w:rsidRPr="007F79FC" w:rsidRDefault="004F2862" w:rsidP="004F2862">
            <w:pPr>
              <w:rPr>
                <w:rFonts w:ascii="Times New Roman" w:hAnsi="Times New Roman"/>
                <w:sz w:val="28"/>
                <w:szCs w:val="28"/>
              </w:rPr>
            </w:pPr>
            <w:r>
              <w:rPr>
                <w:rFonts w:ascii="Times New Roman" w:hAnsi="Times New Roman"/>
                <w:sz w:val="28"/>
                <w:szCs w:val="28"/>
              </w:rPr>
              <w:t>У</w:t>
            </w:r>
            <w:r w:rsidRPr="007F79FC">
              <w:rPr>
                <w:rFonts w:ascii="Times New Roman" w:hAnsi="Times New Roman"/>
                <w:sz w:val="28"/>
                <w:szCs w:val="28"/>
              </w:rPr>
              <w:t xml:space="preserve">ровень софинансирования расходного обязательства субъекта Российской Федерации </w:t>
            </w:r>
            <w:r>
              <w:rPr>
                <w:rFonts w:ascii="Times New Roman" w:hAnsi="Times New Roman"/>
                <w:sz w:val="28"/>
                <w:szCs w:val="28"/>
              </w:rPr>
              <w:t xml:space="preserve">в очередном финансовом году, </w:t>
            </w:r>
            <w:r w:rsidRPr="007F79FC">
              <w:rPr>
                <w:rFonts w:ascii="Times New Roman" w:hAnsi="Times New Roman"/>
                <w:sz w:val="28"/>
                <w:szCs w:val="28"/>
              </w:rPr>
              <w:t xml:space="preserve">утвержденный распоряжением Правительства Российской Федерации </w:t>
            </w:r>
            <w:r>
              <w:rPr>
                <w:rFonts w:ascii="Times New Roman" w:hAnsi="Times New Roman"/>
                <w:sz w:val="28"/>
                <w:szCs w:val="28"/>
              </w:rPr>
              <w:t>(в процентах):</w:t>
            </w:r>
          </w:p>
        </w:tc>
        <w:tc>
          <w:tcPr>
            <w:tcW w:w="2791" w:type="dxa"/>
            <w:tcBorders>
              <w:top w:val="single" w:sz="4" w:space="0" w:color="auto"/>
              <w:left w:val="single" w:sz="4" w:space="0" w:color="auto"/>
              <w:bottom w:val="single" w:sz="4" w:space="0" w:color="auto"/>
              <w:right w:val="single" w:sz="4" w:space="0" w:color="auto"/>
            </w:tcBorders>
          </w:tcPr>
          <w:p w14:paraId="66A18FD8" w14:textId="77777777" w:rsidR="004F2862" w:rsidRDefault="004F2862" w:rsidP="004F2862">
            <w:pPr>
              <w:rPr>
                <w:rFonts w:ascii="Times New Roman" w:hAnsi="Times New Roman"/>
                <w:sz w:val="28"/>
                <w:szCs w:val="28"/>
              </w:rPr>
            </w:pPr>
          </w:p>
        </w:tc>
      </w:tr>
      <w:tr w:rsidR="004F2862" w14:paraId="36F66FB3" w14:textId="77777777" w:rsidTr="004F2862">
        <w:tc>
          <w:tcPr>
            <w:tcW w:w="706" w:type="dxa"/>
            <w:tcBorders>
              <w:top w:val="single" w:sz="4" w:space="0" w:color="auto"/>
              <w:left w:val="single" w:sz="4" w:space="0" w:color="auto"/>
              <w:bottom w:val="single" w:sz="4" w:space="0" w:color="auto"/>
              <w:right w:val="single" w:sz="4" w:space="0" w:color="auto"/>
            </w:tcBorders>
          </w:tcPr>
          <w:p w14:paraId="3EE3149F" w14:textId="77777777" w:rsidR="004F2862" w:rsidRDefault="004F2862" w:rsidP="004F2862">
            <w:pPr>
              <w:jc w:val="center"/>
              <w:rPr>
                <w:rFonts w:ascii="Times New Roman" w:hAnsi="Times New Roman"/>
                <w:sz w:val="28"/>
                <w:szCs w:val="28"/>
              </w:rPr>
            </w:pPr>
            <w:r>
              <w:rPr>
                <w:rFonts w:ascii="Times New Roman" w:hAnsi="Times New Roman"/>
                <w:sz w:val="28"/>
                <w:szCs w:val="28"/>
              </w:rPr>
              <w:t>3.</w:t>
            </w:r>
          </w:p>
        </w:tc>
        <w:tc>
          <w:tcPr>
            <w:tcW w:w="6131" w:type="dxa"/>
            <w:gridSpan w:val="2"/>
            <w:tcBorders>
              <w:top w:val="single" w:sz="4" w:space="0" w:color="auto"/>
              <w:left w:val="single" w:sz="4" w:space="0" w:color="auto"/>
              <w:bottom w:val="single" w:sz="4" w:space="0" w:color="auto"/>
              <w:right w:val="single" w:sz="4" w:space="0" w:color="auto"/>
            </w:tcBorders>
          </w:tcPr>
          <w:p w14:paraId="289ADB0D"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 xml:space="preserve">правового акта субъекта Российской Федерации, утверждающего </w:t>
            </w:r>
            <w:r>
              <w:rPr>
                <w:rFonts w:ascii="Times New Roman" w:hAnsi="Times New Roman"/>
                <w:sz w:val="28"/>
                <w:szCs w:val="28"/>
              </w:rPr>
              <w:t>мероприятие</w:t>
            </w:r>
            <w:r>
              <w:rPr>
                <w:rStyle w:val="afb"/>
                <w:rFonts w:ascii="Times New Roman" w:hAnsi="Times New Roman"/>
                <w:sz w:val="28"/>
                <w:szCs w:val="28"/>
              </w:rPr>
              <w:footnoteReference w:id="2"/>
            </w:r>
            <w:r w:rsidRPr="009C5E67">
              <w:rPr>
                <w:rFonts w:ascii="Times New Roman" w:hAnsi="Times New Roman"/>
                <w:sz w:val="28"/>
                <w:szCs w:val="28"/>
              </w:rPr>
              <w:t xml:space="preserve">, </w:t>
            </w:r>
            <w:r>
              <w:rPr>
                <w:rFonts w:ascii="Times New Roman" w:hAnsi="Times New Roman"/>
                <w:sz w:val="28"/>
                <w:szCs w:val="28"/>
              </w:rPr>
              <w:t>в целях софинансирования которого</w:t>
            </w:r>
            <w:r w:rsidRPr="009C5E67">
              <w:rPr>
                <w:rFonts w:ascii="Times New Roman" w:hAnsi="Times New Roman"/>
                <w:sz w:val="28"/>
                <w:szCs w:val="28"/>
              </w:rPr>
              <w:t xml:space="preserve"> планируется предоставление субсидии</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7D2398B" w14:textId="77777777" w:rsidR="004F2862" w:rsidRDefault="004F2862" w:rsidP="004F2862">
            <w:pPr>
              <w:rPr>
                <w:rFonts w:ascii="Times New Roman" w:hAnsi="Times New Roman"/>
                <w:sz w:val="28"/>
                <w:szCs w:val="28"/>
              </w:rPr>
            </w:pPr>
          </w:p>
        </w:tc>
      </w:tr>
      <w:tr w:rsidR="004F2862" w14:paraId="0CDDD1CC" w14:textId="77777777" w:rsidTr="004F2862">
        <w:tc>
          <w:tcPr>
            <w:tcW w:w="706" w:type="dxa"/>
            <w:tcBorders>
              <w:top w:val="single" w:sz="4" w:space="0" w:color="auto"/>
              <w:left w:val="single" w:sz="4" w:space="0" w:color="auto"/>
              <w:bottom w:val="single" w:sz="4" w:space="0" w:color="auto"/>
              <w:right w:val="single" w:sz="4" w:space="0" w:color="auto"/>
            </w:tcBorders>
          </w:tcPr>
          <w:p w14:paraId="2727F694" w14:textId="77777777" w:rsidR="004F2862" w:rsidRDefault="004F2862" w:rsidP="004F2862">
            <w:pPr>
              <w:jc w:val="center"/>
              <w:rPr>
                <w:rFonts w:ascii="Times New Roman" w:hAnsi="Times New Roman"/>
                <w:sz w:val="28"/>
                <w:szCs w:val="28"/>
              </w:rPr>
            </w:pPr>
            <w:r>
              <w:rPr>
                <w:rFonts w:ascii="Times New Roman" w:hAnsi="Times New Roman"/>
                <w:sz w:val="28"/>
                <w:szCs w:val="28"/>
              </w:rPr>
              <w:t>4.</w:t>
            </w:r>
          </w:p>
        </w:tc>
        <w:tc>
          <w:tcPr>
            <w:tcW w:w="6131" w:type="dxa"/>
            <w:gridSpan w:val="2"/>
            <w:tcBorders>
              <w:top w:val="single" w:sz="4" w:space="0" w:color="auto"/>
              <w:left w:val="single" w:sz="4" w:space="0" w:color="auto"/>
              <w:bottom w:val="single" w:sz="4" w:space="0" w:color="auto"/>
              <w:right w:val="single" w:sz="4" w:space="0" w:color="auto"/>
            </w:tcBorders>
          </w:tcPr>
          <w:p w14:paraId="432B495B" w14:textId="77777777" w:rsidR="004F2862" w:rsidRPr="009C5E67" w:rsidRDefault="004F2862" w:rsidP="004F2862">
            <w:pPr>
              <w:rPr>
                <w:rFonts w:ascii="Times New Roman" w:hAnsi="Times New Roman"/>
                <w:sz w:val="28"/>
                <w:szCs w:val="28"/>
              </w:rPr>
            </w:pPr>
            <w:r>
              <w:rPr>
                <w:rFonts w:ascii="Times New Roman" w:hAnsi="Times New Roman"/>
                <w:sz w:val="28"/>
                <w:szCs w:val="28"/>
              </w:rPr>
              <w:t>С</w:t>
            </w:r>
            <w:r w:rsidRPr="000C5401">
              <w:rPr>
                <w:rFonts w:ascii="Times New Roman" w:hAnsi="Times New Roman"/>
                <w:sz w:val="28"/>
                <w:szCs w:val="28"/>
              </w:rPr>
              <w:t>рок</w:t>
            </w:r>
            <w:r>
              <w:rPr>
                <w:rFonts w:ascii="Times New Roman" w:hAnsi="Times New Roman"/>
                <w:sz w:val="28"/>
                <w:szCs w:val="28"/>
              </w:rPr>
              <w:t xml:space="preserve">и </w:t>
            </w:r>
            <w:r w:rsidRPr="000C5401">
              <w:rPr>
                <w:rFonts w:ascii="Times New Roman" w:hAnsi="Times New Roman"/>
                <w:sz w:val="28"/>
                <w:szCs w:val="28"/>
              </w:rPr>
              <w:t>реализации (действия) региональной программы</w:t>
            </w:r>
            <w:r>
              <w:rPr>
                <w:rFonts w:ascii="Times New Roman" w:hAnsi="Times New Roman"/>
                <w:sz w:val="28"/>
                <w:szCs w:val="28"/>
              </w:rPr>
              <w:t>, софинансирование реализации мероприятия</w:t>
            </w:r>
            <w:r>
              <w:rPr>
                <w:rFonts w:ascii="Times New Roman" w:hAnsi="Times New Roman"/>
                <w:sz w:val="28"/>
                <w:szCs w:val="28"/>
                <w:vertAlign w:val="superscript"/>
              </w:rPr>
              <w:t>2</w:t>
            </w:r>
            <w:r>
              <w:rPr>
                <w:rFonts w:ascii="Times New Roman" w:hAnsi="Times New Roman"/>
                <w:sz w:val="28"/>
                <w:szCs w:val="28"/>
              </w:rPr>
              <w:t xml:space="preserve"> которой планируется за счет субсидии:</w:t>
            </w:r>
          </w:p>
        </w:tc>
        <w:tc>
          <w:tcPr>
            <w:tcW w:w="2791" w:type="dxa"/>
            <w:tcBorders>
              <w:top w:val="single" w:sz="4" w:space="0" w:color="auto"/>
              <w:left w:val="single" w:sz="4" w:space="0" w:color="auto"/>
              <w:bottom w:val="single" w:sz="4" w:space="0" w:color="auto"/>
              <w:right w:val="single" w:sz="4" w:space="0" w:color="auto"/>
            </w:tcBorders>
          </w:tcPr>
          <w:p w14:paraId="6EAA0DBC" w14:textId="77777777" w:rsidR="004F2862" w:rsidRDefault="004F2862" w:rsidP="004F2862">
            <w:pPr>
              <w:rPr>
                <w:rFonts w:ascii="Times New Roman" w:hAnsi="Times New Roman"/>
                <w:sz w:val="28"/>
                <w:szCs w:val="28"/>
              </w:rPr>
            </w:pPr>
          </w:p>
        </w:tc>
      </w:tr>
      <w:tr w:rsidR="004F2862" w14:paraId="0995EA28" w14:textId="77777777" w:rsidTr="004F2862">
        <w:tc>
          <w:tcPr>
            <w:tcW w:w="706" w:type="dxa"/>
            <w:tcBorders>
              <w:top w:val="single" w:sz="4" w:space="0" w:color="auto"/>
              <w:left w:val="single" w:sz="4" w:space="0" w:color="auto"/>
              <w:bottom w:val="single" w:sz="4" w:space="0" w:color="auto"/>
              <w:right w:val="single" w:sz="4" w:space="0" w:color="auto"/>
            </w:tcBorders>
          </w:tcPr>
          <w:p w14:paraId="34C63330" w14:textId="77777777" w:rsidR="004F2862" w:rsidRDefault="004F2862" w:rsidP="004F2862">
            <w:pPr>
              <w:jc w:val="center"/>
              <w:rPr>
                <w:rFonts w:ascii="Times New Roman" w:hAnsi="Times New Roman"/>
                <w:sz w:val="28"/>
                <w:szCs w:val="28"/>
              </w:rPr>
            </w:pPr>
            <w:r>
              <w:rPr>
                <w:rFonts w:ascii="Times New Roman" w:hAnsi="Times New Roman"/>
                <w:sz w:val="28"/>
                <w:szCs w:val="28"/>
              </w:rPr>
              <w:t>5.</w:t>
            </w:r>
          </w:p>
        </w:tc>
        <w:tc>
          <w:tcPr>
            <w:tcW w:w="6131" w:type="dxa"/>
            <w:gridSpan w:val="2"/>
            <w:tcBorders>
              <w:top w:val="single" w:sz="4" w:space="0" w:color="auto"/>
              <w:left w:val="single" w:sz="4" w:space="0" w:color="auto"/>
              <w:bottom w:val="single" w:sz="4" w:space="0" w:color="auto"/>
              <w:right w:val="single" w:sz="4" w:space="0" w:color="auto"/>
            </w:tcBorders>
          </w:tcPr>
          <w:p w14:paraId="32A67521" w14:textId="77777777" w:rsidR="004F2862" w:rsidRDefault="004F2862" w:rsidP="004F2862">
            <w:pPr>
              <w:rPr>
                <w:rFonts w:ascii="Times New Roman" w:hAnsi="Times New Roman"/>
                <w:sz w:val="28"/>
                <w:szCs w:val="28"/>
              </w:rPr>
            </w:pPr>
            <w:r w:rsidRPr="009C5E67">
              <w:rPr>
                <w:rFonts w:ascii="Times New Roman" w:hAnsi="Times New Roman"/>
                <w:sz w:val="28"/>
                <w:szCs w:val="28"/>
              </w:rPr>
              <w:t xml:space="preserve">Реквизиты </w:t>
            </w:r>
            <w:r>
              <w:rPr>
                <w:rFonts w:ascii="Times New Roman" w:hAnsi="Times New Roman"/>
                <w:sz w:val="28"/>
                <w:szCs w:val="28"/>
              </w:rPr>
              <w:t xml:space="preserve">и наименование </w:t>
            </w:r>
            <w:r w:rsidRPr="009C5E67">
              <w:rPr>
                <w:rFonts w:ascii="Times New Roman" w:hAnsi="Times New Roman"/>
                <w:sz w:val="28"/>
                <w:szCs w:val="28"/>
              </w:rPr>
              <w:t>акта субъекта Российской Федерации, утверждающего</w:t>
            </w:r>
            <w:r>
              <w:rPr>
                <w:rFonts w:ascii="Times New Roman" w:hAnsi="Times New Roman"/>
                <w:sz w:val="28"/>
                <w:szCs w:val="28"/>
              </w:rPr>
              <w:t xml:space="preserve"> стратегию (концепцию) развития туризма или стратегию, содержащую раздел по развитию туризма, а также срок ее реализации</w:t>
            </w:r>
            <w:r>
              <w:rPr>
                <w:rStyle w:val="afb"/>
                <w:rFonts w:ascii="Times New Roman" w:hAnsi="Times New Roman"/>
                <w:sz w:val="28"/>
                <w:szCs w:val="28"/>
              </w:rPr>
              <w:footnoteReference w:id="3"/>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6E851C6" w14:textId="77777777" w:rsidR="004F2862" w:rsidRDefault="004F2862" w:rsidP="004F2862">
            <w:pPr>
              <w:rPr>
                <w:rFonts w:ascii="Times New Roman" w:hAnsi="Times New Roman"/>
                <w:sz w:val="28"/>
                <w:szCs w:val="28"/>
              </w:rPr>
            </w:pPr>
          </w:p>
        </w:tc>
      </w:tr>
      <w:tr w:rsidR="004F2862" w14:paraId="014C051A" w14:textId="77777777" w:rsidTr="004F2862">
        <w:tc>
          <w:tcPr>
            <w:tcW w:w="706" w:type="dxa"/>
            <w:tcBorders>
              <w:top w:val="single" w:sz="4" w:space="0" w:color="auto"/>
              <w:left w:val="single" w:sz="4" w:space="0" w:color="auto"/>
              <w:bottom w:val="single" w:sz="4" w:space="0" w:color="auto"/>
              <w:right w:val="single" w:sz="4" w:space="0" w:color="auto"/>
            </w:tcBorders>
          </w:tcPr>
          <w:p w14:paraId="5744B01C" w14:textId="77777777" w:rsidR="004F2862" w:rsidRDefault="004F2862" w:rsidP="004F2862">
            <w:pPr>
              <w:jc w:val="center"/>
              <w:rPr>
                <w:rFonts w:ascii="Times New Roman" w:hAnsi="Times New Roman"/>
                <w:sz w:val="28"/>
                <w:szCs w:val="28"/>
              </w:rPr>
            </w:pPr>
            <w:r>
              <w:rPr>
                <w:rFonts w:ascii="Times New Roman" w:hAnsi="Times New Roman"/>
                <w:sz w:val="28"/>
                <w:szCs w:val="28"/>
              </w:rPr>
              <w:t>6.</w:t>
            </w:r>
          </w:p>
        </w:tc>
        <w:tc>
          <w:tcPr>
            <w:tcW w:w="6131" w:type="dxa"/>
            <w:gridSpan w:val="2"/>
            <w:tcBorders>
              <w:top w:val="single" w:sz="4" w:space="0" w:color="auto"/>
              <w:left w:val="single" w:sz="4" w:space="0" w:color="auto"/>
              <w:bottom w:val="single" w:sz="4" w:space="0" w:color="auto"/>
              <w:right w:val="single" w:sz="4" w:space="0" w:color="auto"/>
            </w:tcBorders>
          </w:tcPr>
          <w:p w14:paraId="01250921" w14:textId="77777777" w:rsidR="004F2862" w:rsidRDefault="004F2862" w:rsidP="004F2862">
            <w:pPr>
              <w:rPr>
                <w:rFonts w:ascii="Times New Roman" w:hAnsi="Times New Roman"/>
                <w:sz w:val="28"/>
                <w:szCs w:val="28"/>
              </w:rPr>
            </w:pPr>
            <w:r w:rsidRPr="005F35F5">
              <w:rPr>
                <w:rFonts w:ascii="Times New Roman" w:hAnsi="Times New Roman"/>
                <w:sz w:val="28"/>
                <w:szCs w:val="28"/>
              </w:rPr>
              <w:t>Число ночевок в коллективных средствах размещения</w:t>
            </w:r>
            <w:r>
              <w:rPr>
                <w:rFonts w:ascii="Times New Roman" w:hAnsi="Times New Roman"/>
                <w:sz w:val="28"/>
                <w:szCs w:val="28"/>
              </w:rPr>
              <w:t xml:space="preserve"> (тыс.)</w:t>
            </w:r>
            <w:r>
              <w:rPr>
                <w:rStyle w:val="afb"/>
                <w:rFonts w:ascii="Times New Roman" w:hAnsi="Times New Roman"/>
                <w:sz w:val="28"/>
                <w:szCs w:val="28"/>
              </w:rPr>
              <w:footnoteReference w:id="4"/>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4DBDA22" w14:textId="77777777" w:rsidR="004F2862" w:rsidRDefault="004F2862" w:rsidP="004F2862">
            <w:pPr>
              <w:rPr>
                <w:rFonts w:ascii="Times New Roman" w:hAnsi="Times New Roman"/>
                <w:sz w:val="28"/>
                <w:szCs w:val="28"/>
              </w:rPr>
            </w:pPr>
          </w:p>
        </w:tc>
      </w:tr>
      <w:tr w:rsidR="004F2862" w14:paraId="1DB5BBE3" w14:textId="77777777" w:rsidTr="004F2862">
        <w:tc>
          <w:tcPr>
            <w:tcW w:w="706" w:type="dxa"/>
            <w:tcBorders>
              <w:top w:val="single" w:sz="4" w:space="0" w:color="auto"/>
              <w:left w:val="single" w:sz="4" w:space="0" w:color="auto"/>
              <w:bottom w:val="single" w:sz="4" w:space="0" w:color="auto"/>
              <w:right w:val="single" w:sz="4" w:space="0" w:color="auto"/>
            </w:tcBorders>
          </w:tcPr>
          <w:p w14:paraId="5C6C5EA3" w14:textId="77777777" w:rsidR="004F2862" w:rsidRDefault="004F2862" w:rsidP="004F2862">
            <w:pPr>
              <w:jc w:val="center"/>
              <w:rPr>
                <w:rFonts w:ascii="Times New Roman" w:hAnsi="Times New Roman"/>
                <w:sz w:val="28"/>
                <w:szCs w:val="28"/>
              </w:rPr>
            </w:pPr>
            <w:r>
              <w:rPr>
                <w:rFonts w:ascii="Times New Roman" w:hAnsi="Times New Roman"/>
                <w:sz w:val="28"/>
                <w:szCs w:val="28"/>
              </w:rPr>
              <w:t>6.1</w:t>
            </w:r>
          </w:p>
        </w:tc>
        <w:tc>
          <w:tcPr>
            <w:tcW w:w="6131" w:type="dxa"/>
            <w:gridSpan w:val="2"/>
            <w:tcBorders>
              <w:top w:val="single" w:sz="4" w:space="0" w:color="auto"/>
              <w:left w:val="single" w:sz="4" w:space="0" w:color="auto"/>
              <w:bottom w:val="single" w:sz="4" w:space="0" w:color="auto"/>
              <w:right w:val="single" w:sz="4" w:space="0" w:color="auto"/>
            </w:tcBorders>
          </w:tcPr>
          <w:p w14:paraId="447789E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Pr>
                <w:rStyle w:val="afb"/>
                <w:rFonts w:ascii="Times New Roman" w:hAnsi="Times New Roman"/>
                <w:sz w:val="28"/>
                <w:szCs w:val="28"/>
              </w:rPr>
              <w:footnoteReference w:id="5"/>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8F1577A" w14:textId="77777777" w:rsidR="004F2862" w:rsidRDefault="004F2862" w:rsidP="004F2862">
            <w:pPr>
              <w:rPr>
                <w:rFonts w:ascii="Times New Roman" w:hAnsi="Times New Roman"/>
                <w:sz w:val="28"/>
                <w:szCs w:val="28"/>
              </w:rPr>
            </w:pPr>
          </w:p>
        </w:tc>
      </w:tr>
      <w:tr w:rsidR="004F2862" w14:paraId="21C0EEFA" w14:textId="77777777" w:rsidTr="004F2862">
        <w:tc>
          <w:tcPr>
            <w:tcW w:w="706" w:type="dxa"/>
            <w:tcBorders>
              <w:top w:val="single" w:sz="4" w:space="0" w:color="auto"/>
              <w:left w:val="single" w:sz="4" w:space="0" w:color="auto"/>
              <w:bottom w:val="single" w:sz="4" w:space="0" w:color="auto"/>
              <w:right w:val="single" w:sz="4" w:space="0" w:color="auto"/>
            </w:tcBorders>
          </w:tcPr>
          <w:p w14:paraId="5FF5C1C3" w14:textId="77777777" w:rsidR="004F2862" w:rsidRDefault="004F2862" w:rsidP="004F2862">
            <w:pPr>
              <w:jc w:val="center"/>
              <w:rPr>
                <w:rFonts w:ascii="Times New Roman" w:hAnsi="Times New Roman"/>
                <w:sz w:val="28"/>
                <w:szCs w:val="28"/>
              </w:rPr>
            </w:pPr>
            <w:r>
              <w:rPr>
                <w:rFonts w:ascii="Times New Roman" w:hAnsi="Times New Roman"/>
                <w:sz w:val="28"/>
                <w:szCs w:val="28"/>
              </w:rPr>
              <w:t>7.</w:t>
            </w:r>
          </w:p>
        </w:tc>
        <w:tc>
          <w:tcPr>
            <w:tcW w:w="6131" w:type="dxa"/>
            <w:gridSpan w:val="2"/>
            <w:tcBorders>
              <w:top w:val="single" w:sz="4" w:space="0" w:color="auto"/>
              <w:left w:val="single" w:sz="4" w:space="0" w:color="auto"/>
              <w:bottom w:val="single" w:sz="4" w:space="0" w:color="auto"/>
              <w:right w:val="single" w:sz="4" w:space="0" w:color="auto"/>
            </w:tcBorders>
          </w:tcPr>
          <w:p w14:paraId="72174EEC" w14:textId="77777777" w:rsidR="004F2862" w:rsidRDefault="004F2862" w:rsidP="004F2862">
            <w:pPr>
              <w:rPr>
                <w:rFonts w:ascii="Times New Roman" w:hAnsi="Times New Roman"/>
                <w:sz w:val="28"/>
                <w:szCs w:val="28"/>
              </w:rPr>
            </w:pPr>
            <w:r>
              <w:rPr>
                <w:rFonts w:ascii="Times New Roman" w:hAnsi="Times New Roman"/>
                <w:sz w:val="28"/>
                <w:szCs w:val="28"/>
              </w:rPr>
              <w:t>Ч</w:t>
            </w:r>
            <w:r w:rsidRPr="00B6174F">
              <w:rPr>
                <w:rFonts w:ascii="Times New Roman" w:hAnsi="Times New Roman"/>
                <w:sz w:val="28"/>
                <w:szCs w:val="28"/>
              </w:rPr>
              <w:t>исленность граждан Российской Федерации, размещенных в коллективных средствах размещения</w:t>
            </w:r>
            <w:r>
              <w:rPr>
                <w:rFonts w:ascii="Times New Roman" w:hAnsi="Times New Roman"/>
                <w:sz w:val="28"/>
                <w:szCs w:val="28"/>
              </w:rPr>
              <w:t xml:space="preserve"> (тыс. человек)</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33BA1F5" w14:textId="77777777" w:rsidR="004F2862" w:rsidRDefault="004F2862" w:rsidP="004F2862">
            <w:pPr>
              <w:rPr>
                <w:rFonts w:ascii="Times New Roman" w:hAnsi="Times New Roman"/>
                <w:sz w:val="28"/>
                <w:szCs w:val="28"/>
              </w:rPr>
            </w:pPr>
          </w:p>
        </w:tc>
      </w:tr>
      <w:tr w:rsidR="004F2862" w14:paraId="5618F010" w14:textId="77777777" w:rsidTr="004F2862">
        <w:tc>
          <w:tcPr>
            <w:tcW w:w="706" w:type="dxa"/>
            <w:tcBorders>
              <w:top w:val="single" w:sz="4" w:space="0" w:color="auto"/>
              <w:left w:val="single" w:sz="4" w:space="0" w:color="auto"/>
              <w:bottom w:val="single" w:sz="4" w:space="0" w:color="auto"/>
              <w:right w:val="single" w:sz="4" w:space="0" w:color="auto"/>
            </w:tcBorders>
          </w:tcPr>
          <w:p w14:paraId="019C9E6E" w14:textId="77777777" w:rsidR="004F2862" w:rsidRDefault="004F2862" w:rsidP="004F2862">
            <w:pPr>
              <w:jc w:val="center"/>
              <w:rPr>
                <w:rFonts w:ascii="Times New Roman" w:hAnsi="Times New Roman"/>
                <w:sz w:val="28"/>
                <w:szCs w:val="28"/>
              </w:rPr>
            </w:pPr>
            <w:r>
              <w:rPr>
                <w:rFonts w:ascii="Times New Roman" w:hAnsi="Times New Roman"/>
                <w:sz w:val="28"/>
                <w:szCs w:val="28"/>
              </w:rPr>
              <w:t>7.1</w:t>
            </w:r>
          </w:p>
        </w:tc>
        <w:tc>
          <w:tcPr>
            <w:tcW w:w="6131" w:type="dxa"/>
            <w:gridSpan w:val="2"/>
            <w:tcBorders>
              <w:top w:val="single" w:sz="4" w:space="0" w:color="auto"/>
              <w:left w:val="single" w:sz="4" w:space="0" w:color="auto"/>
              <w:bottom w:val="single" w:sz="4" w:space="0" w:color="auto"/>
              <w:right w:val="single" w:sz="4" w:space="0" w:color="auto"/>
            </w:tcBorders>
          </w:tcPr>
          <w:p w14:paraId="70768F8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F6CA595" w14:textId="77777777" w:rsidR="004F2862" w:rsidRDefault="004F2862" w:rsidP="004F2862">
            <w:pPr>
              <w:rPr>
                <w:rFonts w:ascii="Times New Roman" w:hAnsi="Times New Roman"/>
                <w:sz w:val="28"/>
                <w:szCs w:val="28"/>
              </w:rPr>
            </w:pPr>
          </w:p>
        </w:tc>
      </w:tr>
      <w:tr w:rsidR="004F2862" w14:paraId="6BFDBA2C" w14:textId="77777777" w:rsidTr="004F2862">
        <w:tc>
          <w:tcPr>
            <w:tcW w:w="706" w:type="dxa"/>
            <w:tcBorders>
              <w:top w:val="single" w:sz="4" w:space="0" w:color="auto"/>
              <w:left w:val="single" w:sz="4" w:space="0" w:color="auto"/>
              <w:bottom w:val="single" w:sz="4" w:space="0" w:color="auto"/>
              <w:right w:val="single" w:sz="4" w:space="0" w:color="auto"/>
            </w:tcBorders>
          </w:tcPr>
          <w:p w14:paraId="15BE72BA" w14:textId="77777777" w:rsidR="004F2862" w:rsidRDefault="004F2862" w:rsidP="004F2862">
            <w:pPr>
              <w:jc w:val="center"/>
              <w:rPr>
                <w:rFonts w:ascii="Times New Roman" w:hAnsi="Times New Roman"/>
                <w:sz w:val="28"/>
                <w:szCs w:val="28"/>
              </w:rPr>
            </w:pPr>
            <w:r>
              <w:rPr>
                <w:rFonts w:ascii="Times New Roman" w:hAnsi="Times New Roman"/>
                <w:sz w:val="28"/>
                <w:szCs w:val="28"/>
              </w:rPr>
              <w:t>8.</w:t>
            </w:r>
          </w:p>
        </w:tc>
        <w:tc>
          <w:tcPr>
            <w:tcW w:w="6131" w:type="dxa"/>
            <w:gridSpan w:val="2"/>
            <w:tcBorders>
              <w:top w:val="single" w:sz="4" w:space="0" w:color="auto"/>
              <w:left w:val="single" w:sz="4" w:space="0" w:color="auto"/>
              <w:bottom w:val="single" w:sz="4" w:space="0" w:color="auto"/>
              <w:right w:val="single" w:sz="4" w:space="0" w:color="auto"/>
            </w:tcBorders>
          </w:tcPr>
          <w:p w14:paraId="4644060A" w14:textId="77777777" w:rsidR="004F2862" w:rsidRDefault="004F2862" w:rsidP="004F2862">
            <w:pPr>
              <w:rPr>
                <w:rFonts w:ascii="Times New Roman" w:hAnsi="Times New Roman"/>
                <w:sz w:val="28"/>
                <w:szCs w:val="28"/>
              </w:rPr>
            </w:pPr>
            <w:r w:rsidRPr="0073680E">
              <w:rPr>
                <w:rFonts w:ascii="Times New Roman" w:hAnsi="Times New Roman"/>
                <w:sz w:val="28"/>
                <w:szCs w:val="28"/>
              </w:rPr>
              <w:t>Число номеров в коллективных средствах размещения</w:t>
            </w:r>
            <w:r>
              <w:rPr>
                <w:rFonts w:ascii="Times New Roman" w:hAnsi="Times New Roman"/>
                <w:sz w:val="28"/>
                <w:szCs w:val="28"/>
              </w:rPr>
              <w:t xml:space="preserve"> (единиц)</w:t>
            </w:r>
            <w:r>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3AA87783" w14:textId="77777777" w:rsidR="004F2862" w:rsidRDefault="004F2862" w:rsidP="004F2862">
            <w:pPr>
              <w:rPr>
                <w:rFonts w:ascii="Times New Roman" w:hAnsi="Times New Roman"/>
                <w:sz w:val="28"/>
                <w:szCs w:val="28"/>
              </w:rPr>
            </w:pPr>
          </w:p>
        </w:tc>
      </w:tr>
      <w:tr w:rsidR="004F2862" w14:paraId="7F0970D2" w14:textId="77777777" w:rsidTr="004F2862">
        <w:tc>
          <w:tcPr>
            <w:tcW w:w="706" w:type="dxa"/>
            <w:tcBorders>
              <w:top w:val="single" w:sz="4" w:space="0" w:color="auto"/>
              <w:left w:val="single" w:sz="4" w:space="0" w:color="auto"/>
              <w:bottom w:val="single" w:sz="4" w:space="0" w:color="auto"/>
              <w:right w:val="single" w:sz="4" w:space="0" w:color="auto"/>
            </w:tcBorders>
          </w:tcPr>
          <w:p w14:paraId="7FDC252A" w14:textId="77777777" w:rsidR="004F2862" w:rsidRDefault="004F2862" w:rsidP="004F2862">
            <w:pPr>
              <w:jc w:val="center"/>
              <w:rPr>
                <w:rFonts w:ascii="Times New Roman" w:hAnsi="Times New Roman"/>
                <w:sz w:val="28"/>
                <w:szCs w:val="28"/>
              </w:rPr>
            </w:pPr>
            <w:r>
              <w:rPr>
                <w:rFonts w:ascii="Times New Roman" w:hAnsi="Times New Roman"/>
                <w:sz w:val="28"/>
                <w:szCs w:val="28"/>
              </w:rPr>
              <w:t>8.1</w:t>
            </w:r>
          </w:p>
        </w:tc>
        <w:tc>
          <w:tcPr>
            <w:tcW w:w="6131" w:type="dxa"/>
            <w:gridSpan w:val="2"/>
            <w:tcBorders>
              <w:top w:val="single" w:sz="4" w:space="0" w:color="auto"/>
              <w:left w:val="single" w:sz="4" w:space="0" w:color="auto"/>
              <w:bottom w:val="single" w:sz="4" w:space="0" w:color="auto"/>
              <w:right w:val="single" w:sz="4" w:space="0" w:color="auto"/>
            </w:tcBorders>
          </w:tcPr>
          <w:p w14:paraId="3B8AADC6"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 </w:t>
            </w:r>
            <w:r>
              <w:rPr>
                <w:rFonts w:ascii="Times New Roman" w:hAnsi="Times New Roman"/>
                <w:sz w:val="28"/>
                <w:szCs w:val="28"/>
              </w:rPr>
              <w:t>(периоде)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23965F6" w14:textId="77777777" w:rsidR="004F2862" w:rsidRDefault="004F2862" w:rsidP="004F2862">
            <w:pPr>
              <w:rPr>
                <w:rFonts w:ascii="Times New Roman" w:hAnsi="Times New Roman"/>
                <w:sz w:val="28"/>
                <w:szCs w:val="28"/>
              </w:rPr>
            </w:pPr>
          </w:p>
        </w:tc>
      </w:tr>
      <w:tr w:rsidR="004F2862" w14:paraId="2196DE4B" w14:textId="77777777" w:rsidTr="004F2862">
        <w:tc>
          <w:tcPr>
            <w:tcW w:w="706" w:type="dxa"/>
            <w:tcBorders>
              <w:top w:val="single" w:sz="4" w:space="0" w:color="auto"/>
              <w:left w:val="single" w:sz="4" w:space="0" w:color="auto"/>
              <w:bottom w:val="single" w:sz="4" w:space="0" w:color="auto"/>
              <w:right w:val="single" w:sz="4" w:space="0" w:color="auto"/>
            </w:tcBorders>
          </w:tcPr>
          <w:p w14:paraId="283A1C0E" w14:textId="77777777" w:rsidR="004F2862" w:rsidRDefault="004F2862" w:rsidP="004F2862">
            <w:pPr>
              <w:jc w:val="center"/>
              <w:rPr>
                <w:rFonts w:ascii="Times New Roman" w:hAnsi="Times New Roman"/>
                <w:sz w:val="28"/>
                <w:szCs w:val="28"/>
              </w:rPr>
            </w:pPr>
            <w:r>
              <w:rPr>
                <w:rFonts w:ascii="Times New Roman" w:hAnsi="Times New Roman"/>
                <w:sz w:val="28"/>
                <w:szCs w:val="28"/>
              </w:rPr>
              <w:t>9.</w:t>
            </w:r>
          </w:p>
        </w:tc>
        <w:tc>
          <w:tcPr>
            <w:tcW w:w="6131" w:type="dxa"/>
            <w:gridSpan w:val="2"/>
            <w:tcBorders>
              <w:top w:val="single" w:sz="4" w:space="0" w:color="auto"/>
              <w:left w:val="single" w:sz="4" w:space="0" w:color="auto"/>
              <w:bottom w:val="single" w:sz="4" w:space="0" w:color="auto"/>
              <w:right w:val="single" w:sz="4" w:space="0" w:color="auto"/>
            </w:tcBorders>
          </w:tcPr>
          <w:p w14:paraId="585310FD" w14:textId="77777777" w:rsidR="004F2862" w:rsidRDefault="004F2862" w:rsidP="004F2862">
            <w:pPr>
              <w:rPr>
                <w:rFonts w:ascii="Times New Roman" w:hAnsi="Times New Roman"/>
                <w:sz w:val="28"/>
                <w:szCs w:val="28"/>
              </w:rPr>
            </w:pPr>
            <w:r w:rsidRPr="002F556C">
              <w:rPr>
                <w:rFonts w:ascii="Times New Roman" w:hAnsi="Times New Roman"/>
                <w:sz w:val="28"/>
                <w:szCs w:val="28"/>
              </w:rPr>
              <w:t>Количество лиц</w:t>
            </w:r>
            <w:r>
              <w:rPr>
                <w:rFonts w:ascii="Times New Roman" w:hAnsi="Times New Roman"/>
                <w:sz w:val="28"/>
                <w:szCs w:val="28"/>
              </w:rPr>
              <w:t>,</w:t>
            </w:r>
            <w:r w:rsidRPr="002F556C">
              <w:rPr>
                <w:rFonts w:ascii="Times New Roman" w:hAnsi="Times New Roman"/>
                <w:sz w:val="28"/>
                <w:szCs w:val="28"/>
              </w:rPr>
              <w:t xml:space="preserve"> работающих в коллективных средствах размещения</w:t>
            </w:r>
            <w:r>
              <w:rPr>
                <w:rFonts w:ascii="Times New Roman" w:hAnsi="Times New Roman"/>
                <w:sz w:val="28"/>
                <w:szCs w:val="28"/>
              </w:rPr>
              <w:t xml:space="preserve"> (тыс. человек)</w:t>
            </w:r>
            <w:r w:rsidRPr="00DB68BF">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05BF93D4" w14:textId="77777777" w:rsidR="004F2862" w:rsidRDefault="004F2862" w:rsidP="004F2862">
            <w:pPr>
              <w:rPr>
                <w:rFonts w:ascii="Times New Roman" w:hAnsi="Times New Roman"/>
                <w:sz w:val="28"/>
                <w:szCs w:val="28"/>
              </w:rPr>
            </w:pPr>
          </w:p>
        </w:tc>
      </w:tr>
      <w:tr w:rsidR="004F2862" w14:paraId="551F00A9" w14:textId="77777777" w:rsidTr="004F2862">
        <w:tc>
          <w:tcPr>
            <w:tcW w:w="706" w:type="dxa"/>
            <w:tcBorders>
              <w:top w:val="single" w:sz="4" w:space="0" w:color="auto"/>
              <w:left w:val="single" w:sz="4" w:space="0" w:color="auto"/>
              <w:bottom w:val="single" w:sz="4" w:space="0" w:color="auto"/>
              <w:right w:val="single" w:sz="4" w:space="0" w:color="auto"/>
            </w:tcBorders>
          </w:tcPr>
          <w:p w14:paraId="33DAB884" w14:textId="77777777" w:rsidR="004F2862" w:rsidRDefault="004F2862" w:rsidP="004F2862">
            <w:pPr>
              <w:jc w:val="center"/>
              <w:rPr>
                <w:rFonts w:ascii="Times New Roman" w:hAnsi="Times New Roman"/>
                <w:sz w:val="28"/>
                <w:szCs w:val="28"/>
              </w:rPr>
            </w:pPr>
            <w:r>
              <w:rPr>
                <w:rFonts w:ascii="Times New Roman" w:hAnsi="Times New Roman"/>
                <w:sz w:val="28"/>
                <w:szCs w:val="28"/>
              </w:rPr>
              <w:t>9.1</w:t>
            </w:r>
          </w:p>
        </w:tc>
        <w:tc>
          <w:tcPr>
            <w:tcW w:w="6131" w:type="dxa"/>
            <w:gridSpan w:val="2"/>
            <w:tcBorders>
              <w:top w:val="single" w:sz="4" w:space="0" w:color="auto"/>
              <w:left w:val="single" w:sz="4" w:space="0" w:color="auto"/>
              <w:bottom w:val="single" w:sz="4" w:space="0" w:color="auto"/>
              <w:right w:val="single" w:sz="4" w:space="0" w:color="auto"/>
            </w:tcBorders>
          </w:tcPr>
          <w:p w14:paraId="68E56E8D"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 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44CF05D1" w14:textId="77777777" w:rsidR="004F2862" w:rsidRDefault="004F2862" w:rsidP="004F2862">
            <w:pPr>
              <w:rPr>
                <w:rFonts w:ascii="Times New Roman" w:hAnsi="Times New Roman"/>
                <w:sz w:val="28"/>
                <w:szCs w:val="28"/>
              </w:rPr>
            </w:pPr>
          </w:p>
        </w:tc>
      </w:tr>
      <w:tr w:rsidR="004F2862" w:rsidRPr="002F556C" w14:paraId="497F45E7" w14:textId="77777777" w:rsidTr="004F2862">
        <w:tc>
          <w:tcPr>
            <w:tcW w:w="706" w:type="dxa"/>
            <w:tcBorders>
              <w:top w:val="single" w:sz="4" w:space="0" w:color="auto"/>
              <w:left w:val="single" w:sz="4" w:space="0" w:color="auto"/>
              <w:bottom w:val="single" w:sz="4" w:space="0" w:color="auto"/>
              <w:right w:val="single" w:sz="4" w:space="0" w:color="auto"/>
            </w:tcBorders>
          </w:tcPr>
          <w:p w14:paraId="21693627"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10.</w:t>
            </w:r>
          </w:p>
        </w:tc>
        <w:tc>
          <w:tcPr>
            <w:tcW w:w="6131" w:type="dxa"/>
            <w:gridSpan w:val="2"/>
            <w:tcBorders>
              <w:top w:val="single" w:sz="4" w:space="0" w:color="auto"/>
              <w:left w:val="single" w:sz="4" w:space="0" w:color="auto"/>
              <w:bottom w:val="single" w:sz="4" w:space="0" w:color="auto"/>
              <w:right w:val="single" w:sz="4" w:space="0" w:color="auto"/>
            </w:tcBorders>
          </w:tcPr>
          <w:p w14:paraId="5C4F3914" w14:textId="77777777" w:rsidR="004F2862" w:rsidRPr="002F556C" w:rsidRDefault="004F2862" w:rsidP="004F2862">
            <w:pPr>
              <w:rPr>
                <w:rFonts w:ascii="Times New Roman" w:hAnsi="Times New Roman"/>
                <w:sz w:val="28"/>
                <w:szCs w:val="28"/>
              </w:rPr>
            </w:pPr>
            <w:r w:rsidRPr="002F556C">
              <w:rPr>
                <w:rFonts w:ascii="Times New Roman" w:hAnsi="Times New Roman"/>
                <w:sz w:val="28"/>
                <w:szCs w:val="28"/>
              </w:rPr>
              <w:t>Количество лиц, работающих в туристских фирмах</w:t>
            </w:r>
            <w:r>
              <w:rPr>
                <w:rFonts w:ascii="Times New Roman" w:hAnsi="Times New Roman"/>
                <w:sz w:val="28"/>
                <w:szCs w:val="28"/>
              </w:rPr>
              <w:t xml:space="preserve"> (тыс. человек)</w:t>
            </w:r>
            <w:r w:rsidRPr="00ED2284">
              <w:rPr>
                <w:rFonts w:ascii="Times New Roman" w:hAnsi="Times New Roman"/>
                <w:sz w:val="28"/>
                <w:szCs w:val="28"/>
                <w:vertAlign w:val="superscript"/>
              </w:rPr>
              <w:t>4</w:t>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64D95F8" w14:textId="77777777" w:rsidR="004F2862" w:rsidRPr="002F556C" w:rsidRDefault="004F2862" w:rsidP="004F2862">
            <w:pPr>
              <w:rPr>
                <w:rFonts w:ascii="Times New Roman" w:hAnsi="Times New Roman"/>
                <w:sz w:val="28"/>
                <w:szCs w:val="28"/>
              </w:rPr>
            </w:pPr>
          </w:p>
        </w:tc>
      </w:tr>
      <w:tr w:rsidR="004F2862" w:rsidRPr="002F556C" w14:paraId="2ACFC92E" w14:textId="77777777" w:rsidTr="004F2862">
        <w:tc>
          <w:tcPr>
            <w:tcW w:w="706" w:type="dxa"/>
            <w:tcBorders>
              <w:top w:val="single" w:sz="4" w:space="0" w:color="auto"/>
              <w:left w:val="single" w:sz="4" w:space="0" w:color="auto"/>
              <w:bottom w:val="single" w:sz="4" w:space="0" w:color="auto"/>
              <w:right w:val="single" w:sz="4" w:space="0" w:color="auto"/>
            </w:tcBorders>
          </w:tcPr>
          <w:p w14:paraId="32A97D98" w14:textId="77777777" w:rsidR="004F2862" w:rsidRDefault="004F2862" w:rsidP="004F2862">
            <w:pPr>
              <w:jc w:val="center"/>
              <w:rPr>
                <w:rFonts w:ascii="Times New Roman" w:hAnsi="Times New Roman"/>
                <w:sz w:val="28"/>
                <w:szCs w:val="28"/>
              </w:rPr>
            </w:pPr>
            <w:r>
              <w:rPr>
                <w:rFonts w:ascii="Times New Roman" w:hAnsi="Times New Roman"/>
                <w:sz w:val="28"/>
                <w:szCs w:val="28"/>
              </w:rPr>
              <w:t>10.1</w:t>
            </w:r>
          </w:p>
        </w:tc>
        <w:tc>
          <w:tcPr>
            <w:tcW w:w="6131" w:type="dxa"/>
            <w:gridSpan w:val="2"/>
            <w:tcBorders>
              <w:top w:val="single" w:sz="4" w:space="0" w:color="auto"/>
              <w:left w:val="single" w:sz="4" w:space="0" w:color="auto"/>
              <w:bottom w:val="single" w:sz="4" w:space="0" w:color="auto"/>
              <w:right w:val="single" w:sz="4" w:space="0" w:color="auto"/>
            </w:tcBorders>
          </w:tcPr>
          <w:p w14:paraId="2B43FF6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w:t>
            </w:r>
            <w:r>
              <w:rPr>
                <w:rFonts w:ascii="Times New Roman" w:hAnsi="Times New Roman"/>
                <w:sz w:val="28"/>
                <w:szCs w:val="28"/>
              </w:rPr>
              <w:t>по сравнению с</w:t>
            </w:r>
            <w:r w:rsidRPr="007F79FC">
              <w:rPr>
                <w:rFonts w:ascii="Times New Roman" w:hAnsi="Times New Roman"/>
                <w:sz w:val="28"/>
                <w:szCs w:val="28"/>
              </w:rPr>
              <w:t xml:space="preserve"> предшествующ</w:t>
            </w:r>
            <w:r>
              <w:rPr>
                <w:rFonts w:ascii="Times New Roman" w:hAnsi="Times New Roman"/>
                <w:sz w:val="28"/>
                <w:szCs w:val="28"/>
              </w:rPr>
              <w:t xml:space="preserve">ими (отчетными) тремя </w:t>
            </w:r>
            <w:r w:rsidRPr="007F79FC">
              <w:rPr>
                <w:rFonts w:ascii="Times New Roman" w:hAnsi="Times New Roman"/>
                <w:sz w:val="28"/>
                <w:szCs w:val="28"/>
              </w:rPr>
              <w:t>год</w:t>
            </w:r>
            <w:r>
              <w:rPr>
                <w:rFonts w:ascii="Times New Roman" w:hAnsi="Times New Roman"/>
                <w:sz w:val="28"/>
                <w:szCs w:val="28"/>
              </w:rPr>
              <w:t>ами и изменение в процентном выражении в каждом году по отношению к предшествующему</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6AAA857C" w14:textId="77777777" w:rsidR="004F2862" w:rsidRPr="002F556C" w:rsidRDefault="004F2862" w:rsidP="004F2862">
            <w:pPr>
              <w:rPr>
                <w:rFonts w:ascii="Times New Roman" w:hAnsi="Times New Roman"/>
                <w:sz w:val="28"/>
                <w:szCs w:val="28"/>
              </w:rPr>
            </w:pPr>
          </w:p>
        </w:tc>
      </w:tr>
      <w:tr w:rsidR="004F2862" w:rsidRPr="002F556C" w14:paraId="15ECAC2B" w14:textId="77777777" w:rsidTr="004F2862">
        <w:tc>
          <w:tcPr>
            <w:tcW w:w="706" w:type="dxa"/>
            <w:tcBorders>
              <w:top w:val="single" w:sz="4" w:space="0" w:color="auto"/>
              <w:left w:val="single" w:sz="4" w:space="0" w:color="auto"/>
              <w:bottom w:val="single" w:sz="4" w:space="0" w:color="auto"/>
              <w:right w:val="single" w:sz="4" w:space="0" w:color="auto"/>
            </w:tcBorders>
          </w:tcPr>
          <w:p w14:paraId="0065A91B" w14:textId="77777777" w:rsidR="004F2862" w:rsidRPr="002F556C" w:rsidRDefault="004F2862" w:rsidP="004F2862">
            <w:pPr>
              <w:jc w:val="center"/>
              <w:rPr>
                <w:rFonts w:ascii="Times New Roman" w:hAnsi="Times New Roman"/>
                <w:sz w:val="28"/>
                <w:szCs w:val="28"/>
              </w:rPr>
            </w:pPr>
            <w:r>
              <w:rPr>
                <w:rFonts w:ascii="Times New Roman" w:hAnsi="Times New Roman"/>
                <w:sz w:val="28"/>
                <w:szCs w:val="28"/>
              </w:rPr>
              <w:t>11.</w:t>
            </w:r>
          </w:p>
        </w:tc>
        <w:tc>
          <w:tcPr>
            <w:tcW w:w="6131" w:type="dxa"/>
            <w:gridSpan w:val="2"/>
            <w:tcBorders>
              <w:top w:val="single" w:sz="4" w:space="0" w:color="auto"/>
              <w:left w:val="single" w:sz="4" w:space="0" w:color="auto"/>
              <w:bottom w:val="single" w:sz="4" w:space="0" w:color="auto"/>
              <w:right w:val="single" w:sz="4" w:space="0" w:color="auto"/>
            </w:tcBorders>
          </w:tcPr>
          <w:p w14:paraId="5715178C" w14:textId="77777777" w:rsidR="004F2862" w:rsidRPr="002F556C" w:rsidRDefault="004F2862" w:rsidP="004F2862">
            <w:pPr>
              <w:rPr>
                <w:rFonts w:ascii="Times New Roman" w:hAnsi="Times New Roman"/>
                <w:sz w:val="28"/>
                <w:szCs w:val="28"/>
              </w:rPr>
            </w:pPr>
            <w:r>
              <w:rPr>
                <w:rFonts w:ascii="Times New Roman" w:hAnsi="Times New Roman"/>
                <w:sz w:val="28"/>
                <w:szCs w:val="28"/>
              </w:rPr>
              <w:t>Посещаемость централизованного</w:t>
            </w:r>
            <w:r w:rsidRPr="00DB68BF">
              <w:rPr>
                <w:rFonts w:ascii="Times New Roman" w:hAnsi="Times New Roman"/>
                <w:sz w:val="28"/>
                <w:szCs w:val="28"/>
              </w:rPr>
              <w:t xml:space="preserve"> ресурс</w:t>
            </w:r>
            <w:r>
              <w:rPr>
                <w:rFonts w:ascii="Times New Roman" w:hAnsi="Times New Roman"/>
                <w:sz w:val="28"/>
                <w:szCs w:val="28"/>
              </w:rPr>
              <w:t>а</w:t>
            </w:r>
            <w:r w:rsidRPr="00DB68BF">
              <w:rPr>
                <w:rFonts w:ascii="Times New Roman" w:hAnsi="Times New Roman"/>
                <w:sz w:val="28"/>
                <w:szCs w:val="28"/>
              </w:rPr>
              <w:t xml:space="preserve"> в информационно-телекоммуникационной сети «Интернет» о туристских возможностях субъекта </w:t>
            </w:r>
            <w:r>
              <w:rPr>
                <w:rFonts w:ascii="Times New Roman" w:hAnsi="Times New Roman"/>
                <w:sz w:val="28"/>
                <w:szCs w:val="28"/>
              </w:rPr>
              <w:t>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 а также адрес ресурса</w:t>
            </w:r>
            <w:r>
              <w:rPr>
                <w:rStyle w:val="afb"/>
                <w:rFonts w:ascii="Times New Roman" w:hAnsi="Times New Roman"/>
                <w:sz w:val="28"/>
                <w:szCs w:val="28"/>
              </w:rPr>
              <w:footnoteReference w:id="6"/>
            </w:r>
            <w:r>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5F352C2D" w14:textId="77777777" w:rsidR="004F2862" w:rsidRPr="002F556C" w:rsidRDefault="004F2862" w:rsidP="004F2862">
            <w:pPr>
              <w:rPr>
                <w:rFonts w:ascii="Times New Roman" w:hAnsi="Times New Roman"/>
                <w:sz w:val="28"/>
                <w:szCs w:val="28"/>
              </w:rPr>
            </w:pPr>
          </w:p>
        </w:tc>
      </w:tr>
      <w:tr w:rsidR="004F2862" w:rsidRPr="002F556C" w14:paraId="1D25CFF7" w14:textId="77777777" w:rsidTr="004F2862">
        <w:tc>
          <w:tcPr>
            <w:tcW w:w="706" w:type="dxa"/>
            <w:tcBorders>
              <w:top w:val="single" w:sz="4" w:space="0" w:color="auto"/>
              <w:left w:val="single" w:sz="4" w:space="0" w:color="auto"/>
              <w:bottom w:val="single" w:sz="4" w:space="0" w:color="auto"/>
              <w:right w:val="single" w:sz="4" w:space="0" w:color="auto"/>
            </w:tcBorders>
          </w:tcPr>
          <w:p w14:paraId="33959DBA" w14:textId="77777777" w:rsidR="004F2862" w:rsidRDefault="004F2862" w:rsidP="004F2862">
            <w:pPr>
              <w:jc w:val="center"/>
              <w:rPr>
                <w:rFonts w:ascii="Times New Roman" w:hAnsi="Times New Roman"/>
                <w:sz w:val="28"/>
                <w:szCs w:val="28"/>
              </w:rPr>
            </w:pPr>
            <w:r>
              <w:rPr>
                <w:rFonts w:ascii="Times New Roman" w:hAnsi="Times New Roman"/>
                <w:sz w:val="28"/>
                <w:szCs w:val="28"/>
              </w:rPr>
              <w:t>11.1</w:t>
            </w:r>
          </w:p>
        </w:tc>
        <w:tc>
          <w:tcPr>
            <w:tcW w:w="6131" w:type="dxa"/>
            <w:gridSpan w:val="2"/>
            <w:tcBorders>
              <w:top w:val="single" w:sz="4" w:space="0" w:color="auto"/>
              <w:left w:val="single" w:sz="4" w:space="0" w:color="auto"/>
              <w:bottom w:val="single" w:sz="4" w:space="0" w:color="auto"/>
              <w:right w:val="single" w:sz="4" w:space="0" w:color="auto"/>
            </w:tcBorders>
          </w:tcPr>
          <w:p w14:paraId="0DD0B39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в </w:t>
            </w:r>
            <w:r>
              <w:rPr>
                <w:rFonts w:ascii="Times New Roman" w:hAnsi="Times New Roman"/>
                <w:sz w:val="28"/>
                <w:szCs w:val="28"/>
              </w:rPr>
              <w:t>текущем году (периоде)</w:t>
            </w:r>
            <w:r w:rsidRPr="007F79FC">
              <w:rPr>
                <w:rFonts w:ascii="Times New Roman" w:hAnsi="Times New Roman"/>
                <w:sz w:val="28"/>
                <w:szCs w:val="28"/>
              </w:rPr>
              <w:t xml:space="preserve"> </w:t>
            </w:r>
            <w:r>
              <w:rPr>
                <w:rFonts w:ascii="Times New Roman" w:hAnsi="Times New Roman"/>
                <w:sz w:val="28"/>
                <w:szCs w:val="28"/>
              </w:rPr>
              <w:t xml:space="preserve">по сравнению с </w:t>
            </w:r>
            <w:r w:rsidRPr="007F79FC">
              <w:rPr>
                <w:rFonts w:ascii="Times New Roman" w:hAnsi="Times New Roman"/>
                <w:sz w:val="28"/>
                <w:szCs w:val="28"/>
              </w:rPr>
              <w:t xml:space="preserve"> предшествующ</w:t>
            </w:r>
            <w:r>
              <w:rPr>
                <w:rFonts w:ascii="Times New Roman" w:hAnsi="Times New Roman"/>
                <w:sz w:val="28"/>
                <w:szCs w:val="28"/>
              </w:rPr>
              <w:t>им</w:t>
            </w:r>
            <w:r w:rsidRPr="007F79FC">
              <w:rPr>
                <w:rFonts w:ascii="Times New Roman" w:hAnsi="Times New Roman"/>
                <w:sz w:val="28"/>
                <w:szCs w:val="28"/>
              </w:rPr>
              <w:t xml:space="preserve"> год</w:t>
            </w:r>
            <w:r>
              <w:rPr>
                <w:rFonts w:ascii="Times New Roman" w:hAnsi="Times New Roman"/>
                <w:sz w:val="28"/>
                <w:szCs w:val="28"/>
              </w:rPr>
              <w:t>ом (периодом) и изменение в процентном выражении</w:t>
            </w:r>
            <w:r w:rsidRPr="007F79FC">
              <w:rPr>
                <w:rFonts w:ascii="Times New Roman" w:hAnsi="Times New Roman"/>
                <w:sz w:val="28"/>
                <w:szCs w:val="28"/>
              </w:rPr>
              <w:t>;</w:t>
            </w:r>
          </w:p>
        </w:tc>
        <w:tc>
          <w:tcPr>
            <w:tcW w:w="2791" w:type="dxa"/>
            <w:tcBorders>
              <w:top w:val="single" w:sz="4" w:space="0" w:color="auto"/>
              <w:left w:val="single" w:sz="4" w:space="0" w:color="auto"/>
              <w:bottom w:val="single" w:sz="4" w:space="0" w:color="auto"/>
              <w:right w:val="single" w:sz="4" w:space="0" w:color="auto"/>
            </w:tcBorders>
          </w:tcPr>
          <w:p w14:paraId="1A85E16D" w14:textId="77777777" w:rsidR="004F2862" w:rsidRPr="002F556C" w:rsidRDefault="004F2862" w:rsidP="004F2862">
            <w:pPr>
              <w:rPr>
                <w:rFonts w:ascii="Times New Roman" w:hAnsi="Times New Roman"/>
                <w:sz w:val="28"/>
                <w:szCs w:val="28"/>
              </w:rPr>
            </w:pPr>
          </w:p>
        </w:tc>
      </w:tr>
      <w:tr w:rsidR="004F2862" w14:paraId="2091C2B6" w14:textId="77777777" w:rsidTr="004F2862">
        <w:tc>
          <w:tcPr>
            <w:tcW w:w="6409" w:type="dxa"/>
            <w:gridSpan w:val="2"/>
            <w:tcBorders>
              <w:top w:val="single" w:sz="4" w:space="0" w:color="auto"/>
            </w:tcBorders>
            <w:vAlign w:val="center"/>
          </w:tcPr>
          <w:p w14:paraId="4EA80781" w14:textId="77777777" w:rsidR="004F2862" w:rsidRDefault="004F2862" w:rsidP="004F2862">
            <w:pPr>
              <w:jc w:val="center"/>
              <w:rPr>
                <w:rFonts w:ascii="Times New Roman" w:hAnsi="Times New Roman"/>
                <w:sz w:val="28"/>
                <w:szCs w:val="28"/>
              </w:rPr>
            </w:pPr>
          </w:p>
          <w:p w14:paraId="1F34B25D" w14:textId="77777777" w:rsidR="004F2862" w:rsidRDefault="004F2862" w:rsidP="004F2862">
            <w:pPr>
              <w:jc w:val="center"/>
              <w:rPr>
                <w:rFonts w:ascii="Times New Roman" w:hAnsi="Times New Roman"/>
                <w:sz w:val="28"/>
                <w:szCs w:val="28"/>
              </w:rPr>
            </w:pPr>
          </w:p>
          <w:p w14:paraId="43AB4CBD"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__________________________________________</w:t>
            </w:r>
          </w:p>
          <w:p w14:paraId="1DABB5EB" w14:textId="77777777" w:rsidR="004F2862" w:rsidRDefault="004F2862" w:rsidP="004F2862">
            <w:pPr>
              <w:jc w:val="center"/>
              <w:rPr>
                <w:rFonts w:ascii="Times New Roman" w:hAnsi="Times New Roman"/>
                <w:sz w:val="28"/>
                <w:szCs w:val="28"/>
              </w:rPr>
            </w:pPr>
            <w:r>
              <w:rPr>
                <w:rFonts w:ascii="Times New Roman" w:hAnsi="Times New Roman"/>
                <w:sz w:val="16"/>
                <w:szCs w:val="16"/>
              </w:rPr>
              <w:t xml:space="preserve">(ФИО и должность </w:t>
            </w:r>
            <w:r w:rsidRPr="00891155">
              <w:rPr>
                <w:rFonts w:ascii="Times New Roman" w:hAnsi="Times New Roman"/>
                <w:sz w:val="16"/>
                <w:szCs w:val="16"/>
              </w:rPr>
              <w:t>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w:t>
            </w:r>
            <w:r>
              <w:rPr>
                <w:rFonts w:ascii="Times New Roman" w:hAnsi="Times New Roman"/>
                <w:sz w:val="16"/>
                <w:szCs w:val="16"/>
              </w:rPr>
              <w:t>)</w:t>
            </w:r>
          </w:p>
        </w:tc>
        <w:tc>
          <w:tcPr>
            <w:tcW w:w="3219" w:type="dxa"/>
            <w:gridSpan w:val="2"/>
            <w:tcBorders>
              <w:top w:val="single" w:sz="4" w:space="0" w:color="auto"/>
            </w:tcBorders>
          </w:tcPr>
          <w:p w14:paraId="5F6EC83E" w14:textId="77777777" w:rsidR="004F2862" w:rsidRDefault="004F2862" w:rsidP="004F2862">
            <w:pPr>
              <w:jc w:val="center"/>
              <w:rPr>
                <w:rFonts w:ascii="Times New Roman" w:hAnsi="Times New Roman"/>
                <w:sz w:val="28"/>
                <w:szCs w:val="28"/>
              </w:rPr>
            </w:pPr>
          </w:p>
          <w:p w14:paraId="3804E47D" w14:textId="77777777" w:rsidR="004F2862" w:rsidRDefault="004F2862" w:rsidP="004F2862">
            <w:pPr>
              <w:jc w:val="center"/>
              <w:rPr>
                <w:rFonts w:ascii="Times New Roman" w:hAnsi="Times New Roman"/>
                <w:sz w:val="28"/>
                <w:szCs w:val="28"/>
              </w:rPr>
            </w:pPr>
          </w:p>
          <w:p w14:paraId="2EBE73D1" w14:textId="77777777" w:rsidR="004F2862" w:rsidRDefault="004F2862" w:rsidP="004F2862">
            <w:pPr>
              <w:jc w:val="center"/>
              <w:rPr>
                <w:rFonts w:ascii="Times New Roman" w:hAnsi="Times New Roman"/>
                <w:sz w:val="28"/>
                <w:szCs w:val="28"/>
              </w:rPr>
            </w:pPr>
            <w:r>
              <w:rPr>
                <w:rFonts w:ascii="Times New Roman" w:hAnsi="Times New Roman"/>
                <w:sz w:val="28"/>
                <w:szCs w:val="28"/>
              </w:rPr>
              <w:t>___________________</w:t>
            </w:r>
          </w:p>
          <w:p w14:paraId="5B6DDBAF" w14:textId="77777777" w:rsidR="004F2862" w:rsidRDefault="004F2862" w:rsidP="004F2862">
            <w:pPr>
              <w:jc w:val="center"/>
              <w:rPr>
                <w:rFonts w:ascii="Times New Roman" w:hAnsi="Times New Roman"/>
                <w:sz w:val="28"/>
                <w:szCs w:val="28"/>
              </w:rPr>
            </w:pPr>
            <w:r>
              <w:rPr>
                <w:rFonts w:ascii="Times New Roman" w:hAnsi="Times New Roman"/>
                <w:sz w:val="16"/>
                <w:szCs w:val="16"/>
              </w:rPr>
              <w:t>(подпись)</w:t>
            </w:r>
          </w:p>
        </w:tc>
      </w:tr>
    </w:tbl>
    <w:p w14:paraId="12E77671" w14:textId="77777777" w:rsidR="004F2862" w:rsidRDefault="004F2862" w:rsidP="004F2862">
      <w:pPr>
        <w:rPr>
          <w:rFonts w:ascii="Times New Roman" w:hAnsi="Times New Roman"/>
          <w:sz w:val="28"/>
          <w:szCs w:val="28"/>
        </w:rPr>
      </w:pPr>
    </w:p>
    <w:p w14:paraId="54B79AFA" w14:textId="77777777" w:rsidR="004F2862" w:rsidRDefault="004F2862" w:rsidP="004F2862">
      <w:pPr>
        <w:rPr>
          <w:rFonts w:ascii="Times New Roman" w:hAnsi="Times New Roman"/>
          <w:sz w:val="28"/>
          <w:szCs w:val="28"/>
        </w:rPr>
      </w:pPr>
      <w:r>
        <w:rPr>
          <w:rFonts w:ascii="Times New Roman" w:hAnsi="Times New Roman"/>
          <w:sz w:val="28"/>
          <w:szCs w:val="28"/>
        </w:rPr>
        <w:br w:type="page"/>
      </w:r>
    </w:p>
    <w:p w14:paraId="22C13F11" w14:textId="77777777" w:rsidR="004F2862" w:rsidRDefault="004F2862" w:rsidP="004F2862">
      <w:pPr>
        <w:ind w:left="4253"/>
        <w:jc w:val="center"/>
        <w:rPr>
          <w:rFonts w:ascii="Times New Roman" w:hAnsi="Times New Roman"/>
          <w:sz w:val="28"/>
          <w:szCs w:val="28"/>
        </w:rPr>
      </w:pPr>
      <w:r>
        <w:rPr>
          <w:rFonts w:ascii="Times New Roman" w:hAnsi="Times New Roman"/>
          <w:sz w:val="28"/>
          <w:szCs w:val="28"/>
        </w:rPr>
        <w:t xml:space="preserve">Приложение № 2 к </w:t>
      </w:r>
      <w:r w:rsidRPr="00891155">
        <w:rPr>
          <w:rFonts w:ascii="Times New Roman" w:hAnsi="Times New Roman"/>
          <w:sz w:val="28"/>
          <w:szCs w:val="28"/>
        </w:rPr>
        <w:t>Правил</w:t>
      </w:r>
      <w:r>
        <w:rPr>
          <w:rFonts w:ascii="Times New Roman" w:hAnsi="Times New Roman"/>
          <w:sz w:val="28"/>
          <w:szCs w:val="28"/>
        </w:rPr>
        <w:t>ам</w:t>
      </w:r>
      <w:r w:rsidRPr="00891155">
        <w:rPr>
          <w:rFonts w:ascii="Times New Roman" w:hAnsi="Times New Roman"/>
          <w:sz w:val="28"/>
          <w:szCs w:val="28"/>
        </w:rPr>
        <w:t xml:space="preserve"> 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6A9D2546" w14:textId="77777777" w:rsidR="004F2862" w:rsidRDefault="004F2862" w:rsidP="004F2862">
      <w:pPr>
        <w:ind w:left="4253"/>
        <w:jc w:val="center"/>
        <w:rPr>
          <w:rFonts w:ascii="Times New Roman" w:hAnsi="Times New Roman"/>
          <w:sz w:val="28"/>
          <w:szCs w:val="28"/>
        </w:rPr>
      </w:pPr>
      <w:r>
        <w:rPr>
          <w:rFonts w:ascii="Times New Roman" w:hAnsi="Times New Roman"/>
          <w:sz w:val="28"/>
          <w:szCs w:val="28"/>
        </w:rPr>
        <w:t>(форма)</w:t>
      </w:r>
    </w:p>
    <w:tbl>
      <w:tblPr>
        <w:tblStyle w:val="afc"/>
        <w:tblW w:w="0" w:type="auto"/>
        <w:tblLook w:val="04A0" w:firstRow="1" w:lastRow="0" w:firstColumn="1" w:lastColumn="0" w:noHBand="0" w:noVBand="1"/>
      </w:tblPr>
      <w:tblGrid>
        <w:gridCol w:w="566"/>
        <w:gridCol w:w="7513"/>
        <w:gridCol w:w="1553"/>
      </w:tblGrid>
      <w:tr w:rsidR="004F2862" w14:paraId="056557F6" w14:textId="77777777" w:rsidTr="004F2862">
        <w:trPr>
          <w:trHeight w:val="619"/>
        </w:trPr>
        <w:tc>
          <w:tcPr>
            <w:tcW w:w="9632" w:type="dxa"/>
            <w:gridSpan w:val="3"/>
            <w:tcBorders>
              <w:top w:val="nil"/>
              <w:left w:val="nil"/>
              <w:right w:val="nil"/>
            </w:tcBorders>
            <w:vAlign w:val="center"/>
          </w:tcPr>
          <w:p w14:paraId="29ABCDD1" w14:textId="77777777" w:rsidR="004F2862" w:rsidRDefault="004F2862" w:rsidP="004F2862">
            <w:pPr>
              <w:jc w:val="center"/>
              <w:rPr>
                <w:rFonts w:ascii="Times New Roman" w:hAnsi="Times New Roman"/>
                <w:b/>
                <w:sz w:val="28"/>
                <w:szCs w:val="28"/>
              </w:rPr>
            </w:pPr>
            <w:r>
              <w:rPr>
                <w:rFonts w:ascii="Times New Roman" w:hAnsi="Times New Roman"/>
                <w:b/>
                <w:sz w:val="28"/>
                <w:szCs w:val="28"/>
              </w:rPr>
              <w:t xml:space="preserve">Критерии оценки заявок </w:t>
            </w:r>
            <w:r w:rsidRPr="00A7761B">
              <w:rPr>
                <w:rFonts w:ascii="Times New Roman" w:hAnsi="Times New Roman"/>
                <w:b/>
                <w:sz w:val="28"/>
                <w:szCs w:val="28"/>
              </w:rPr>
              <w:t>на предоставление субсидии</w:t>
            </w:r>
            <w:r>
              <w:rPr>
                <w:rFonts w:ascii="Times New Roman" w:hAnsi="Times New Roman"/>
                <w:b/>
                <w:sz w:val="28"/>
                <w:szCs w:val="28"/>
              </w:rPr>
              <w:t xml:space="preserve"> субъектам Российской Федерации </w:t>
            </w:r>
            <w:r w:rsidRPr="00B0651D">
              <w:rPr>
                <w:rFonts w:ascii="Times New Roman" w:hAnsi="Times New Roman"/>
                <w:b/>
                <w:sz w:val="28"/>
                <w:szCs w:val="28"/>
              </w:rPr>
              <w:t>на осуществление грантовой поддержки общественных и предпринимательских инициатив, направленных на развитие внутреннего и въездного туризма</w:t>
            </w:r>
          </w:p>
          <w:p w14:paraId="3F03872B" w14:textId="77777777" w:rsidR="004F2862" w:rsidRPr="00B0651D" w:rsidRDefault="004F2862" w:rsidP="004F2862">
            <w:pPr>
              <w:ind w:left="25"/>
              <w:jc w:val="center"/>
              <w:rPr>
                <w:rFonts w:ascii="Times New Roman" w:hAnsi="Times New Roman"/>
                <w:b/>
                <w:sz w:val="28"/>
                <w:szCs w:val="28"/>
              </w:rPr>
            </w:pPr>
          </w:p>
        </w:tc>
      </w:tr>
      <w:tr w:rsidR="004F2862" w14:paraId="6C2A3269" w14:textId="77777777" w:rsidTr="004F2862">
        <w:tc>
          <w:tcPr>
            <w:tcW w:w="566" w:type="dxa"/>
            <w:vAlign w:val="center"/>
          </w:tcPr>
          <w:p w14:paraId="1BEC3BF4" w14:textId="77777777" w:rsidR="004F2862" w:rsidRDefault="004F2862" w:rsidP="004F2862">
            <w:pPr>
              <w:jc w:val="center"/>
              <w:rPr>
                <w:rFonts w:ascii="Times New Roman" w:hAnsi="Times New Roman"/>
                <w:sz w:val="28"/>
                <w:szCs w:val="28"/>
              </w:rPr>
            </w:pPr>
            <w:r>
              <w:rPr>
                <w:rFonts w:ascii="Times New Roman" w:hAnsi="Times New Roman"/>
                <w:sz w:val="28"/>
                <w:szCs w:val="28"/>
              </w:rPr>
              <w:t>№</w:t>
            </w:r>
          </w:p>
        </w:tc>
        <w:tc>
          <w:tcPr>
            <w:tcW w:w="7513" w:type="dxa"/>
            <w:vAlign w:val="center"/>
          </w:tcPr>
          <w:p w14:paraId="50C4D356" w14:textId="77777777" w:rsidR="004F2862" w:rsidRPr="009C5E67" w:rsidRDefault="004F2862" w:rsidP="004F2862">
            <w:pPr>
              <w:jc w:val="center"/>
              <w:rPr>
                <w:rFonts w:ascii="Times New Roman" w:hAnsi="Times New Roman"/>
                <w:sz w:val="28"/>
                <w:szCs w:val="28"/>
              </w:rPr>
            </w:pPr>
            <w:r>
              <w:rPr>
                <w:rFonts w:ascii="Times New Roman" w:hAnsi="Times New Roman"/>
                <w:sz w:val="28"/>
                <w:szCs w:val="28"/>
              </w:rPr>
              <w:t>Наименование критерия</w:t>
            </w:r>
          </w:p>
        </w:tc>
        <w:tc>
          <w:tcPr>
            <w:tcW w:w="1553" w:type="dxa"/>
            <w:vAlign w:val="center"/>
          </w:tcPr>
          <w:p w14:paraId="29EC5FF6" w14:textId="77777777" w:rsidR="004F2862" w:rsidRDefault="004F2862" w:rsidP="004F2862">
            <w:pPr>
              <w:jc w:val="center"/>
              <w:rPr>
                <w:rFonts w:ascii="Times New Roman" w:hAnsi="Times New Roman"/>
                <w:sz w:val="28"/>
                <w:szCs w:val="28"/>
              </w:rPr>
            </w:pPr>
            <w:r>
              <w:rPr>
                <w:rFonts w:ascii="Times New Roman" w:hAnsi="Times New Roman"/>
                <w:sz w:val="28"/>
                <w:szCs w:val="28"/>
              </w:rPr>
              <w:t>Балл</w:t>
            </w:r>
          </w:p>
        </w:tc>
      </w:tr>
      <w:tr w:rsidR="004F2862" w:rsidRPr="007F79FC" w14:paraId="708E7C5F" w14:textId="77777777" w:rsidTr="004F2862">
        <w:tc>
          <w:tcPr>
            <w:tcW w:w="566" w:type="dxa"/>
          </w:tcPr>
          <w:p w14:paraId="29DCE26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1.</w:t>
            </w:r>
          </w:p>
        </w:tc>
        <w:tc>
          <w:tcPr>
            <w:tcW w:w="7513" w:type="dxa"/>
          </w:tcPr>
          <w:p w14:paraId="19E55D03"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Финансовая устойчивость мероприятий</w:t>
            </w:r>
          </w:p>
        </w:tc>
        <w:tc>
          <w:tcPr>
            <w:tcW w:w="1553" w:type="dxa"/>
            <w:vAlign w:val="center"/>
          </w:tcPr>
          <w:p w14:paraId="0F2DF14B"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4D8F3D17" w14:textId="77777777" w:rsidTr="004F2862">
        <w:tc>
          <w:tcPr>
            <w:tcW w:w="566" w:type="dxa"/>
          </w:tcPr>
          <w:p w14:paraId="25463635"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rPr>
              <w:t>1.</w:t>
            </w:r>
            <w:r w:rsidRPr="007F79FC">
              <w:rPr>
                <w:rFonts w:ascii="Times New Roman" w:hAnsi="Times New Roman"/>
                <w:sz w:val="28"/>
                <w:szCs w:val="28"/>
                <w:lang w:val="en-US"/>
              </w:rPr>
              <w:t>1</w:t>
            </w:r>
          </w:p>
        </w:tc>
        <w:tc>
          <w:tcPr>
            <w:tcW w:w="7513" w:type="dxa"/>
          </w:tcPr>
          <w:p w14:paraId="119A661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объем средств в бюджете субъекта Российской Федерации на реализацию мероприятий:</w:t>
            </w:r>
          </w:p>
        </w:tc>
        <w:tc>
          <w:tcPr>
            <w:tcW w:w="1553" w:type="dxa"/>
            <w:vAlign w:val="center"/>
          </w:tcPr>
          <w:p w14:paraId="6B4B949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5AD1159D" w14:textId="77777777" w:rsidTr="004F2862">
        <w:tc>
          <w:tcPr>
            <w:tcW w:w="566" w:type="dxa"/>
          </w:tcPr>
          <w:p w14:paraId="0B278109" w14:textId="77777777" w:rsidR="004F2862" w:rsidRPr="007F79FC" w:rsidRDefault="004F2862" w:rsidP="004F2862">
            <w:pPr>
              <w:jc w:val="center"/>
              <w:rPr>
                <w:rFonts w:ascii="Times New Roman" w:hAnsi="Times New Roman"/>
                <w:sz w:val="28"/>
                <w:szCs w:val="28"/>
              </w:rPr>
            </w:pPr>
          </w:p>
        </w:tc>
        <w:tc>
          <w:tcPr>
            <w:tcW w:w="7513" w:type="dxa"/>
          </w:tcPr>
          <w:p w14:paraId="058DFC68"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превышает утвержденный распоряжением Правительства Российской Федерации уровень софинансирования расходного обязательства субъекта Российской Федерации на 1-4%;</w:t>
            </w:r>
          </w:p>
        </w:tc>
        <w:tc>
          <w:tcPr>
            <w:tcW w:w="1553" w:type="dxa"/>
            <w:vAlign w:val="center"/>
          </w:tcPr>
          <w:p w14:paraId="3318D5DC"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6003F25B" w14:textId="77777777" w:rsidTr="004F2862">
        <w:tc>
          <w:tcPr>
            <w:tcW w:w="566" w:type="dxa"/>
          </w:tcPr>
          <w:p w14:paraId="223706D2" w14:textId="77777777" w:rsidR="004F2862" w:rsidRPr="007F79FC" w:rsidRDefault="004F2862" w:rsidP="004F2862">
            <w:pPr>
              <w:jc w:val="center"/>
              <w:rPr>
                <w:rFonts w:ascii="Times New Roman" w:hAnsi="Times New Roman"/>
                <w:sz w:val="28"/>
                <w:szCs w:val="28"/>
              </w:rPr>
            </w:pPr>
          </w:p>
        </w:tc>
        <w:tc>
          <w:tcPr>
            <w:tcW w:w="7513" w:type="dxa"/>
          </w:tcPr>
          <w:p w14:paraId="340D7783"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превышает утвержденный распоряжением Правительства Российской Федерации уровень софинансирования расходного обязательства субъекта Российской Федерации на 5% и более.</w:t>
            </w:r>
          </w:p>
        </w:tc>
        <w:tc>
          <w:tcPr>
            <w:tcW w:w="1553" w:type="dxa"/>
            <w:vAlign w:val="center"/>
          </w:tcPr>
          <w:p w14:paraId="03AEB28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C1209B5" w14:textId="77777777" w:rsidTr="004F2862">
        <w:tc>
          <w:tcPr>
            <w:tcW w:w="566" w:type="dxa"/>
          </w:tcPr>
          <w:p w14:paraId="12757CEE" w14:textId="77777777" w:rsidR="004F2862" w:rsidRPr="007F79FC" w:rsidRDefault="004F2862" w:rsidP="004F2862">
            <w:pPr>
              <w:jc w:val="center"/>
              <w:rPr>
                <w:rFonts w:ascii="Times New Roman" w:hAnsi="Times New Roman"/>
                <w:sz w:val="28"/>
                <w:szCs w:val="28"/>
                <w:lang w:val="en-US"/>
              </w:rPr>
            </w:pPr>
            <w:r w:rsidRPr="007F79FC">
              <w:rPr>
                <w:rFonts w:ascii="Times New Roman" w:hAnsi="Times New Roman"/>
                <w:sz w:val="28"/>
                <w:szCs w:val="28"/>
                <w:lang w:val="en-US"/>
              </w:rPr>
              <w:t>1.2</w:t>
            </w:r>
          </w:p>
        </w:tc>
        <w:tc>
          <w:tcPr>
            <w:tcW w:w="7513" w:type="dxa"/>
          </w:tcPr>
          <w:p w14:paraId="4046713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Планируемый к привлечению объем частных средств на реализацию мероприятий:</w:t>
            </w:r>
          </w:p>
        </w:tc>
        <w:tc>
          <w:tcPr>
            <w:tcW w:w="1553" w:type="dxa"/>
            <w:vAlign w:val="center"/>
          </w:tcPr>
          <w:p w14:paraId="6971C150"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15532FAB" w14:textId="77777777" w:rsidTr="004F2862">
        <w:tc>
          <w:tcPr>
            <w:tcW w:w="566" w:type="dxa"/>
          </w:tcPr>
          <w:p w14:paraId="6B0B30F4" w14:textId="77777777" w:rsidR="004F2862" w:rsidRPr="007F79FC" w:rsidRDefault="004F2862" w:rsidP="004F2862">
            <w:pPr>
              <w:jc w:val="center"/>
              <w:rPr>
                <w:rFonts w:ascii="Times New Roman" w:hAnsi="Times New Roman"/>
                <w:sz w:val="28"/>
                <w:szCs w:val="28"/>
              </w:rPr>
            </w:pPr>
          </w:p>
        </w:tc>
        <w:tc>
          <w:tcPr>
            <w:tcW w:w="7513" w:type="dxa"/>
          </w:tcPr>
          <w:p w14:paraId="2761F66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31%-40% и более от общего объема потребности в финансировании реализации мероприятий;</w:t>
            </w:r>
          </w:p>
        </w:tc>
        <w:tc>
          <w:tcPr>
            <w:tcW w:w="1553" w:type="dxa"/>
            <w:vAlign w:val="center"/>
          </w:tcPr>
          <w:p w14:paraId="7437A21D"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67A0E846" w14:textId="77777777" w:rsidTr="004F2862">
        <w:tc>
          <w:tcPr>
            <w:tcW w:w="566" w:type="dxa"/>
          </w:tcPr>
          <w:p w14:paraId="335873C9" w14:textId="77777777" w:rsidR="004F2862" w:rsidRPr="007F79FC" w:rsidRDefault="004F2862" w:rsidP="004F2862">
            <w:pPr>
              <w:jc w:val="center"/>
              <w:rPr>
                <w:rFonts w:ascii="Times New Roman" w:hAnsi="Times New Roman"/>
                <w:sz w:val="28"/>
                <w:szCs w:val="28"/>
              </w:rPr>
            </w:pPr>
          </w:p>
        </w:tc>
        <w:tc>
          <w:tcPr>
            <w:tcW w:w="7513" w:type="dxa"/>
          </w:tcPr>
          <w:p w14:paraId="635EB67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41%-50% и более от общего объема потребности в финансировании реализации мероприятий;</w:t>
            </w:r>
          </w:p>
        </w:tc>
        <w:tc>
          <w:tcPr>
            <w:tcW w:w="1553" w:type="dxa"/>
            <w:vAlign w:val="center"/>
          </w:tcPr>
          <w:p w14:paraId="438BDCC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4020B16C" w14:textId="77777777" w:rsidTr="004F2862">
        <w:tc>
          <w:tcPr>
            <w:tcW w:w="566" w:type="dxa"/>
          </w:tcPr>
          <w:p w14:paraId="22FBB18E" w14:textId="77777777" w:rsidR="004F2862" w:rsidRPr="007F79FC" w:rsidRDefault="004F2862" w:rsidP="004F2862">
            <w:pPr>
              <w:jc w:val="center"/>
              <w:rPr>
                <w:rFonts w:ascii="Times New Roman" w:hAnsi="Times New Roman"/>
                <w:sz w:val="28"/>
                <w:szCs w:val="28"/>
              </w:rPr>
            </w:pPr>
          </w:p>
        </w:tc>
        <w:tc>
          <w:tcPr>
            <w:tcW w:w="7513" w:type="dxa"/>
          </w:tcPr>
          <w:p w14:paraId="2CD74C2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составляет 51% и более от общего объема потребности в финансировании реализации мероприятий.</w:t>
            </w:r>
          </w:p>
        </w:tc>
        <w:tc>
          <w:tcPr>
            <w:tcW w:w="1553" w:type="dxa"/>
            <w:vAlign w:val="center"/>
          </w:tcPr>
          <w:p w14:paraId="5A92785F"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192B5A4E" w14:textId="77777777" w:rsidTr="004F2862">
        <w:tc>
          <w:tcPr>
            <w:tcW w:w="566" w:type="dxa"/>
          </w:tcPr>
          <w:p w14:paraId="41435F11"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2.</w:t>
            </w:r>
          </w:p>
        </w:tc>
        <w:tc>
          <w:tcPr>
            <w:tcW w:w="7513" w:type="dxa"/>
          </w:tcPr>
          <w:p w14:paraId="50A2D90E"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Стратегическое планирование развития отрасли в субъекте Российской Федерации:</w:t>
            </w:r>
          </w:p>
        </w:tc>
        <w:tc>
          <w:tcPr>
            <w:tcW w:w="1553" w:type="dxa"/>
            <w:vAlign w:val="center"/>
          </w:tcPr>
          <w:p w14:paraId="126DCBAD"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х</w:t>
            </w:r>
          </w:p>
        </w:tc>
      </w:tr>
      <w:tr w:rsidR="004F2862" w:rsidRPr="007F79FC" w14:paraId="3FDF28D0" w14:textId="77777777" w:rsidTr="004F2862">
        <w:trPr>
          <w:trHeight w:val="557"/>
        </w:trPr>
        <w:tc>
          <w:tcPr>
            <w:tcW w:w="566" w:type="dxa"/>
          </w:tcPr>
          <w:p w14:paraId="2F342D7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2.1</w:t>
            </w:r>
          </w:p>
        </w:tc>
        <w:tc>
          <w:tcPr>
            <w:tcW w:w="7513" w:type="dxa"/>
          </w:tcPr>
          <w:p w14:paraId="7FC1F55D" w14:textId="77777777" w:rsidR="004F2862" w:rsidRPr="007F79FC" w:rsidRDefault="004F2862" w:rsidP="004F2862">
            <w:pPr>
              <w:rPr>
                <w:rFonts w:ascii="Times New Roman" w:hAnsi="Times New Roman"/>
                <w:sz w:val="28"/>
                <w:szCs w:val="28"/>
              </w:rPr>
            </w:pPr>
            <w:r>
              <w:rPr>
                <w:rFonts w:ascii="Times New Roman" w:hAnsi="Times New Roman"/>
                <w:sz w:val="28"/>
                <w:szCs w:val="28"/>
              </w:rPr>
              <w:t>Н</w:t>
            </w:r>
            <w:r w:rsidRPr="007F79FC">
              <w:rPr>
                <w:rFonts w:ascii="Times New Roman" w:hAnsi="Times New Roman"/>
                <w:sz w:val="28"/>
                <w:szCs w:val="28"/>
              </w:rPr>
              <w:t>аличие действующей региональной стратегии развития туризма или стратегии, содержащей раздел по развитию туризма;</w:t>
            </w:r>
          </w:p>
        </w:tc>
        <w:tc>
          <w:tcPr>
            <w:tcW w:w="1553" w:type="dxa"/>
            <w:vAlign w:val="center"/>
          </w:tcPr>
          <w:p w14:paraId="4EEEF2A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31EE5269" w14:textId="77777777" w:rsidTr="004F2862">
        <w:tc>
          <w:tcPr>
            <w:tcW w:w="566" w:type="dxa"/>
          </w:tcPr>
          <w:p w14:paraId="6F2D85FB"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2.2</w:t>
            </w:r>
          </w:p>
        </w:tc>
        <w:tc>
          <w:tcPr>
            <w:tcW w:w="7513" w:type="dxa"/>
          </w:tcPr>
          <w:p w14:paraId="4079E6E5" w14:textId="77777777" w:rsidR="004F2862" w:rsidRPr="007F79FC" w:rsidRDefault="004F2862" w:rsidP="004F2862">
            <w:pPr>
              <w:rPr>
                <w:rFonts w:ascii="Times New Roman" w:hAnsi="Times New Roman"/>
                <w:sz w:val="28"/>
                <w:szCs w:val="28"/>
              </w:rPr>
            </w:pPr>
            <w:r>
              <w:rPr>
                <w:rFonts w:ascii="Times New Roman" w:hAnsi="Times New Roman"/>
                <w:sz w:val="28"/>
                <w:szCs w:val="28"/>
              </w:rPr>
              <w:t>С</w:t>
            </w:r>
            <w:r w:rsidRPr="007F79FC">
              <w:rPr>
                <w:rFonts w:ascii="Times New Roman" w:hAnsi="Times New Roman"/>
                <w:sz w:val="28"/>
                <w:szCs w:val="28"/>
              </w:rPr>
              <w:t>рок реализации региональной стратегии развития туризма или стратегии, содержащей раздел по развитию туризма, от 3 и более лет.</w:t>
            </w:r>
          </w:p>
        </w:tc>
        <w:tc>
          <w:tcPr>
            <w:tcW w:w="1553" w:type="dxa"/>
            <w:vAlign w:val="center"/>
          </w:tcPr>
          <w:p w14:paraId="1F9BAAA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7B25F35F" w14:textId="77777777" w:rsidTr="004F2862">
        <w:tc>
          <w:tcPr>
            <w:tcW w:w="566" w:type="dxa"/>
          </w:tcPr>
          <w:p w14:paraId="1EDC512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2.3</w:t>
            </w:r>
          </w:p>
        </w:tc>
        <w:tc>
          <w:tcPr>
            <w:tcW w:w="7513" w:type="dxa"/>
          </w:tcPr>
          <w:p w14:paraId="0521F1D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Цели и задачи региональной стратегии развития туризма или стратегии, содержащей раздел по развитию туризма, соответствуют целям и задачам Стратегии развития туризма в Российской Федерации на период до 2035 года</w:t>
            </w:r>
          </w:p>
        </w:tc>
        <w:tc>
          <w:tcPr>
            <w:tcW w:w="1553" w:type="dxa"/>
            <w:vAlign w:val="center"/>
          </w:tcPr>
          <w:p w14:paraId="02470F63"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6DF6EE9B" w14:textId="77777777" w:rsidTr="004F2862">
        <w:tc>
          <w:tcPr>
            <w:tcW w:w="566" w:type="dxa"/>
          </w:tcPr>
          <w:p w14:paraId="79F67C5F" w14:textId="77777777" w:rsidR="004F2862" w:rsidRPr="007F79FC" w:rsidRDefault="004F2862" w:rsidP="004F2862">
            <w:pPr>
              <w:jc w:val="center"/>
              <w:rPr>
                <w:rFonts w:ascii="Times New Roman" w:hAnsi="Times New Roman"/>
                <w:b/>
                <w:sz w:val="28"/>
                <w:szCs w:val="28"/>
              </w:rPr>
            </w:pPr>
            <w:r w:rsidRPr="007F79FC">
              <w:rPr>
                <w:rFonts w:ascii="Times New Roman" w:hAnsi="Times New Roman"/>
                <w:b/>
                <w:sz w:val="28"/>
                <w:szCs w:val="28"/>
              </w:rPr>
              <w:t>3.</w:t>
            </w:r>
          </w:p>
        </w:tc>
        <w:tc>
          <w:tcPr>
            <w:tcW w:w="7513" w:type="dxa"/>
          </w:tcPr>
          <w:p w14:paraId="000E38D5" w14:textId="77777777" w:rsidR="004F2862" w:rsidRPr="007F79FC" w:rsidRDefault="004F2862" w:rsidP="004F2862">
            <w:pPr>
              <w:rPr>
                <w:rFonts w:ascii="Times New Roman" w:hAnsi="Times New Roman"/>
                <w:b/>
                <w:sz w:val="28"/>
                <w:szCs w:val="28"/>
              </w:rPr>
            </w:pPr>
            <w:r w:rsidRPr="007F79FC">
              <w:rPr>
                <w:rFonts w:ascii="Times New Roman" w:hAnsi="Times New Roman"/>
                <w:b/>
                <w:sz w:val="28"/>
                <w:szCs w:val="28"/>
              </w:rPr>
              <w:t>Динамика развития гостинично-туристской отрасли субъекта Российской Федерации:</w:t>
            </w:r>
          </w:p>
        </w:tc>
        <w:tc>
          <w:tcPr>
            <w:tcW w:w="1553" w:type="dxa"/>
            <w:vAlign w:val="center"/>
          </w:tcPr>
          <w:p w14:paraId="3CA701A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051E6314" w14:textId="77777777" w:rsidTr="004F2862">
        <w:tc>
          <w:tcPr>
            <w:tcW w:w="566" w:type="dxa"/>
          </w:tcPr>
          <w:p w14:paraId="352CAB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3.1</w:t>
            </w:r>
          </w:p>
        </w:tc>
        <w:tc>
          <w:tcPr>
            <w:tcW w:w="7513" w:type="dxa"/>
          </w:tcPr>
          <w:p w14:paraId="0DC46B9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ночевок в коллективных средствах размещения:</w:t>
            </w:r>
          </w:p>
        </w:tc>
        <w:tc>
          <w:tcPr>
            <w:tcW w:w="1553" w:type="dxa"/>
            <w:vAlign w:val="center"/>
          </w:tcPr>
          <w:p w14:paraId="43614199"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74BF7A18" w14:textId="77777777" w:rsidTr="004F2862">
        <w:tc>
          <w:tcPr>
            <w:tcW w:w="566" w:type="dxa"/>
          </w:tcPr>
          <w:p w14:paraId="79CB973B" w14:textId="77777777" w:rsidR="004F2862" w:rsidRPr="007F79FC" w:rsidRDefault="004F2862" w:rsidP="004F2862">
            <w:pPr>
              <w:jc w:val="center"/>
              <w:rPr>
                <w:rFonts w:ascii="Times New Roman" w:hAnsi="Times New Roman"/>
                <w:sz w:val="28"/>
                <w:szCs w:val="28"/>
              </w:rPr>
            </w:pPr>
          </w:p>
        </w:tc>
        <w:tc>
          <w:tcPr>
            <w:tcW w:w="7513" w:type="dxa"/>
          </w:tcPr>
          <w:p w14:paraId="1275AFA4"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47DFEE22"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4F2862" w:rsidRPr="007F79FC" w14:paraId="489670BA" w14:textId="77777777" w:rsidTr="004F2862">
        <w:tc>
          <w:tcPr>
            <w:tcW w:w="566" w:type="dxa"/>
          </w:tcPr>
          <w:p w14:paraId="70BBF290" w14:textId="77777777" w:rsidR="004F2862" w:rsidRPr="007F79FC" w:rsidRDefault="004F2862" w:rsidP="004F2862">
            <w:pPr>
              <w:jc w:val="center"/>
              <w:rPr>
                <w:rFonts w:ascii="Times New Roman" w:hAnsi="Times New Roman"/>
                <w:sz w:val="28"/>
                <w:szCs w:val="28"/>
              </w:rPr>
            </w:pPr>
          </w:p>
        </w:tc>
        <w:tc>
          <w:tcPr>
            <w:tcW w:w="7513" w:type="dxa"/>
          </w:tcPr>
          <w:p w14:paraId="75556449" w14:textId="2474A61A" w:rsidR="004F2862" w:rsidRPr="007F79FC" w:rsidRDefault="004F2862" w:rsidP="00713B14">
            <w:pPr>
              <w:rPr>
                <w:rFonts w:ascii="Times New Roman" w:hAnsi="Times New Roman"/>
                <w:sz w:val="28"/>
                <w:szCs w:val="28"/>
              </w:rPr>
            </w:pPr>
            <w:r>
              <w:rPr>
                <w:rFonts w:ascii="Times New Roman" w:hAnsi="Times New Roman"/>
                <w:sz w:val="28"/>
                <w:szCs w:val="28"/>
              </w:rPr>
              <w:t xml:space="preserve">рост показателя на протяжении двух отчетных </w:t>
            </w:r>
            <w:r w:rsidR="00713B14">
              <w:rPr>
                <w:rFonts w:ascii="Times New Roman" w:hAnsi="Times New Roman"/>
                <w:sz w:val="28"/>
                <w:szCs w:val="28"/>
              </w:rPr>
              <w:t>лет</w:t>
            </w:r>
            <w:r>
              <w:rPr>
                <w:rFonts w:ascii="Times New Roman" w:hAnsi="Times New Roman"/>
                <w:sz w:val="28"/>
                <w:szCs w:val="28"/>
              </w:rPr>
              <w:t>;</w:t>
            </w:r>
          </w:p>
        </w:tc>
        <w:tc>
          <w:tcPr>
            <w:tcW w:w="1553" w:type="dxa"/>
            <w:vAlign w:val="center"/>
          </w:tcPr>
          <w:p w14:paraId="67F54CF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2</w:t>
            </w:r>
          </w:p>
        </w:tc>
      </w:tr>
      <w:tr w:rsidR="004F2862" w:rsidRPr="007F79FC" w14:paraId="0B34075B" w14:textId="77777777" w:rsidTr="004F2862">
        <w:tc>
          <w:tcPr>
            <w:tcW w:w="566" w:type="dxa"/>
          </w:tcPr>
          <w:p w14:paraId="4E6F76F9" w14:textId="77777777" w:rsidR="004F2862" w:rsidRPr="007F79FC" w:rsidRDefault="004F2862" w:rsidP="004F2862">
            <w:pPr>
              <w:jc w:val="center"/>
              <w:rPr>
                <w:rFonts w:ascii="Times New Roman" w:hAnsi="Times New Roman"/>
                <w:sz w:val="28"/>
                <w:szCs w:val="28"/>
              </w:rPr>
            </w:pPr>
          </w:p>
        </w:tc>
        <w:tc>
          <w:tcPr>
            <w:tcW w:w="7513" w:type="dxa"/>
          </w:tcPr>
          <w:p w14:paraId="2533FB69" w14:textId="4CC193C3" w:rsidR="004F2862" w:rsidRPr="007F79FC" w:rsidRDefault="004F2862" w:rsidP="00713B14">
            <w:pPr>
              <w:rPr>
                <w:rFonts w:ascii="Times New Roman" w:hAnsi="Times New Roman"/>
                <w:sz w:val="28"/>
                <w:szCs w:val="28"/>
              </w:rPr>
            </w:pPr>
            <w:r>
              <w:rPr>
                <w:rFonts w:ascii="Times New Roman" w:hAnsi="Times New Roman"/>
                <w:sz w:val="28"/>
                <w:szCs w:val="28"/>
              </w:rPr>
              <w:t xml:space="preserve">рост показателя на протяжении трех отчетных </w:t>
            </w:r>
            <w:r w:rsidR="00713B14">
              <w:rPr>
                <w:rFonts w:ascii="Times New Roman" w:hAnsi="Times New Roman"/>
                <w:sz w:val="28"/>
                <w:szCs w:val="28"/>
              </w:rPr>
              <w:t>лет</w:t>
            </w:r>
          </w:p>
        </w:tc>
        <w:tc>
          <w:tcPr>
            <w:tcW w:w="1553" w:type="dxa"/>
            <w:vAlign w:val="center"/>
          </w:tcPr>
          <w:p w14:paraId="5640B38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42307D1A" w14:textId="77777777" w:rsidTr="004F2862">
        <w:tc>
          <w:tcPr>
            <w:tcW w:w="566" w:type="dxa"/>
          </w:tcPr>
          <w:p w14:paraId="660AE23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3.2</w:t>
            </w:r>
          </w:p>
        </w:tc>
        <w:tc>
          <w:tcPr>
            <w:tcW w:w="7513" w:type="dxa"/>
          </w:tcPr>
          <w:p w14:paraId="4A94F547"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Численность граждан Российской Федерации, размещенных в коллективных средствах размещения:</w:t>
            </w:r>
          </w:p>
        </w:tc>
        <w:tc>
          <w:tcPr>
            <w:tcW w:w="1553" w:type="dxa"/>
            <w:vAlign w:val="center"/>
          </w:tcPr>
          <w:p w14:paraId="4F927F75"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х</w:t>
            </w:r>
          </w:p>
        </w:tc>
      </w:tr>
      <w:tr w:rsidR="004F2862" w:rsidRPr="007F79FC" w14:paraId="6D7B0919" w14:textId="77777777" w:rsidTr="004F2862">
        <w:tc>
          <w:tcPr>
            <w:tcW w:w="566" w:type="dxa"/>
          </w:tcPr>
          <w:p w14:paraId="593C20DD" w14:textId="77777777" w:rsidR="004F2862" w:rsidRPr="007F79FC" w:rsidRDefault="004F2862" w:rsidP="004F2862">
            <w:pPr>
              <w:jc w:val="center"/>
              <w:rPr>
                <w:rFonts w:ascii="Times New Roman" w:hAnsi="Times New Roman"/>
                <w:sz w:val="28"/>
                <w:szCs w:val="28"/>
              </w:rPr>
            </w:pPr>
          </w:p>
        </w:tc>
        <w:tc>
          <w:tcPr>
            <w:tcW w:w="7513" w:type="dxa"/>
          </w:tcPr>
          <w:p w14:paraId="72C5B6FE"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60A200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713B14" w:rsidRPr="007F79FC" w14:paraId="748CA5AC" w14:textId="77777777" w:rsidTr="004F2862">
        <w:tc>
          <w:tcPr>
            <w:tcW w:w="566" w:type="dxa"/>
          </w:tcPr>
          <w:p w14:paraId="24190782" w14:textId="77777777" w:rsidR="00713B14" w:rsidRPr="007F79FC" w:rsidRDefault="00713B14" w:rsidP="00713B14">
            <w:pPr>
              <w:jc w:val="center"/>
              <w:rPr>
                <w:rFonts w:ascii="Times New Roman" w:hAnsi="Times New Roman"/>
                <w:sz w:val="28"/>
                <w:szCs w:val="28"/>
              </w:rPr>
            </w:pPr>
          </w:p>
        </w:tc>
        <w:tc>
          <w:tcPr>
            <w:tcW w:w="7513" w:type="dxa"/>
          </w:tcPr>
          <w:p w14:paraId="6F41D0C7" w14:textId="20A387EA"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4AF3583B"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2</w:t>
            </w:r>
          </w:p>
        </w:tc>
      </w:tr>
      <w:tr w:rsidR="00713B14" w:rsidRPr="007F79FC" w14:paraId="596A1CEA" w14:textId="77777777" w:rsidTr="004F2862">
        <w:tc>
          <w:tcPr>
            <w:tcW w:w="566" w:type="dxa"/>
          </w:tcPr>
          <w:p w14:paraId="52BCBA4F" w14:textId="77777777" w:rsidR="00713B14" w:rsidRPr="007F79FC" w:rsidRDefault="00713B14" w:rsidP="00713B14">
            <w:pPr>
              <w:jc w:val="center"/>
              <w:rPr>
                <w:rFonts w:ascii="Times New Roman" w:hAnsi="Times New Roman"/>
                <w:sz w:val="28"/>
                <w:szCs w:val="28"/>
              </w:rPr>
            </w:pPr>
          </w:p>
        </w:tc>
        <w:tc>
          <w:tcPr>
            <w:tcW w:w="7513" w:type="dxa"/>
          </w:tcPr>
          <w:p w14:paraId="2D44483C" w14:textId="2B47A42E"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2F93EFFA"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168B377" w14:textId="77777777" w:rsidTr="004F2862">
        <w:tc>
          <w:tcPr>
            <w:tcW w:w="566" w:type="dxa"/>
          </w:tcPr>
          <w:p w14:paraId="56E427B4"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3.3</w:t>
            </w:r>
          </w:p>
        </w:tc>
        <w:tc>
          <w:tcPr>
            <w:tcW w:w="7513" w:type="dxa"/>
          </w:tcPr>
          <w:p w14:paraId="09D41769"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Число номеров в коллективных средствах размещения:</w:t>
            </w:r>
          </w:p>
        </w:tc>
        <w:tc>
          <w:tcPr>
            <w:tcW w:w="1553" w:type="dxa"/>
            <w:vAlign w:val="center"/>
          </w:tcPr>
          <w:p w14:paraId="2892C3A7" w14:textId="77777777" w:rsidR="004F2862" w:rsidRPr="007F79FC" w:rsidRDefault="004F2862" w:rsidP="004F2862">
            <w:pPr>
              <w:jc w:val="center"/>
              <w:rPr>
                <w:rFonts w:ascii="Times New Roman" w:hAnsi="Times New Roman"/>
                <w:sz w:val="28"/>
                <w:szCs w:val="28"/>
              </w:rPr>
            </w:pPr>
          </w:p>
        </w:tc>
      </w:tr>
      <w:tr w:rsidR="004F2862" w:rsidRPr="007F79FC" w14:paraId="03F9FFE9" w14:textId="77777777" w:rsidTr="004F2862">
        <w:tc>
          <w:tcPr>
            <w:tcW w:w="566" w:type="dxa"/>
          </w:tcPr>
          <w:p w14:paraId="48B98EE2" w14:textId="77777777" w:rsidR="004F2862" w:rsidRPr="007F79FC" w:rsidRDefault="004F2862" w:rsidP="004F2862">
            <w:pPr>
              <w:jc w:val="center"/>
              <w:rPr>
                <w:rFonts w:ascii="Times New Roman" w:hAnsi="Times New Roman"/>
                <w:sz w:val="28"/>
                <w:szCs w:val="28"/>
              </w:rPr>
            </w:pPr>
          </w:p>
        </w:tc>
        <w:tc>
          <w:tcPr>
            <w:tcW w:w="7513" w:type="dxa"/>
          </w:tcPr>
          <w:p w14:paraId="11AB45DA"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72A37630"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713B14" w:rsidRPr="007F79FC" w14:paraId="35A1B461" w14:textId="77777777" w:rsidTr="004F2862">
        <w:tc>
          <w:tcPr>
            <w:tcW w:w="566" w:type="dxa"/>
          </w:tcPr>
          <w:p w14:paraId="28DB337C" w14:textId="77777777" w:rsidR="00713B14" w:rsidRPr="007F79FC" w:rsidRDefault="00713B14" w:rsidP="00713B14">
            <w:pPr>
              <w:jc w:val="center"/>
              <w:rPr>
                <w:rFonts w:ascii="Times New Roman" w:hAnsi="Times New Roman"/>
                <w:sz w:val="28"/>
                <w:szCs w:val="28"/>
              </w:rPr>
            </w:pPr>
          </w:p>
        </w:tc>
        <w:tc>
          <w:tcPr>
            <w:tcW w:w="7513" w:type="dxa"/>
          </w:tcPr>
          <w:p w14:paraId="7C52EB78" w14:textId="462FBD39"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1420491E"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2</w:t>
            </w:r>
          </w:p>
        </w:tc>
      </w:tr>
      <w:tr w:rsidR="00713B14" w:rsidRPr="007F79FC" w14:paraId="0D00FD51" w14:textId="77777777" w:rsidTr="004F2862">
        <w:tc>
          <w:tcPr>
            <w:tcW w:w="566" w:type="dxa"/>
          </w:tcPr>
          <w:p w14:paraId="1791B4B9" w14:textId="77777777" w:rsidR="00713B14" w:rsidRPr="007F79FC" w:rsidRDefault="00713B14" w:rsidP="00713B14">
            <w:pPr>
              <w:jc w:val="center"/>
              <w:rPr>
                <w:rFonts w:ascii="Times New Roman" w:hAnsi="Times New Roman"/>
                <w:sz w:val="28"/>
                <w:szCs w:val="28"/>
              </w:rPr>
            </w:pPr>
          </w:p>
        </w:tc>
        <w:tc>
          <w:tcPr>
            <w:tcW w:w="7513" w:type="dxa"/>
          </w:tcPr>
          <w:p w14:paraId="4BCEDB9F" w14:textId="7C2DE0BE"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59CC485D"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D570FC2" w14:textId="77777777" w:rsidTr="004F2862">
        <w:tc>
          <w:tcPr>
            <w:tcW w:w="566" w:type="dxa"/>
          </w:tcPr>
          <w:p w14:paraId="7A02C49E"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3.4</w:t>
            </w:r>
          </w:p>
        </w:tc>
        <w:tc>
          <w:tcPr>
            <w:tcW w:w="7513" w:type="dxa"/>
          </w:tcPr>
          <w:p w14:paraId="573DEA7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коллективных средствах размещения:</w:t>
            </w:r>
          </w:p>
        </w:tc>
        <w:tc>
          <w:tcPr>
            <w:tcW w:w="1553" w:type="dxa"/>
            <w:vAlign w:val="center"/>
          </w:tcPr>
          <w:p w14:paraId="7D57D36E" w14:textId="77777777" w:rsidR="004F2862" w:rsidRPr="007F79FC" w:rsidRDefault="004F2862" w:rsidP="004F2862">
            <w:pPr>
              <w:jc w:val="center"/>
              <w:rPr>
                <w:rFonts w:ascii="Times New Roman" w:hAnsi="Times New Roman"/>
                <w:sz w:val="28"/>
                <w:szCs w:val="28"/>
              </w:rPr>
            </w:pPr>
          </w:p>
        </w:tc>
      </w:tr>
      <w:tr w:rsidR="004F2862" w:rsidRPr="007F79FC" w14:paraId="69241347" w14:textId="77777777" w:rsidTr="004F2862">
        <w:tc>
          <w:tcPr>
            <w:tcW w:w="566" w:type="dxa"/>
          </w:tcPr>
          <w:p w14:paraId="0004556E" w14:textId="77777777" w:rsidR="004F2862" w:rsidRPr="007F79FC" w:rsidRDefault="004F2862" w:rsidP="004F2862">
            <w:pPr>
              <w:jc w:val="center"/>
              <w:rPr>
                <w:rFonts w:ascii="Times New Roman" w:hAnsi="Times New Roman"/>
                <w:sz w:val="28"/>
                <w:szCs w:val="28"/>
              </w:rPr>
            </w:pPr>
          </w:p>
        </w:tc>
        <w:tc>
          <w:tcPr>
            <w:tcW w:w="7513" w:type="dxa"/>
          </w:tcPr>
          <w:p w14:paraId="414E092B"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69C296E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713B14" w:rsidRPr="007F79FC" w14:paraId="6B5C7776" w14:textId="77777777" w:rsidTr="004F2862">
        <w:tc>
          <w:tcPr>
            <w:tcW w:w="566" w:type="dxa"/>
          </w:tcPr>
          <w:p w14:paraId="28047232" w14:textId="77777777" w:rsidR="00713B14" w:rsidRPr="007F79FC" w:rsidRDefault="00713B14" w:rsidP="00713B14">
            <w:pPr>
              <w:jc w:val="center"/>
              <w:rPr>
                <w:rFonts w:ascii="Times New Roman" w:hAnsi="Times New Roman"/>
                <w:sz w:val="28"/>
                <w:szCs w:val="28"/>
              </w:rPr>
            </w:pPr>
          </w:p>
        </w:tc>
        <w:tc>
          <w:tcPr>
            <w:tcW w:w="7513" w:type="dxa"/>
          </w:tcPr>
          <w:p w14:paraId="4D9DB51D" w14:textId="65BC2AC8"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63A0848"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2</w:t>
            </w:r>
          </w:p>
        </w:tc>
      </w:tr>
      <w:tr w:rsidR="00713B14" w:rsidRPr="007F79FC" w14:paraId="526FAFC7" w14:textId="77777777" w:rsidTr="004F2862">
        <w:tc>
          <w:tcPr>
            <w:tcW w:w="566" w:type="dxa"/>
          </w:tcPr>
          <w:p w14:paraId="555FEABE" w14:textId="77777777" w:rsidR="00713B14" w:rsidRPr="007F79FC" w:rsidRDefault="00713B14" w:rsidP="00713B14">
            <w:pPr>
              <w:jc w:val="center"/>
              <w:rPr>
                <w:rFonts w:ascii="Times New Roman" w:hAnsi="Times New Roman"/>
                <w:sz w:val="28"/>
                <w:szCs w:val="28"/>
              </w:rPr>
            </w:pPr>
          </w:p>
        </w:tc>
        <w:tc>
          <w:tcPr>
            <w:tcW w:w="7513" w:type="dxa"/>
          </w:tcPr>
          <w:p w14:paraId="5BBD650C" w14:textId="79311FEE"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0BDA5807"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02970332" w14:textId="77777777" w:rsidTr="004F2862">
        <w:tc>
          <w:tcPr>
            <w:tcW w:w="566" w:type="dxa"/>
          </w:tcPr>
          <w:p w14:paraId="21B737B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3.5</w:t>
            </w:r>
          </w:p>
        </w:tc>
        <w:tc>
          <w:tcPr>
            <w:tcW w:w="7513" w:type="dxa"/>
          </w:tcPr>
          <w:p w14:paraId="0CE139D5"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Количество лиц, работающих в туристских фирмах:</w:t>
            </w:r>
          </w:p>
        </w:tc>
        <w:tc>
          <w:tcPr>
            <w:tcW w:w="1553" w:type="dxa"/>
            <w:vAlign w:val="center"/>
          </w:tcPr>
          <w:p w14:paraId="37744565" w14:textId="77777777" w:rsidR="004F2862" w:rsidRPr="007F79FC" w:rsidRDefault="004F2862" w:rsidP="004F2862">
            <w:pPr>
              <w:jc w:val="center"/>
              <w:rPr>
                <w:rFonts w:ascii="Times New Roman" w:hAnsi="Times New Roman"/>
                <w:sz w:val="28"/>
                <w:szCs w:val="28"/>
              </w:rPr>
            </w:pPr>
          </w:p>
        </w:tc>
      </w:tr>
      <w:tr w:rsidR="004F2862" w:rsidRPr="007F79FC" w14:paraId="29D6721B" w14:textId="77777777" w:rsidTr="004F2862">
        <w:tc>
          <w:tcPr>
            <w:tcW w:w="566" w:type="dxa"/>
          </w:tcPr>
          <w:p w14:paraId="76623DEC" w14:textId="77777777" w:rsidR="004F2862" w:rsidRPr="007F79FC" w:rsidRDefault="004F2862" w:rsidP="004F2862">
            <w:pPr>
              <w:jc w:val="center"/>
              <w:rPr>
                <w:rFonts w:ascii="Times New Roman" w:hAnsi="Times New Roman"/>
                <w:sz w:val="28"/>
                <w:szCs w:val="28"/>
              </w:rPr>
            </w:pPr>
          </w:p>
        </w:tc>
        <w:tc>
          <w:tcPr>
            <w:tcW w:w="7513" w:type="dxa"/>
          </w:tcPr>
          <w:p w14:paraId="31EE7FBF"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 xml:space="preserve">рост </w:t>
            </w:r>
            <w:r>
              <w:rPr>
                <w:rFonts w:ascii="Times New Roman" w:hAnsi="Times New Roman"/>
                <w:sz w:val="28"/>
                <w:szCs w:val="28"/>
              </w:rPr>
              <w:t xml:space="preserve">показателя </w:t>
            </w:r>
            <w:r w:rsidRPr="007F79FC">
              <w:rPr>
                <w:rFonts w:ascii="Times New Roman" w:hAnsi="Times New Roman"/>
                <w:sz w:val="28"/>
                <w:szCs w:val="28"/>
              </w:rPr>
              <w:t xml:space="preserve">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в отношении к </w:t>
            </w:r>
            <w:r>
              <w:rPr>
                <w:rFonts w:ascii="Times New Roman" w:hAnsi="Times New Roman"/>
                <w:sz w:val="28"/>
                <w:szCs w:val="28"/>
              </w:rPr>
              <w:t>отчетном</w:t>
            </w:r>
            <w:r w:rsidRPr="007F79FC">
              <w:rPr>
                <w:rFonts w:ascii="Times New Roman" w:hAnsi="Times New Roman"/>
                <w:sz w:val="28"/>
                <w:szCs w:val="28"/>
              </w:rPr>
              <w:t>у году</w:t>
            </w:r>
            <w:r>
              <w:rPr>
                <w:rFonts w:ascii="Times New Roman" w:hAnsi="Times New Roman"/>
                <w:sz w:val="28"/>
                <w:szCs w:val="28"/>
              </w:rPr>
              <w:t xml:space="preserve"> (аналогичному периоду)</w:t>
            </w:r>
            <w:r w:rsidRPr="007F79FC">
              <w:rPr>
                <w:rFonts w:ascii="Times New Roman" w:hAnsi="Times New Roman"/>
                <w:sz w:val="28"/>
                <w:szCs w:val="28"/>
              </w:rPr>
              <w:t>;</w:t>
            </w:r>
          </w:p>
        </w:tc>
        <w:tc>
          <w:tcPr>
            <w:tcW w:w="1553" w:type="dxa"/>
            <w:vAlign w:val="center"/>
          </w:tcPr>
          <w:p w14:paraId="25A79A48"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r w:rsidR="00713B14" w:rsidRPr="007F79FC" w14:paraId="5F4B6322" w14:textId="77777777" w:rsidTr="004F2862">
        <w:tc>
          <w:tcPr>
            <w:tcW w:w="566" w:type="dxa"/>
          </w:tcPr>
          <w:p w14:paraId="22E44742" w14:textId="77777777" w:rsidR="00713B14" w:rsidRPr="007F79FC" w:rsidRDefault="00713B14" w:rsidP="00713B14">
            <w:pPr>
              <w:jc w:val="center"/>
              <w:rPr>
                <w:rFonts w:ascii="Times New Roman" w:hAnsi="Times New Roman"/>
                <w:sz w:val="28"/>
                <w:szCs w:val="28"/>
              </w:rPr>
            </w:pPr>
          </w:p>
        </w:tc>
        <w:tc>
          <w:tcPr>
            <w:tcW w:w="7513" w:type="dxa"/>
          </w:tcPr>
          <w:p w14:paraId="2A8E7376" w14:textId="4827808A"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двух отчетных лет;</w:t>
            </w:r>
          </w:p>
        </w:tc>
        <w:tc>
          <w:tcPr>
            <w:tcW w:w="1553" w:type="dxa"/>
            <w:vAlign w:val="center"/>
          </w:tcPr>
          <w:p w14:paraId="35F05075"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2</w:t>
            </w:r>
          </w:p>
        </w:tc>
      </w:tr>
      <w:tr w:rsidR="00713B14" w:rsidRPr="007F79FC" w14:paraId="3D6348B6" w14:textId="77777777" w:rsidTr="004F2862">
        <w:tc>
          <w:tcPr>
            <w:tcW w:w="566" w:type="dxa"/>
          </w:tcPr>
          <w:p w14:paraId="6A26E5E4" w14:textId="77777777" w:rsidR="00713B14" w:rsidRPr="007F79FC" w:rsidRDefault="00713B14" w:rsidP="00713B14">
            <w:pPr>
              <w:jc w:val="center"/>
              <w:rPr>
                <w:rFonts w:ascii="Times New Roman" w:hAnsi="Times New Roman"/>
                <w:sz w:val="28"/>
                <w:szCs w:val="28"/>
              </w:rPr>
            </w:pPr>
          </w:p>
        </w:tc>
        <w:tc>
          <w:tcPr>
            <w:tcW w:w="7513" w:type="dxa"/>
          </w:tcPr>
          <w:p w14:paraId="714E5429" w14:textId="40A2F07E" w:rsidR="00713B14" w:rsidRPr="007F79FC" w:rsidRDefault="00713B14" w:rsidP="00713B14">
            <w:pPr>
              <w:rPr>
                <w:rFonts w:ascii="Times New Roman" w:hAnsi="Times New Roman"/>
                <w:sz w:val="28"/>
                <w:szCs w:val="28"/>
              </w:rPr>
            </w:pPr>
            <w:r>
              <w:rPr>
                <w:rFonts w:ascii="Times New Roman" w:hAnsi="Times New Roman"/>
                <w:sz w:val="28"/>
                <w:szCs w:val="28"/>
              </w:rPr>
              <w:t>рост показателя на протяжении трех отчетных лет</w:t>
            </w:r>
          </w:p>
        </w:tc>
        <w:tc>
          <w:tcPr>
            <w:tcW w:w="1553" w:type="dxa"/>
            <w:vAlign w:val="center"/>
          </w:tcPr>
          <w:p w14:paraId="64FF9E28" w14:textId="77777777" w:rsidR="00713B14" w:rsidRPr="007F79FC" w:rsidRDefault="00713B14" w:rsidP="00713B14">
            <w:pPr>
              <w:jc w:val="center"/>
              <w:rPr>
                <w:rFonts w:ascii="Times New Roman" w:hAnsi="Times New Roman"/>
                <w:sz w:val="28"/>
                <w:szCs w:val="28"/>
              </w:rPr>
            </w:pPr>
            <w:r w:rsidRPr="007F79FC">
              <w:rPr>
                <w:rFonts w:ascii="Times New Roman" w:hAnsi="Times New Roman"/>
                <w:sz w:val="28"/>
                <w:szCs w:val="28"/>
              </w:rPr>
              <w:t>3</w:t>
            </w:r>
          </w:p>
        </w:tc>
      </w:tr>
      <w:tr w:rsidR="004F2862" w:rsidRPr="007F79FC" w14:paraId="22868C2E" w14:textId="77777777" w:rsidTr="004F2862">
        <w:tc>
          <w:tcPr>
            <w:tcW w:w="566" w:type="dxa"/>
          </w:tcPr>
          <w:p w14:paraId="24E94257"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3.6</w:t>
            </w:r>
          </w:p>
        </w:tc>
        <w:tc>
          <w:tcPr>
            <w:tcW w:w="7513" w:type="dxa"/>
          </w:tcPr>
          <w:p w14:paraId="23A2BD61" w14:textId="77777777" w:rsidR="004F2862" w:rsidRPr="007F79FC" w:rsidRDefault="004F2862" w:rsidP="004F2862">
            <w:pPr>
              <w:rPr>
                <w:rFonts w:ascii="Times New Roman" w:hAnsi="Times New Roman"/>
                <w:sz w:val="28"/>
                <w:szCs w:val="28"/>
              </w:rPr>
            </w:pPr>
            <w:r w:rsidRPr="007F79FC">
              <w:rPr>
                <w:rFonts w:ascii="Times New Roman" w:hAnsi="Times New Roman"/>
                <w:sz w:val="28"/>
                <w:szCs w:val="28"/>
              </w:rPr>
              <w:t>Посещаемость централизованного ресурса в информационно-телекоммуникационной сети «Интернет» о туристских возможностях субъекта Российской Федерации (</w:t>
            </w:r>
            <w:r w:rsidRPr="004269C2">
              <w:rPr>
                <w:rFonts w:ascii="Times New Roman" w:hAnsi="Times New Roman"/>
                <w:sz w:val="28"/>
                <w:szCs w:val="28"/>
              </w:rPr>
              <w:t>количество</w:t>
            </w:r>
            <w:r>
              <w:rPr>
                <w:rFonts w:ascii="Times New Roman" w:hAnsi="Times New Roman"/>
                <w:sz w:val="28"/>
                <w:szCs w:val="28"/>
              </w:rPr>
              <w:t xml:space="preserve"> посещений, посетителей</w:t>
            </w:r>
            <w:r w:rsidRPr="007F79FC">
              <w:rPr>
                <w:rFonts w:ascii="Times New Roman" w:hAnsi="Times New Roman"/>
                <w:sz w:val="28"/>
                <w:szCs w:val="28"/>
              </w:rPr>
              <w:t>):</w:t>
            </w:r>
          </w:p>
        </w:tc>
        <w:tc>
          <w:tcPr>
            <w:tcW w:w="1553" w:type="dxa"/>
            <w:vAlign w:val="center"/>
          </w:tcPr>
          <w:p w14:paraId="3547E770" w14:textId="77777777" w:rsidR="004F2862" w:rsidRPr="007F79FC" w:rsidRDefault="004F2862" w:rsidP="004F2862">
            <w:pPr>
              <w:jc w:val="center"/>
              <w:rPr>
                <w:rFonts w:ascii="Times New Roman" w:hAnsi="Times New Roman"/>
                <w:sz w:val="28"/>
                <w:szCs w:val="28"/>
              </w:rPr>
            </w:pPr>
          </w:p>
        </w:tc>
      </w:tr>
      <w:tr w:rsidR="004F2862" w:rsidRPr="007F79FC" w14:paraId="18300646" w14:textId="77777777" w:rsidTr="004F2862">
        <w:tc>
          <w:tcPr>
            <w:tcW w:w="566" w:type="dxa"/>
          </w:tcPr>
          <w:p w14:paraId="1EBC880C" w14:textId="77777777" w:rsidR="004F2862" w:rsidRPr="007F79FC" w:rsidRDefault="004F2862" w:rsidP="004F2862">
            <w:pPr>
              <w:jc w:val="center"/>
              <w:rPr>
                <w:rFonts w:ascii="Times New Roman" w:hAnsi="Times New Roman"/>
                <w:sz w:val="28"/>
                <w:szCs w:val="28"/>
              </w:rPr>
            </w:pPr>
          </w:p>
        </w:tc>
        <w:tc>
          <w:tcPr>
            <w:tcW w:w="7513" w:type="dxa"/>
          </w:tcPr>
          <w:p w14:paraId="41BBE4D7" w14:textId="77777777" w:rsidR="004F2862" w:rsidRPr="007F79FC" w:rsidRDefault="004F2862" w:rsidP="004F2862">
            <w:pPr>
              <w:rPr>
                <w:rFonts w:ascii="Times New Roman" w:hAnsi="Times New Roman"/>
                <w:sz w:val="28"/>
                <w:szCs w:val="28"/>
              </w:rPr>
            </w:pPr>
            <w:r>
              <w:rPr>
                <w:rFonts w:ascii="Times New Roman" w:hAnsi="Times New Roman"/>
                <w:sz w:val="28"/>
                <w:szCs w:val="28"/>
              </w:rPr>
              <w:t>р</w:t>
            </w:r>
            <w:r w:rsidRPr="007F79FC">
              <w:rPr>
                <w:rFonts w:ascii="Times New Roman" w:hAnsi="Times New Roman"/>
                <w:sz w:val="28"/>
                <w:szCs w:val="28"/>
              </w:rPr>
              <w:t>ост</w:t>
            </w:r>
            <w:r>
              <w:rPr>
                <w:rFonts w:ascii="Times New Roman" w:hAnsi="Times New Roman"/>
                <w:sz w:val="28"/>
                <w:szCs w:val="28"/>
              </w:rPr>
              <w:t xml:space="preserve"> показателя</w:t>
            </w:r>
            <w:r w:rsidRPr="007F79FC">
              <w:rPr>
                <w:rFonts w:ascii="Times New Roman" w:hAnsi="Times New Roman"/>
                <w:sz w:val="28"/>
                <w:szCs w:val="28"/>
              </w:rPr>
              <w:t xml:space="preserve"> в </w:t>
            </w:r>
            <w:r>
              <w:rPr>
                <w:rFonts w:ascii="Times New Roman" w:hAnsi="Times New Roman"/>
                <w:sz w:val="28"/>
                <w:szCs w:val="28"/>
              </w:rPr>
              <w:t>текущем</w:t>
            </w:r>
            <w:r w:rsidRPr="007F79FC">
              <w:rPr>
                <w:rFonts w:ascii="Times New Roman" w:hAnsi="Times New Roman"/>
                <w:sz w:val="28"/>
                <w:szCs w:val="28"/>
              </w:rPr>
              <w:t xml:space="preserve"> году</w:t>
            </w:r>
            <w:r>
              <w:rPr>
                <w:rFonts w:ascii="Times New Roman" w:hAnsi="Times New Roman"/>
                <w:sz w:val="28"/>
                <w:szCs w:val="28"/>
              </w:rPr>
              <w:t xml:space="preserve"> (периоде)</w:t>
            </w:r>
            <w:r w:rsidRPr="007F79FC">
              <w:rPr>
                <w:rFonts w:ascii="Times New Roman" w:hAnsi="Times New Roman"/>
                <w:sz w:val="28"/>
                <w:szCs w:val="28"/>
              </w:rPr>
              <w:t xml:space="preserve"> по отношению к предшествующему году</w:t>
            </w:r>
            <w:r>
              <w:rPr>
                <w:rFonts w:ascii="Times New Roman" w:hAnsi="Times New Roman"/>
                <w:sz w:val="28"/>
                <w:szCs w:val="28"/>
              </w:rPr>
              <w:t xml:space="preserve"> (периоду)</w:t>
            </w:r>
          </w:p>
        </w:tc>
        <w:tc>
          <w:tcPr>
            <w:tcW w:w="1553" w:type="dxa"/>
            <w:vAlign w:val="center"/>
          </w:tcPr>
          <w:p w14:paraId="6046D396" w14:textId="77777777" w:rsidR="004F2862" w:rsidRPr="007F79FC" w:rsidRDefault="004F2862" w:rsidP="004F2862">
            <w:pPr>
              <w:jc w:val="center"/>
              <w:rPr>
                <w:rFonts w:ascii="Times New Roman" w:hAnsi="Times New Roman"/>
                <w:sz w:val="28"/>
                <w:szCs w:val="28"/>
              </w:rPr>
            </w:pPr>
            <w:r w:rsidRPr="007F79FC">
              <w:rPr>
                <w:rFonts w:ascii="Times New Roman" w:hAnsi="Times New Roman"/>
                <w:sz w:val="28"/>
                <w:szCs w:val="28"/>
              </w:rPr>
              <w:t>1</w:t>
            </w:r>
          </w:p>
        </w:tc>
      </w:tr>
    </w:tbl>
    <w:p w14:paraId="29CC9C16" w14:textId="068F3A75" w:rsidR="004F2862" w:rsidRDefault="004F2862" w:rsidP="004F2862">
      <w:pPr>
        <w:tabs>
          <w:tab w:val="left" w:pos="1134"/>
        </w:tabs>
        <w:spacing w:after="0" w:line="360" w:lineRule="atLeast"/>
        <w:jc w:val="both"/>
        <w:rPr>
          <w:rFonts w:ascii="Times New Roman" w:hAnsi="Times New Roman"/>
          <w:sz w:val="28"/>
          <w:szCs w:val="28"/>
        </w:rPr>
        <w:sectPr w:rsidR="004F2862" w:rsidSect="004F2862">
          <w:pgSz w:w="11906" w:h="16838"/>
          <w:pgMar w:top="1134" w:right="1134" w:bottom="1134" w:left="1134" w:header="709" w:footer="709" w:gutter="0"/>
          <w:pgNumType w:start="1"/>
          <w:cols w:space="708"/>
          <w:titlePg/>
          <w:docGrid w:linePitch="360"/>
        </w:sectPr>
      </w:pPr>
    </w:p>
    <w:p w14:paraId="70707641" w14:textId="178C1A1F" w:rsidR="0032519D" w:rsidRPr="00935460" w:rsidRDefault="0032519D" w:rsidP="00C251CC">
      <w:pPr>
        <w:spacing w:after="0" w:line="240" w:lineRule="auto"/>
        <w:jc w:val="both"/>
        <w:rPr>
          <w:rFonts w:ascii="Times New Roman" w:hAnsi="Times New Roman"/>
          <w:sz w:val="28"/>
        </w:rPr>
      </w:pPr>
    </w:p>
    <w:sectPr w:rsidR="0032519D" w:rsidRPr="00935460" w:rsidSect="003B55B6">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46BD" w14:textId="77777777" w:rsidR="00C952FD" w:rsidRDefault="00C952FD">
      <w:pPr>
        <w:spacing w:after="0" w:line="240" w:lineRule="auto"/>
      </w:pPr>
      <w:r>
        <w:separator/>
      </w:r>
    </w:p>
  </w:endnote>
  <w:endnote w:type="continuationSeparator" w:id="0">
    <w:p w14:paraId="19CE21E1" w14:textId="77777777" w:rsidR="00C952FD" w:rsidRDefault="00C9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2A612" w14:textId="77777777" w:rsidR="00C952FD" w:rsidRDefault="00C952FD">
      <w:pPr>
        <w:spacing w:after="0" w:line="240" w:lineRule="auto"/>
      </w:pPr>
      <w:r>
        <w:separator/>
      </w:r>
    </w:p>
  </w:footnote>
  <w:footnote w:type="continuationSeparator" w:id="0">
    <w:p w14:paraId="17994EC8" w14:textId="77777777" w:rsidR="00C952FD" w:rsidRDefault="00C952FD">
      <w:pPr>
        <w:spacing w:after="0" w:line="240" w:lineRule="auto"/>
      </w:pPr>
      <w:r>
        <w:continuationSeparator/>
      </w:r>
    </w:p>
  </w:footnote>
  <w:footnote w:id="1">
    <w:p w14:paraId="51A207A6" w14:textId="77777777" w:rsidR="004F2862" w:rsidRPr="0073680E"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Направление субсидирования указывается в соответствии с решением Федерального агентства по туризму.</w:t>
      </w:r>
      <w:r>
        <w:rPr>
          <w:rFonts w:ascii="Times New Roman" w:hAnsi="Times New Roman"/>
        </w:rPr>
        <w:t xml:space="preserve"> При выборе нескольких направлений пункт дублируются с указанием соответствующих далее в подпунктах сведений.</w:t>
      </w:r>
    </w:p>
  </w:footnote>
  <w:footnote w:id="2">
    <w:p w14:paraId="500C49DD" w14:textId="77777777" w:rsidR="004F2862" w:rsidRPr="00DB68BF" w:rsidRDefault="004F2862" w:rsidP="004F2862">
      <w:pPr>
        <w:pStyle w:val="af1"/>
        <w:jc w:val="both"/>
        <w:rPr>
          <w:rFonts w:ascii="Times New Roman" w:hAnsi="Times New Roman"/>
        </w:rPr>
      </w:pPr>
      <w:r w:rsidRPr="0073680E">
        <w:rPr>
          <w:rStyle w:val="afb"/>
          <w:rFonts w:ascii="Times New Roman" w:hAnsi="Times New Roman"/>
        </w:rPr>
        <w:footnoteRef/>
      </w:r>
      <w:r w:rsidRPr="0073680E">
        <w:rPr>
          <w:rFonts w:ascii="Times New Roman" w:hAnsi="Times New Roman"/>
        </w:rPr>
        <w:t xml:space="preserve"> </w:t>
      </w:r>
      <w:r>
        <w:rPr>
          <w:rFonts w:ascii="Times New Roman" w:hAnsi="Times New Roman"/>
        </w:rPr>
        <w:t>Мероприятие</w:t>
      </w:r>
      <w:r w:rsidRPr="0073680E">
        <w:rPr>
          <w:rFonts w:ascii="Times New Roman" w:hAnsi="Times New Roman"/>
        </w:rPr>
        <w:t xml:space="preserve"> указыва</w:t>
      </w:r>
      <w:r>
        <w:rPr>
          <w:rFonts w:ascii="Times New Roman" w:hAnsi="Times New Roman"/>
        </w:rPr>
        <w:t>е</w:t>
      </w:r>
      <w:r w:rsidRPr="0073680E">
        <w:rPr>
          <w:rFonts w:ascii="Times New Roman" w:hAnsi="Times New Roman"/>
        </w:rPr>
        <w:t>тся в соответствии с пунктом 2 Правил предоставления субсидий из федерального бюджета бюджетам субъектов Российской Федерации на осуществление грантовой поддержки общественных и предприни</w:t>
      </w:r>
      <w:r w:rsidRPr="00DB68BF">
        <w:rPr>
          <w:rFonts w:ascii="Times New Roman" w:hAnsi="Times New Roman"/>
        </w:rPr>
        <w:t>мательских инициатив, направленных на развитие внутреннего и въездного туризма (далее – Правила).</w:t>
      </w:r>
    </w:p>
  </w:footnote>
  <w:footnote w:id="3">
    <w:p w14:paraId="027A85F8" w14:textId="77777777" w:rsidR="004F2862" w:rsidRPr="00DB68BF" w:rsidRDefault="004F2862" w:rsidP="004F2862">
      <w:pPr>
        <w:pStyle w:val="af1"/>
        <w:jc w:val="both"/>
        <w:rPr>
          <w:rFonts w:ascii="Times New Roman" w:hAnsi="Times New Roman"/>
        </w:rPr>
      </w:pPr>
      <w:r w:rsidRPr="00DB68BF">
        <w:rPr>
          <w:rStyle w:val="afb"/>
          <w:rFonts w:ascii="Times New Roman" w:hAnsi="Times New Roman"/>
        </w:rPr>
        <w:footnoteRef/>
      </w:r>
      <w:r w:rsidRPr="00DB68BF">
        <w:rPr>
          <w:rFonts w:ascii="Times New Roman" w:hAnsi="Times New Roman"/>
        </w:rPr>
        <w:t xml:space="preserve"> Указывается год завершения реализации </w:t>
      </w:r>
      <w:r>
        <w:rPr>
          <w:rFonts w:ascii="Times New Roman" w:hAnsi="Times New Roman"/>
        </w:rPr>
        <w:t>с</w:t>
      </w:r>
      <w:r w:rsidRPr="00DB68BF">
        <w:rPr>
          <w:rFonts w:ascii="Times New Roman" w:hAnsi="Times New Roman"/>
        </w:rPr>
        <w:t>тратегии развития туризма</w:t>
      </w:r>
      <w:r>
        <w:rPr>
          <w:rFonts w:ascii="Times New Roman" w:hAnsi="Times New Roman"/>
        </w:rPr>
        <w:t xml:space="preserve"> субъекта Российской Федерации</w:t>
      </w:r>
      <w:r w:rsidRPr="00DB68BF">
        <w:rPr>
          <w:rFonts w:ascii="Times New Roman" w:hAnsi="Times New Roman"/>
        </w:rPr>
        <w:t>.</w:t>
      </w:r>
    </w:p>
  </w:footnote>
  <w:footnote w:id="4">
    <w:p w14:paraId="3172370A" w14:textId="77777777" w:rsidR="004F2862" w:rsidRDefault="004F2862" w:rsidP="004F2862">
      <w:pPr>
        <w:pStyle w:val="af1"/>
        <w:jc w:val="both"/>
      </w:pPr>
      <w:r w:rsidRPr="00DB68BF">
        <w:rPr>
          <w:rStyle w:val="afb"/>
          <w:rFonts w:ascii="Times New Roman" w:hAnsi="Times New Roman"/>
        </w:rPr>
        <w:footnoteRef/>
      </w:r>
      <w:r w:rsidRPr="00DB68BF">
        <w:rPr>
          <w:rFonts w:ascii="Times New Roman" w:hAnsi="Times New Roman"/>
        </w:rPr>
        <w:t xml:space="preserve"> Сведения указываются в соответствии с официальной статистической информацией</w:t>
      </w:r>
      <w:r>
        <w:rPr>
          <w:rFonts w:ascii="Times New Roman" w:hAnsi="Times New Roman"/>
        </w:rPr>
        <w:t>.</w:t>
      </w:r>
    </w:p>
  </w:footnote>
  <w:footnote w:id="5">
    <w:p w14:paraId="05B63A1A" w14:textId="77777777" w:rsidR="004F2862" w:rsidRDefault="004F2862" w:rsidP="004F2862">
      <w:pPr>
        <w:pStyle w:val="af1"/>
      </w:pPr>
      <w:r>
        <w:rPr>
          <w:rStyle w:val="afb"/>
        </w:rPr>
        <w:footnoteRef/>
      </w:r>
      <w:r>
        <w:t xml:space="preserve"> </w:t>
      </w:r>
      <w:r>
        <w:rPr>
          <w:rFonts w:ascii="Times New Roman" w:hAnsi="Times New Roman"/>
        </w:rPr>
        <w:t xml:space="preserve">Предоставляются актуальные статистические данные на месяц подачи заявки (квартальные, полугодовые) по сравнению с аналогичным периодом предшествующего года. Сравнения с более ранними периодами делаются по годовым данным. </w:t>
      </w:r>
    </w:p>
  </w:footnote>
  <w:footnote w:id="6">
    <w:p w14:paraId="3ADFBC28" w14:textId="15389DED" w:rsidR="004F2862" w:rsidRPr="00A64541" w:rsidRDefault="004F2862" w:rsidP="004F2862">
      <w:pPr>
        <w:pStyle w:val="af1"/>
        <w:jc w:val="both"/>
        <w:rPr>
          <w:rFonts w:ascii="Times New Roman" w:hAnsi="Times New Roman"/>
        </w:rPr>
      </w:pPr>
      <w:r w:rsidRPr="00A64541">
        <w:rPr>
          <w:rStyle w:val="afb"/>
          <w:rFonts w:ascii="Times New Roman" w:hAnsi="Times New Roman"/>
        </w:rPr>
        <w:footnoteRef/>
      </w:r>
      <w:r w:rsidRPr="00A64541">
        <w:rPr>
          <w:rFonts w:ascii="Times New Roman" w:hAnsi="Times New Roman"/>
        </w:rPr>
        <w:t xml:space="preserve"> Сведения представляются только</w:t>
      </w:r>
      <w:r>
        <w:rPr>
          <w:rFonts w:ascii="Times New Roman" w:hAnsi="Times New Roman"/>
        </w:rPr>
        <w:t xml:space="preserve"> по</w:t>
      </w:r>
      <w:r w:rsidRPr="00A64541">
        <w:rPr>
          <w:rFonts w:ascii="Times New Roman" w:hAnsi="Times New Roman"/>
        </w:rPr>
        <w:t xml:space="preserve"> одному ресурсу, указываются электронный адрес ресурса в следующем формате: </w:t>
      </w:r>
      <w:r w:rsidRPr="00AD2439">
        <w:rPr>
          <w:rFonts w:ascii="Times New Roman" w:hAnsi="Times New Roman"/>
          <w:lang w:val="en-US"/>
        </w:rPr>
        <w:t>www</w:t>
      </w:r>
      <w:r w:rsidRPr="00AD2439">
        <w:rPr>
          <w:rFonts w:ascii="Times New Roman" w:hAnsi="Times New Roman"/>
        </w:rPr>
        <w:t>.ххххх.хх</w:t>
      </w:r>
      <w:r w:rsidRPr="00A64541">
        <w:rPr>
          <w:rFonts w:ascii="Times New Roman" w:hAnsi="Times New Roman"/>
        </w:rPr>
        <w:t xml:space="preserve">, </w:t>
      </w:r>
      <w:r>
        <w:rPr>
          <w:rFonts w:ascii="Times New Roman" w:hAnsi="Times New Roman"/>
        </w:rPr>
        <w:t>а также источник данных  по статистике посещений.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8945" w14:textId="77777777" w:rsidR="004F2862" w:rsidRDefault="004F2862">
    <w:pPr>
      <w:pStyle w:val="af"/>
      <w:jc w:val="center"/>
    </w:pPr>
  </w:p>
  <w:p w14:paraId="71AAD396" w14:textId="77777777" w:rsidR="004F2862" w:rsidRDefault="004F2862">
    <w:pPr>
      <w:pStyle w:val="af"/>
      <w:jc w:val="center"/>
    </w:pPr>
  </w:p>
  <w:p w14:paraId="4184122F" w14:textId="675F6728" w:rsidR="004F2862" w:rsidRPr="00D81E67" w:rsidRDefault="004F2862">
    <w:pPr>
      <w:pStyle w:val="af"/>
      <w:jc w:val="center"/>
      <w:rPr>
        <w:rFonts w:ascii="Times New Roman" w:hAnsi="Times New Roman"/>
        <w:sz w:val="28"/>
        <w:szCs w:val="28"/>
      </w:rPr>
    </w:pPr>
  </w:p>
  <w:p w14:paraId="02BA761C" w14:textId="77777777" w:rsidR="004F2862" w:rsidRDefault="004F2862" w:rsidP="004F2862">
    <w:pP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7805" w14:textId="77777777" w:rsidR="004F2862" w:rsidRDefault="004F286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FF"/>
    <w:multiLevelType w:val="hybridMultilevel"/>
    <w:tmpl w:val="C7A8F450"/>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2D158C"/>
    <w:multiLevelType w:val="hybridMultilevel"/>
    <w:tmpl w:val="9E9C30CE"/>
    <w:lvl w:ilvl="0" w:tplc="54F840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9828DD"/>
    <w:multiLevelType w:val="hybridMultilevel"/>
    <w:tmpl w:val="D94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140C1"/>
    <w:multiLevelType w:val="hybridMultilevel"/>
    <w:tmpl w:val="DA38235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0E556E"/>
    <w:multiLevelType w:val="hybridMultilevel"/>
    <w:tmpl w:val="83688C3A"/>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FE5539"/>
    <w:multiLevelType w:val="multilevel"/>
    <w:tmpl w:val="8C8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06156"/>
    <w:multiLevelType w:val="hybridMultilevel"/>
    <w:tmpl w:val="ADAE6342"/>
    <w:lvl w:ilvl="0" w:tplc="50DA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60020"/>
    <w:multiLevelType w:val="hybridMultilevel"/>
    <w:tmpl w:val="32B0F35C"/>
    <w:lvl w:ilvl="0" w:tplc="031223D0">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FB4F82"/>
    <w:multiLevelType w:val="hybridMultilevel"/>
    <w:tmpl w:val="69B6E2A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0C59A0"/>
    <w:multiLevelType w:val="hybridMultilevel"/>
    <w:tmpl w:val="061CB610"/>
    <w:lvl w:ilvl="0" w:tplc="610A2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25361"/>
    <w:multiLevelType w:val="hybridMultilevel"/>
    <w:tmpl w:val="F5102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816296"/>
    <w:multiLevelType w:val="hybridMultilevel"/>
    <w:tmpl w:val="9F06320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DC0A07"/>
    <w:multiLevelType w:val="hybridMultilevel"/>
    <w:tmpl w:val="63B82378"/>
    <w:lvl w:ilvl="0" w:tplc="4C20EB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F711764"/>
    <w:multiLevelType w:val="hybridMultilevel"/>
    <w:tmpl w:val="DBC6C7F0"/>
    <w:lvl w:ilvl="0" w:tplc="72884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FFF6BC9"/>
    <w:multiLevelType w:val="hybridMultilevel"/>
    <w:tmpl w:val="0EE4A5B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6CC3CB9"/>
    <w:multiLevelType w:val="hybridMultilevel"/>
    <w:tmpl w:val="09A2E0DE"/>
    <w:lvl w:ilvl="0" w:tplc="EC7848FA">
      <w:start w:val="1"/>
      <w:numFmt w:val="decimal"/>
      <w:lvlText w:val="%1."/>
      <w:lvlJc w:val="left"/>
      <w:pPr>
        <w:ind w:left="891" w:hanging="465"/>
      </w:pPr>
      <w:rPr>
        <w:rFonts w:hint="default"/>
        <w:color w:val="auto"/>
      </w:rPr>
    </w:lvl>
    <w:lvl w:ilvl="1" w:tplc="D220A2B4">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75786F"/>
    <w:multiLevelType w:val="hybridMultilevel"/>
    <w:tmpl w:val="E08CF05E"/>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B1A6E08"/>
    <w:multiLevelType w:val="multilevel"/>
    <w:tmpl w:val="FC62CE92"/>
    <w:lvl w:ilvl="0">
      <w:start w:val="1"/>
      <w:numFmt w:val="decimal"/>
      <w:suff w:val="space"/>
      <w:lvlText w:val="%1."/>
      <w:lvlJc w:val="left"/>
      <w:pPr>
        <w:ind w:left="1018" w:hanging="450"/>
      </w:pPr>
      <w:rPr>
        <w:rFonts w:ascii="Times New Roman" w:eastAsia="Times New Roman" w:hAnsi="Times New Roman" w:cs="Times New Roman"/>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17708"/>
    <w:multiLevelType w:val="hybridMultilevel"/>
    <w:tmpl w:val="346459F4"/>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A141A6"/>
    <w:multiLevelType w:val="hybridMultilevel"/>
    <w:tmpl w:val="3BC0AE4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486A7C"/>
    <w:multiLevelType w:val="multilevel"/>
    <w:tmpl w:val="DF2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EA47B7"/>
    <w:multiLevelType w:val="hybridMultilevel"/>
    <w:tmpl w:val="00924D02"/>
    <w:lvl w:ilvl="0" w:tplc="C57E0D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C836C0"/>
    <w:multiLevelType w:val="hybridMultilevel"/>
    <w:tmpl w:val="257A0552"/>
    <w:lvl w:ilvl="0" w:tplc="54F840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20"/>
  </w:num>
  <w:num w:numId="3">
    <w:abstractNumId w:val="5"/>
  </w:num>
  <w:num w:numId="4">
    <w:abstractNumId w:val="13"/>
  </w:num>
  <w:num w:numId="5">
    <w:abstractNumId w:val="3"/>
  </w:num>
  <w:num w:numId="6">
    <w:abstractNumId w:val="12"/>
  </w:num>
  <w:num w:numId="7">
    <w:abstractNumId w:val="9"/>
  </w:num>
  <w:num w:numId="8">
    <w:abstractNumId w:val="10"/>
  </w:num>
  <w:num w:numId="9">
    <w:abstractNumId w:val="6"/>
  </w:num>
  <w:num w:numId="10">
    <w:abstractNumId w:val="21"/>
  </w:num>
  <w:num w:numId="11">
    <w:abstractNumId w:val="0"/>
  </w:num>
  <w:num w:numId="12">
    <w:abstractNumId w:val="2"/>
  </w:num>
  <w:num w:numId="13">
    <w:abstractNumId w:val="11"/>
  </w:num>
  <w:num w:numId="14">
    <w:abstractNumId w:val="7"/>
  </w:num>
  <w:num w:numId="15">
    <w:abstractNumId w:val="15"/>
  </w:num>
  <w:num w:numId="16">
    <w:abstractNumId w:val="22"/>
  </w:num>
  <w:num w:numId="17">
    <w:abstractNumId w:val="16"/>
  </w:num>
  <w:num w:numId="18">
    <w:abstractNumId w:val="19"/>
  </w:num>
  <w:num w:numId="19">
    <w:abstractNumId w:val="8"/>
  </w:num>
  <w:num w:numId="20">
    <w:abstractNumId w:val="4"/>
  </w:num>
  <w:num w:numId="21">
    <w:abstractNumId w:val="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9D"/>
    <w:rsid w:val="0000082F"/>
    <w:rsid w:val="00003C9C"/>
    <w:rsid w:val="00034652"/>
    <w:rsid w:val="000604BC"/>
    <w:rsid w:val="00093D13"/>
    <w:rsid w:val="00094E7B"/>
    <w:rsid w:val="00097768"/>
    <w:rsid w:val="000B5C01"/>
    <w:rsid w:val="000E1DA9"/>
    <w:rsid w:val="000E6065"/>
    <w:rsid w:val="000F0D63"/>
    <w:rsid w:val="00105633"/>
    <w:rsid w:val="001164D6"/>
    <w:rsid w:val="001221A4"/>
    <w:rsid w:val="001231F4"/>
    <w:rsid w:val="00131B87"/>
    <w:rsid w:val="00155A85"/>
    <w:rsid w:val="0016579C"/>
    <w:rsid w:val="0016708C"/>
    <w:rsid w:val="0018619A"/>
    <w:rsid w:val="00186D30"/>
    <w:rsid w:val="001A0DF8"/>
    <w:rsid w:val="001A2EDA"/>
    <w:rsid w:val="001A4A7C"/>
    <w:rsid w:val="001A53DA"/>
    <w:rsid w:val="001B2045"/>
    <w:rsid w:val="001B407D"/>
    <w:rsid w:val="001C6C6F"/>
    <w:rsid w:val="001C6F21"/>
    <w:rsid w:val="001D0619"/>
    <w:rsid w:val="001D22EF"/>
    <w:rsid w:val="001D5C46"/>
    <w:rsid w:val="001E10C5"/>
    <w:rsid w:val="001F1CD9"/>
    <w:rsid w:val="001F3003"/>
    <w:rsid w:val="002074A5"/>
    <w:rsid w:val="002208CA"/>
    <w:rsid w:val="00224197"/>
    <w:rsid w:val="00225E85"/>
    <w:rsid w:val="00231258"/>
    <w:rsid w:val="0023445E"/>
    <w:rsid w:val="00243F57"/>
    <w:rsid w:val="002522B0"/>
    <w:rsid w:val="00256211"/>
    <w:rsid w:val="00256978"/>
    <w:rsid w:val="0028268D"/>
    <w:rsid w:val="002A5ECB"/>
    <w:rsid w:val="002C5658"/>
    <w:rsid w:val="002D0144"/>
    <w:rsid w:val="002D30A6"/>
    <w:rsid w:val="002D351F"/>
    <w:rsid w:val="002D38DA"/>
    <w:rsid w:val="002D451C"/>
    <w:rsid w:val="002E2572"/>
    <w:rsid w:val="002F74CB"/>
    <w:rsid w:val="00303C94"/>
    <w:rsid w:val="00313D42"/>
    <w:rsid w:val="00314F43"/>
    <w:rsid w:val="0032519D"/>
    <w:rsid w:val="00347899"/>
    <w:rsid w:val="00364B4F"/>
    <w:rsid w:val="003A0028"/>
    <w:rsid w:val="003A13C1"/>
    <w:rsid w:val="003B55B6"/>
    <w:rsid w:val="003D7EC9"/>
    <w:rsid w:val="003E15A0"/>
    <w:rsid w:val="003F20ED"/>
    <w:rsid w:val="003F55DA"/>
    <w:rsid w:val="003F7577"/>
    <w:rsid w:val="00401766"/>
    <w:rsid w:val="00406B90"/>
    <w:rsid w:val="00412281"/>
    <w:rsid w:val="00416AA5"/>
    <w:rsid w:val="004255A2"/>
    <w:rsid w:val="00434294"/>
    <w:rsid w:val="00437DCC"/>
    <w:rsid w:val="00446D61"/>
    <w:rsid w:val="00453FA2"/>
    <w:rsid w:val="00457A17"/>
    <w:rsid w:val="00477C7B"/>
    <w:rsid w:val="004810F7"/>
    <w:rsid w:val="00487636"/>
    <w:rsid w:val="00495AF6"/>
    <w:rsid w:val="004A040C"/>
    <w:rsid w:val="004A272E"/>
    <w:rsid w:val="004B2D30"/>
    <w:rsid w:val="004B4ADB"/>
    <w:rsid w:val="004D3168"/>
    <w:rsid w:val="004E7D96"/>
    <w:rsid w:val="004F132C"/>
    <w:rsid w:val="004F2862"/>
    <w:rsid w:val="00505318"/>
    <w:rsid w:val="00507363"/>
    <w:rsid w:val="00523274"/>
    <w:rsid w:val="005246F4"/>
    <w:rsid w:val="00532194"/>
    <w:rsid w:val="005425CB"/>
    <w:rsid w:val="00543A05"/>
    <w:rsid w:val="005446B1"/>
    <w:rsid w:val="00546C0B"/>
    <w:rsid w:val="00562296"/>
    <w:rsid w:val="00565EB6"/>
    <w:rsid w:val="0059186F"/>
    <w:rsid w:val="005A6D72"/>
    <w:rsid w:val="005D362D"/>
    <w:rsid w:val="005F2EF2"/>
    <w:rsid w:val="005F52C0"/>
    <w:rsid w:val="00610D57"/>
    <w:rsid w:val="00622F43"/>
    <w:rsid w:val="00631EFE"/>
    <w:rsid w:val="00643F7D"/>
    <w:rsid w:val="00644F9C"/>
    <w:rsid w:val="0065571A"/>
    <w:rsid w:val="0066659B"/>
    <w:rsid w:val="006771A9"/>
    <w:rsid w:val="00680858"/>
    <w:rsid w:val="00693FFF"/>
    <w:rsid w:val="006A4A78"/>
    <w:rsid w:val="006C0992"/>
    <w:rsid w:val="006C2C4B"/>
    <w:rsid w:val="006C4F5A"/>
    <w:rsid w:val="006C6491"/>
    <w:rsid w:val="006E2155"/>
    <w:rsid w:val="006F4EB2"/>
    <w:rsid w:val="00713B14"/>
    <w:rsid w:val="007212B0"/>
    <w:rsid w:val="0072400B"/>
    <w:rsid w:val="0074260B"/>
    <w:rsid w:val="007613C6"/>
    <w:rsid w:val="00770B11"/>
    <w:rsid w:val="007A49F7"/>
    <w:rsid w:val="007A4BC4"/>
    <w:rsid w:val="007B10D7"/>
    <w:rsid w:val="007B2030"/>
    <w:rsid w:val="007B685C"/>
    <w:rsid w:val="007C12C0"/>
    <w:rsid w:val="007C2817"/>
    <w:rsid w:val="007D79C8"/>
    <w:rsid w:val="007E3727"/>
    <w:rsid w:val="007E697F"/>
    <w:rsid w:val="00815EAD"/>
    <w:rsid w:val="008271A0"/>
    <w:rsid w:val="00842EA5"/>
    <w:rsid w:val="008437D1"/>
    <w:rsid w:val="0087369D"/>
    <w:rsid w:val="00881825"/>
    <w:rsid w:val="00885C5C"/>
    <w:rsid w:val="00891766"/>
    <w:rsid w:val="008B25F6"/>
    <w:rsid w:val="008C29B3"/>
    <w:rsid w:val="008D0DC0"/>
    <w:rsid w:val="008D2145"/>
    <w:rsid w:val="008E3F11"/>
    <w:rsid w:val="008F6A00"/>
    <w:rsid w:val="00910849"/>
    <w:rsid w:val="00911AD2"/>
    <w:rsid w:val="00932970"/>
    <w:rsid w:val="00935460"/>
    <w:rsid w:val="009354DF"/>
    <w:rsid w:val="00941560"/>
    <w:rsid w:val="009416E9"/>
    <w:rsid w:val="0095755B"/>
    <w:rsid w:val="009675BA"/>
    <w:rsid w:val="00981E1E"/>
    <w:rsid w:val="009A0064"/>
    <w:rsid w:val="009A1D4C"/>
    <w:rsid w:val="009B47B7"/>
    <w:rsid w:val="009C5352"/>
    <w:rsid w:val="009D15A4"/>
    <w:rsid w:val="009E7838"/>
    <w:rsid w:val="009F2BBF"/>
    <w:rsid w:val="00A02998"/>
    <w:rsid w:val="00A112AF"/>
    <w:rsid w:val="00A176D0"/>
    <w:rsid w:val="00A17C9C"/>
    <w:rsid w:val="00A232ED"/>
    <w:rsid w:val="00A471E3"/>
    <w:rsid w:val="00A57F36"/>
    <w:rsid w:val="00A70DB1"/>
    <w:rsid w:val="00A7537D"/>
    <w:rsid w:val="00A77125"/>
    <w:rsid w:val="00A85FE3"/>
    <w:rsid w:val="00A97338"/>
    <w:rsid w:val="00AA3328"/>
    <w:rsid w:val="00AC573A"/>
    <w:rsid w:val="00AD2439"/>
    <w:rsid w:val="00AD4A8E"/>
    <w:rsid w:val="00AE4EF8"/>
    <w:rsid w:val="00AF5788"/>
    <w:rsid w:val="00B02D0C"/>
    <w:rsid w:val="00B1143D"/>
    <w:rsid w:val="00B12C01"/>
    <w:rsid w:val="00B20A85"/>
    <w:rsid w:val="00B462CF"/>
    <w:rsid w:val="00B5190A"/>
    <w:rsid w:val="00B63286"/>
    <w:rsid w:val="00BA7B71"/>
    <w:rsid w:val="00BB38A4"/>
    <w:rsid w:val="00BC149A"/>
    <w:rsid w:val="00BC2A82"/>
    <w:rsid w:val="00BF0641"/>
    <w:rsid w:val="00BF7F17"/>
    <w:rsid w:val="00C16CD2"/>
    <w:rsid w:val="00C251CC"/>
    <w:rsid w:val="00C40F68"/>
    <w:rsid w:val="00C548B0"/>
    <w:rsid w:val="00C71961"/>
    <w:rsid w:val="00C76451"/>
    <w:rsid w:val="00C77E3A"/>
    <w:rsid w:val="00C812C5"/>
    <w:rsid w:val="00C90C52"/>
    <w:rsid w:val="00C952FD"/>
    <w:rsid w:val="00CA1910"/>
    <w:rsid w:val="00CA2ADE"/>
    <w:rsid w:val="00CB7BB5"/>
    <w:rsid w:val="00CC6BE2"/>
    <w:rsid w:val="00CC6BF7"/>
    <w:rsid w:val="00CC7D12"/>
    <w:rsid w:val="00CD0359"/>
    <w:rsid w:val="00CE3FC4"/>
    <w:rsid w:val="00CE40ED"/>
    <w:rsid w:val="00CF34AE"/>
    <w:rsid w:val="00D10405"/>
    <w:rsid w:val="00D27C54"/>
    <w:rsid w:val="00D335AA"/>
    <w:rsid w:val="00D34464"/>
    <w:rsid w:val="00D3616F"/>
    <w:rsid w:val="00D51B2D"/>
    <w:rsid w:val="00D77B97"/>
    <w:rsid w:val="00D8037F"/>
    <w:rsid w:val="00DA2606"/>
    <w:rsid w:val="00DC349B"/>
    <w:rsid w:val="00DD2ED9"/>
    <w:rsid w:val="00DD3E3D"/>
    <w:rsid w:val="00DD5D99"/>
    <w:rsid w:val="00DE1C87"/>
    <w:rsid w:val="00E019DC"/>
    <w:rsid w:val="00E13A63"/>
    <w:rsid w:val="00E70861"/>
    <w:rsid w:val="00E72156"/>
    <w:rsid w:val="00E741A5"/>
    <w:rsid w:val="00E80AEE"/>
    <w:rsid w:val="00E87BF4"/>
    <w:rsid w:val="00E94896"/>
    <w:rsid w:val="00EB0630"/>
    <w:rsid w:val="00ED74E6"/>
    <w:rsid w:val="00EE38DC"/>
    <w:rsid w:val="00EE41A2"/>
    <w:rsid w:val="00EF08D2"/>
    <w:rsid w:val="00EF71BE"/>
    <w:rsid w:val="00F00D9B"/>
    <w:rsid w:val="00F10EB3"/>
    <w:rsid w:val="00F21BC5"/>
    <w:rsid w:val="00F41391"/>
    <w:rsid w:val="00F47EB6"/>
    <w:rsid w:val="00F575A9"/>
    <w:rsid w:val="00F6563C"/>
    <w:rsid w:val="00F67166"/>
    <w:rsid w:val="00F800BD"/>
    <w:rsid w:val="00F86816"/>
    <w:rsid w:val="00FA1BA7"/>
    <w:rsid w:val="00FA44F4"/>
    <w:rsid w:val="00FB22FE"/>
    <w:rsid w:val="00FB2C10"/>
    <w:rsid w:val="00FB7F2F"/>
    <w:rsid w:val="00FC07B9"/>
    <w:rsid w:val="00FD45C7"/>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919"/>
  <w15:docId w15:val="{DD001F53-D7F3-4F43-8086-0353BC92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Calibri" w:hAnsi="Calibri"/>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paragraph" w:styleId="6">
    <w:name w:val="heading 6"/>
    <w:basedOn w:val="a"/>
    <w:next w:val="a"/>
    <w:link w:val="60"/>
    <w:uiPriority w:val="9"/>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ConsPlusTitle">
    <w:name w:val="ConsPlusTitle"/>
    <w:link w:val="ConsPlusTitle0"/>
    <w:pPr>
      <w:widowControl w:val="0"/>
      <w:spacing w:after="0" w:line="240" w:lineRule="auto"/>
    </w:pPr>
    <w:rPr>
      <w:rFonts w:ascii="Calibri" w:hAnsi="Calibri"/>
      <w:b/>
      <w:u w:color="000000"/>
    </w:rPr>
  </w:style>
  <w:style w:type="character" w:customStyle="1" w:styleId="ConsPlusTitle0">
    <w:name w:val="ConsPlusTitle"/>
    <w:link w:val="ConsPlusTitle"/>
    <w:rPr>
      <w:rFonts w:ascii="Calibri" w:hAnsi="Calibri"/>
      <w:b/>
      <w:u w:color="00000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1">
    <w:name w:val="toc 6"/>
    <w:link w:val="62"/>
    <w:uiPriority w:val="39"/>
    <w:pPr>
      <w:ind w:left="1000"/>
    </w:pPr>
  </w:style>
  <w:style w:type="character" w:customStyle="1" w:styleId="62">
    <w:name w:val="Оглавление 6 Знак"/>
    <w:link w:val="6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rFonts w:ascii="Calibri" w:hAnsi="Calibri"/>
    </w:rPr>
  </w:style>
  <w:style w:type="paragraph" w:styleId="7">
    <w:name w:val="toc 7"/>
    <w:link w:val="70"/>
    <w:uiPriority w:val="39"/>
    <w:pPr>
      <w:ind w:left="1200"/>
    </w:pPr>
  </w:style>
  <w:style w:type="character" w:customStyle="1" w:styleId="70">
    <w:name w:val="Оглавление 7 Знак"/>
    <w:link w:val="7"/>
  </w:style>
  <w:style w:type="paragraph" w:customStyle="1" w:styleId="paragraph">
    <w:name w:val="paragraph"/>
    <w:basedOn w:val="a"/>
    <w:link w:val="paragraph0"/>
    <w:pPr>
      <w:spacing w:beforeAutospacing="1" w:afterAutospacing="1" w:line="240" w:lineRule="auto"/>
    </w:pPr>
    <w:rPr>
      <w:rFonts w:ascii="Times New Roman" w:hAnsi="Times New Roman"/>
      <w:sz w:val="24"/>
    </w:rPr>
  </w:style>
  <w:style w:type="character" w:customStyle="1" w:styleId="paragraph0">
    <w:name w:val="paragraph"/>
    <w:basedOn w:val="1"/>
    <w:link w:val="paragraph"/>
    <w:rPr>
      <w:rFonts w:ascii="Times New Roman" w:hAnsi="Times New Roman"/>
      <w:color w:val="000000"/>
      <w:sz w:val="24"/>
    </w:rPr>
  </w:style>
  <w:style w:type="paragraph" w:customStyle="1" w:styleId="43">
    <w:name w:val="Основной текст (4) + Не курсив"/>
    <w:basedOn w:val="44"/>
    <w:link w:val="45"/>
    <w:rPr>
      <w:highlight w:val="white"/>
    </w:rPr>
  </w:style>
  <w:style w:type="character" w:customStyle="1" w:styleId="45">
    <w:name w:val="Основной текст (4) + Не курсив"/>
    <w:basedOn w:val="46"/>
    <w:link w:val="43"/>
    <w:rPr>
      <w:rFonts w:asciiTheme="minorHAnsi" w:hAnsi="Calibri"/>
      <w:i/>
      <w:color w:val="000000"/>
      <w:spacing w:val="0"/>
      <w:sz w:val="28"/>
      <w:highlight w:val="white"/>
    </w:rPr>
  </w:style>
  <w:style w:type="paragraph" w:customStyle="1" w:styleId="normaltextrun">
    <w:name w:val="normaltextrun"/>
    <w:basedOn w:val="12"/>
    <w:link w:val="normaltextrun0"/>
  </w:style>
  <w:style w:type="character" w:customStyle="1" w:styleId="normaltextrun0">
    <w:name w:val="normaltextrun"/>
    <w:basedOn w:val="a0"/>
    <w:link w:val="normaltextrun"/>
  </w:style>
  <w:style w:type="paragraph" w:customStyle="1" w:styleId="13">
    <w:name w:val="Обычный1"/>
    <w:link w:val="14"/>
    <w:rPr>
      <w:rFonts w:ascii="Calibri" w:hAnsi="Calibri"/>
    </w:rPr>
  </w:style>
  <w:style w:type="character" w:customStyle="1" w:styleId="14">
    <w:name w:val="Обычный1"/>
    <w:link w:val="13"/>
    <w:rPr>
      <w:rFonts w:ascii="Calibri" w:hAnsi="Calibri"/>
      <w:color w:val="000000"/>
    </w:rPr>
  </w:style>
  <w:style w:type="paragraph" w:customStyle="1" w:styleId="eop">
    <w:name w:val="eop"/>
    <w:basedOn w:val="12"/>
    <w:link w:val="eop0"/>
  </w:style>
  <w:style w:type="character" w:customStyle="1" w:styleId="eop0">
    <w:name w:val="eop"/>
    <w:basedOn w:val="a0"/>
    <w:link w:val="eop"/>
  </w:style>
  <w:style w:type="character" w:customStyle="1" w:styleId="30">
    <w:name w:val="Заголовок 3 Знак"/>
    <w:link w:val="3"/>
    <w:rPr>
      <w:rFonts w:ascii="XO Thames" w:hAnsi="XO Thames"/>
      <w:b/>
      <w:i/>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customStyle="1" w:styleId="23">
    <w:name w:val="Основной текст (2)"/>
    <w:basedOn w:val="a"/>
    <w:link w:val="24"/>
    <w:pPr>
      <w:widowControl w:val="0"/>
      <w:spacing w:before="300" w:after="300" w:line="322" w:lineRule="exact"/>
    </w:pPr>
    <w:rPr>
      <w:rFonts w:asciiTheme="minorHAnsi"/>
      <w:sz w:val="28"/>
    </w:rPr>
  </w:style>
  <w:style w:type="character" w:customStyle="1" w:styleId="24">
    <w:name w:val="Основной текст (2)"/>
    <w:basedOn w:val="1"/>
    <w:link w:val="23"/>
    <w:rPr>
      <w:rFonts w:asciiTheme="minorHAnsi" w:hAnsi="Calibri"/>
      <w:sz w:val="28"/>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styleId="a5">
    <w:name w:val="annotation text"/>
    <w:basedOn w:val="a"/>
    <w:link w:val="a6"/>
    <w:uiPriority w:val="99"/>
    <w:pPr>
      <w:spacing w:line="240" w:lineRule="auto"/>
    </w:pPr>
    <w:rPr>
      <w:sz w:val="20"/>
    </w:rPr>
  </w:style>
  <w:style w:type="character" w:customStyle="1" w:styleId="a6">
    <w:name w:val="Текст примечания Знак"/>
    <w:basedOn w:val="1"/>
    <w:link w:val="a5"/>
    <w:uiPriority w:val="99"/>
    <w:rPr>
      <w:rFonts w:ascii="Calibri" w:hAnsi="Calibri"/>
      <w:color w:val="000000"/>
      <w:sz w:val="20"/>
    </w:rPr>
  </w:style>
  <w:style w:type="paragraph" w:styleId="31">
    <w:name w:val="toc 3"/>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Segoe UI" w:hAnsi="Segoe UI"/>
      <w:sz w:val="18"/>
    </w:rPr>
  </w:style>
  <w:style w:type="character" w:customStyle="1" w:styleId="a8">
    <w:name w:val="Текст выноски Знак"/>
    <w:basedOn w:val="1"/>
    <w:link w:val="a7"/>
    <w:rPr>
      <w:rFonts w:ascii="Segoe UI" w:hAnsi="Segoe UI"/>
      <w:sz w:val="18"/>
    </w:rPr>
  </w:style>
  <w:style w:type="paragraph" w:customStyle="1" w:styleId="Hyperlink0">
    <w:name w:val="Hyperlink.0"/>
    <w:basedOn w:val="12"/>
    <w:link w:val="Hyperlink00"/>
    <w:rPr>
      <w:sz w:val="28"/>
    </w:rPr>
  </w:style>
  <w:style w:type="character" w:customStyle="1" w:styleId="Hyperlink00">
    <w:name w:val="Hyperlink.0"/>
    <w:basedOn w:val="a0"/>
    <w:link w:val="Hyperlink0"/>
    <w:rPr>
      <w:sz w:val="28"/>
    </w:rPr>
  </w:style>
  <w:style w:type="paragraph" w:styleId="a9">
    <w:name w:val="Plain Text"/>
    <w:basedOn w:val="a"/>
    <w:link w:val="aa"/>
    <w:pPr>
      <w:spacing w:after="0" w:line="240" w:lineRule="auto"/>
    </w:pPr>
    <w:rPr>
      <w:rFonts w:ascii="Arial" w:hAnsi="Arial"/>
      <w:sz w:val="20"/>
    </w:rPr>
  </w:style>
  <w:style w:type="character" w:customStyle="1" w:styleId="aa">
    <w:name w:val="Текст Знак"/>
    <w:basedOn w:val="1"/>
    <w:link w:val="a9"/>
    <w:rPr>
      <w:rFonts w:ascii="Arial" w:hAnsi="Arial"/>
      <w:sz w:val="20"/>
    </w:rPr>
  </w:style>
  <w:style w:type="paragraph" w:customStyle="1" w:styleId="ab">
    <w:link w:val="ac"/>
    <w:semiHidden/>
    <w:unhideWhenUsed/>
    <w:pPr>
      <w:spacing w:after="0" w:line="240" w:lineRule="auto"/>
    </w:pPr>
    <w:rPr>
      <w:rFonts w:ascii="Calibri" w:hAnsi="Calibri"/>
    </w:rPr>
  </w:style>
  <w:style w:type="character" w:customStyle="1" w:styleId="ac">
    <w:link w:val="ab"/>
    <w:semiHidden/>
    <w:unhideWhenUsed/>
    <w:rPr>
      <w:rFonts w:ascii="Calibri" w:hAnsi="Calibri"/>
      <w:color w:val="000000"/>
    </w:rPr>
  </w:style>
  <w:style w:type="paragraph" w:customStyle="1" w:styleId="19">
    <w:name w:val="Знак примечания1"/>
    <w:basedOn w:val="12"/>
    <w:link w:val="ad"/>
    <w:rPr>
      <w:sz w:val="16"/>
    </w:rPr>
  </w:style>
  <w:style w:type="character" w:styleId="ad">
    <w:name w:val="annotation reference"/>
    <w:basedOn w:val="a0"/>
    <w:link w:val="19"/>
    <w:uiPriority w:val="99"/>
    <w:rPr>
      <w:sz w:val="16"/>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e"/>
    <w:rPr>
      <w:color w:val="0000FF"/>
      <w:u w:val="single"/>
    </w:rPr>
  </w:style>
  <w:style w:type="character" w:styleId="ae">
    <w:name w:val="Hyperlink"/>
    <w:link w:val="25"/>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a">
    <w:name w:val="toc 1"/>
    <w:link w:val="1b"/>
    <w:uiPriority w:val="39"/>
    <w:rPr>
      <w:rFonts w:ascii="XO Thames" w:hAnsi="XO Thames"/>
      <w:b/>
    </w:rPr>
  </w:style>
  <w:style w:type="character" w:customStyle="1" w:styleId="1b">
    <w:name w:val="Оглавление 1 Знак"/>
    <w:link w:val="1a"/>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styleId="9">
    <w:name w:val="toc 9"/>
    <w:link w:val="90"/>
    <w:uiPriority w:val="39"/>
    <w:pPr>
      <w:ind w:left="1600"/>
    </w:pPr>
  </w:style>
  <w:style w:type="character" w:customStyle="1" w:styleId="90">
    <w:name w:val="Оглавление 9 Знак"/>
    <w:link w:val="9"/>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1"/>
    <w:link w:val="af"/>
    <w:uiPriority w:val="99"/>
    <w:rPr>
      <w:rFonts w:ascii="Calibri" w:hAnsi="Calibri"/>
    </w:rPr>
  </w:style>
  <w:style w:type="paragraph" w:styleId="af1">
    <w:name w:val="footnote text"/>
    <w:basedOn w:val="a"/>
    <w:link w:val="af2"/>
    <w:uiPriority w:val="99"/>
    <w:pPr>
      <w:spacing w:after="0" w:line="240" w:lineRule="auto"/>
    </w:pPr>
    <w:rPr>
      <w:sz w:val="20"/>
    </w:rPr>
  </w:style>
  <w:style w:type="character" w:customStyle="1" w:styleId="af2">
    <w:name w:val="Текст сноски Знак"/>
    <w:basedOn w:val="1"/>
    <w:link w:val="af1"/>
    <w:uiPriority w:val="99"/>
    <w:rPr>
      <w:rFonts w:ascii="Calibri" w:hAnsi="Calibri"/>
      <w:color w:val="000000"/>
      <w:sz w:val="20"/>
    </w:rPr>
  </w:style>
  <w:style w:type="paragraph" w:styleId="af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AC List 01,UL"/>
    <w:basedOn w:val="a"/>
    <w:link w:val="af4"/>
    <w:uiPriority w:val="34"/>
    <w:qFormat/>
    <w:pPr>
      <w:ind w:left="720"/>
      <w:contextualSpacing/>
    </w:pPr>
    <w:rPr>
      <w:rFonts w:asciiTheme="minorHAnsi"/>
    </w:rPr>
  </w:style>
  <w:style w:type="character" w:customStyle="1" w:styleId="af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basedOn w:val="1"/>
    <w:link w:val="af3"/>
    <w:qFormat/>
    <w:rPr>
      <w:rFonts w:asciiTheme="minorHAnsi" w:hAnsi="Calibri"/>
      <w:color w:val="000000"/>
    </w:rPr>
  </w:style>
  <w:style w:type="paragraph" w:styleId="8">
    <w:name w:val="toc 8"/>
    <w:link w:val="80"/>
    <w:uiPriority w:val="39"/>
    <w:pPr>
      <w:ind w:left="1400"/>
    </w:pPr>
  </w:style>
  <w:style w:type="character" w:customStyle="1" w:styleId="80">
    <w:name w:val="Оглавление 8 Знак"/>
    <w:link w:val="8"/>
  </w:style>
  <w:style w:type="paragraph" w:customStyle="1" w:styleId="44">
    <w:name w:val="Основной текст (4)"/>
    <w:basedOn w:val="a"/>
    <w:link w:val="46"/>
    <w:pPr>
      <w:widowControl w:val="0"/>
      <w:spacing w:after="0" w:line="322" w:lineRule="exact"/>
      <w:jc w:val="both"/>
    </w:pPr>
    <w:rPr>
      <w:rFonts w:asciiTheme="minorHAnsi"/>
      <w:i/>
      <w:sz w:val="28"/>
    </w:rPr>
  </w:style>
  <w:style w:type="character" w:customStyle="1" w:styleId="46">
    <w:name w:val="Основной текст (4)"/>
    <w:basedOn w:val="1"/>
    <w:link w:val="44"/>
    <w:rPr>
      <w:rFonts w:asciiTheme="minorHAnsi" w:hAnsi="Calibri"/>
      <w:i/>
      <w:sz w:val="28"/>
    </w:rPr>
  </w:style>
  <w:style w:type="paragraph" w:styleId="51">
    <w:name w:val="toc 5"/>
    <w:link w:val="52"/>
    <w:uiPriority w:val="39"/>
    <w:pPr>
      <w:ind w:left="800"/>
    </w:pPr>
  </w:style>
  <w:style w:type="character" w:customStyle="1" w:styleId="52">
    <w:name w:val="Оглавление 5 Знак"/>
    <w:link w:val="51"/>
  </w:style>
  <w:style w:type="paragraph" w:customStyle="1" w:styleId="26">
    <w:name w:val="Основной текст (2) + Курсив"/>
    <w:basedOn w:val="23"/>
    <w:link w:val="27"/>
    <w:rPr>
      <w:rFonts w:ascii="Times New Roman" w:hAnsi="Times New Roman"/>
      <w:i/>
      <w:highlight w:val="white"/>
    </w:rPr>
  </w:style>
  <w:style w:type="character" w:customStyle="1" w:styleId="27">
    <w:name w:val="Основной текст (2) + Курсив"/>
    <w:basedOn w:val="24"/>
    <w:link w:val="26"/>
    <w:rPr>
      <w:rFonts w:ascii="Times New Roman" w:hAnsi="Times New Roman"/>
      <w:b w:val="0"/>
      <w:i/>
      <w:smallCaps w:val="0"/>
      <w:strike w:val="0"/>
      <w:color w:val="000000"/>
      <w:spacing w:val="0"/>
      <w:sz w:val="28"/>
      <w:highlight w:val="white"/>
      <w:u w:val="none"/>
    </w:rPr>
  </w:style>
  <w:style w:type="paragraph" w:styleId="af5">
    <w:name w:val="Subtitle"/>
    <w:link w:val="af6"/>
    <w:uiPriority w:val="11"/>
    <w:qFormat/>
    <w:rPr>
      <w:rFonts w:ascii="XO Thames" w:hAnsi="XO Thames"/>
      <w:i/>
      <w:color w:val="616161"/>
      <w:sz w:val="24"/>
    </w:rPr>
  </w:style>
  <w:style w:type="character" w:customStyle="1" w:styleId="af6">
    <w:name w:val="Подзаголовок Знак"/>
    <w:link w:val="af5"/>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7">
    <w:name w:val="annotation subject"/>
    <w:basedOn w:val="a5"/>
    <w:next w:val="a5"/>
    <w:link w:val="af8"/>
    <w:rPr>
      <w:b/>
    </w:rPr>
  </w:style>
  <w:style w:type="character" w:customStyle="1" w:styleId="af8">
    <w:name w:val="Тема примечания Знак"/>
    <w:basedOn w:val="a6"/>
    <w:link w:val="af7"/>
    <w:rPr>
      <w:rFonts w:ascii="Calibri" w:hAnsi="Calibri"/>
      <w:b/>
      <w:color w:val="000000"/>
      <w:sz w:val="20"/>
    </w:rPr>
  </w:style>
  <w:style w:type="paragraph" w:customStyle="1" w:styleId="16">
    <w:name w:val="Основной шрифт абзаца1"/>
    <w:link w:val="18"/>
  </w:style>
  <w:style w:type="character" w:customStyle="1" w:styleId="18">
    <w:name w:val="Основной шрифт абзаца1"/>
    <w:link w:val="16"/>
  </w:style>
  <w:style w:type="paragraph" w:styleId="af9">
    <w:name w:val="Title"/>
    <w:link w:val="afa"/>
    <w:uiPriority w:val="10"/>
    <w:qFormat/>
    <w:rPr>
      <w:rFonts w:ascii="XO Thames" w:hAnsi="XO Thames"/>
      <w:b/>
      <w:sz w:val="52"/>
    </w:rPr>
  </w:style>
  <w:style w:type="character" w:customStyle="1" w:styleId="afa">
    <w:name w:val="Заголовок Знак"/>
    <w:link w:val="af9"/>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c">
    <w:name w:val="Знак сноски1"/>
    <w:basedOn w:val="12"/>
    <w:link w:val="afb"/>
    <w:rPr>
      <w:vertAlign w:val="superscript"/>
    </w:rPr>
  </w:style>
  <w:style w:type="character" w:styleId="afb">
    <w:name w:val="footnote reference"/>
    <w:basedOn w:val="a0"/>
    <w:link w:val="1c"/>
    <w:uiPriority w:val="99"/>
    <w:rPr>
      <w:vertAlign w:val="superscript"/>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60">
    <w:name w:val="Заголовок 6 Знак"/>
    <w:basedOn w:val="1"/>
    <w:link w:val="6"/>
    <w:rPr>
      <w:rFonts w:ascii="Calibri" w:hAnsi="Calibri"/>
      <w:b/>
      <w:color w:val="000000"/>
      <w:sz w:val="20"/>
    </w:rPr>
  </w:style>
  <w:style w:type="table" w:customStyle="1" w:styleId="TableNormal">
    <w:name w:val="Table Normal"/>
    <w:rPr>
      <w:rFonts w:ascii="Calibri" w:hAnsi="Calibri"/>
    </w:rPr>
    <w:tblPr>
      <w:tblCellMar>
        <w:top w:w="0" w:type="dxa"/>
        <w:left w:w="0" w:type="dxa"/>
        <w:bottom w:w="0" w:type="dxa"/>
        <w:right w:w="0" w:type="dxa"/>
      </w:tblCellMar>
    </w:tbl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Неразрешенное упоминание1"/>
    <w:basedOn w:val="a0"/>
    <w:uiPriority w:val="99"/>
    <w:semiHidden/>
    <w:unhideWhenUsed/>
    <w:rsid w:val="00680858"/>
    <w:rPr>
      <w:color w:val="605E5C"/>
      <w:shd w:val="clear" w:color="auto" w:fill="E1DFDD"/>
    </w:rPr>
  </w:style>
  <w:style w:type="paragraph" w:styleId="afd">
    <w:name w:val="Normal (Web)"/>
    <w:basedOn w:val="a"/>
    <w:uiPriority w:val="99"/>
    <w:semiHidden/>
    <w:unhideWhenUsed/>
    <w:rsid w:val="007B685C"/>
    <w:rPr>
      <w:rFonts w:ascii="Times New Roman" w:hAnsi="Times New Roman"/>
      <w:sz w:val="24"/>
      <w:szCs w:val="24"/>
    </w:rPr>
  </w:style>
  <w:style w:type="character" w:customStyle="1" w:styleId="s25">
    <w:name w:val="s_25"/>
    <w:basedOn w:val="a0"/>
    <w:rsid w:val="0016708C"/>
  </w:style>
  <w:style w:type="table" w:styleId="afe">
    <w:name w:val="Grid Table Light"/>
    <w:basedOn w:val="a1"/>
    <w:uiPriority w:val="40"/>
    <w:rsid w:val="00911A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t-textbody-000001">
    <w:name w:val="pt-textbody-000001"/>
    <w:basedOn w:val="a"/>
    <w:rsid w:val="004F2862"/>
    <w:pPr>
      <w:spacing w:before="100" w:beforeAutospacing="1" w:after="100" w:afterAutospacing="1" w:line="240" w:lineRule="auto"/>
    </w:pPr>
    <w:rPr>
      <w:rFonts w:ascii="Times New Roman" w:hAnsi="Times New Roman"/>
      <w:color w:val="auto"/>
      <w:sz w:val="24"/>
      <w:szCs w:val="24"/>
    </w:rPr>
  </w:style>
  <w:style w:type="character" w:customStyle="1" w:styleId="pt-a0-000002">
    <w:name w:val="pt-a0-000002"/>
    <w:basedOn w:val="a0"/>
    <w:rsid w:val="004F2862"/>
  </w:style>
  <w:style w:type="character" w:customStyle="1" w:styleId="pt-a0-000003">
    <w:name w:val="pt-a0-000003"/>
    <w:basedOn w:val="a0"/>
    <w:rsid w:val="004F2862"/>
  </w:style>
  <w:style w:type="character" w:customStyle="1" w:styleId="pt-a0-000006">
    <w:name w:val="pt-a0-000006"/>
    <w:basedOn w:val="a0"/>
    <w:rsid w:val="004F2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533">
      <w:bodyDiv w:val="1"/>
      <w:marLeft w:val="0"/>
      <w:marRight w:val="0"/>
      <w:marTop w:val="0"/>
      <w:marBottom w:val="0"/>
      <w:divBdr>
        <w:top w:val="none" w:sz="0" w:space="0" w:color="auto"/>
        <w:left w:val="none" w:sz="0" w:space="0" w:color="auto"/>
        <w:bottom w:val="none" w:sz="0" w:space="0" w:color="auto"/>
        <w:right w:val="none" w:sz="0" w:space="0" w:color="auto"/>
      </w:divBdr>
    </w:div>
    <w:div w:id="260381669">
      <w:bodyDiv w:val="1"/>
      <w:marLeft w:val="0"/>
      <w:marRight w:val="0"/>
      <w:marTop w:val="0"/>
      <w:marBottom w:val="0"/>
      <w:divBdr>
        <w:top w:val="none" w:sz="0" w:space="0" w:color="auto"/>
        <w:left w:val="none" w:sz="0" w:space="0" w:color="auto"/>
        <w:bottom w:val="none" w:sz="0" w:space="0" w:color="auto"/>
        <w:right w:val="none" w:sz="0" w:space="0" w:color="auto"/>
      </w:divBdr>
      <w:divsChild>
        <w:div w:id="1605529445">
          <w:marLeft w:val="0"/>
          <w:marRight w:val="0"/>
          <w:marTop w:val="0"/>
          <w:marBottom w:val="0"/>
          <w:divBdr>
            <w:top w:val="none" w:sz="0" w:space="0" w:color="auto"/>
            <w:left w:val="none" w:sz="0" w:space="0" w:color="auto"/>
            <w:bottom w:val="none" w:sz="0" w:space="0" w:color="auto"/>
            <w:right w:val="none" w:sz="0" w:space="0" w:color="auto"/>
          </w:divBdr>
          <w:divsChild>
            <w:div w:id="1519075078">
              <w:marLeft w:val="0"/>
              <w:marRight w:val="0"/>
              <w:marTop w:val="0"/>
              <w:marBottom w:val="0"/>
              <w:divBdr>
                <w:top w:val="none" w:sz="0" w:space="0" w:color="auto"/>
                <w:left w:val="none" w:sz="0" w:space="0" w:color="auto"/>
                <w:bottom w:val="none" w:sz="0" w:space="0" w:color="auto"/>
                <w:right w:val="none" w:sz="0" w:space="0" w:color="auto"/>
              </w:divBdr>
              <w:divsChild>
                <w:div w:id="1787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283">
      <w:bodyDiv w:val="1"/>
      <w:marLeft w:val="0"/>
      <w:marRight w:val="0"/>
      <w:marTop w:val="0"/>
      <w:marBottom w:val="0"/>
      <w:divBdr>
        <w:top w:val="none" w:sz="0" w:space="0" w:color="auto"/>
        <w:left w:val="none" w:sz="0" w:space="0" w:color="auto"/>
        <w:bottom w:val="none" w:sz="0" w:space="0" w:color="auto"/>
        <w:right w:val="none" w:sz="0" w:space="0" w:color="auto"/>
      </w:divBdr>
      <w:divsChild>
        <w:div w:id="356583088">
          <w:marLeft w:val="0"/>
          <w:marRight w:val="0"/>
          <w:marTop w:val="0"/>
          <w:marBottom w:val="0"/>
          <w:divBdr>
            <w:top w:val="none" w:sz="0" w:space="0" w:color="auto"/>
            <w:left w:val="none" w:sz="0" w:space="0" w:color="auto"/>
            <w:bottom w:val="none" w:sz="0" w:space="0" w:color="auto"/>
            <w:right w:val="none" w:sz="0" w:space="0" w:color="auto"/>
          </w:divBdr>
          <w:divsChild>
            <w:div w:id="35012916">
              <w:marLeft w:val="0"/>
              <w:marRight w:val="0"/>
              <w:marTop w:val="0"/>
              <w:marBottom w:val="0"/>
              <w:divBdr>
                <w:top w:val="none" w:sz="0" w:space="0" w:color="auto"/>
                <w:left w:val="none" w:sz="0" w:space="0" w:color="auto"/>
                <w:bottom w:val="none" w:sz="0" w:space="0" w:color="auto"/>
                <w:right w:val="none" w:sz="0" w:space="0" w:color="auto"/>
              </w:divBdr>
              <w:divsChild>
                <w:div w:id="1439760734">
                  <w:marLeft w:val="0"/>
                  <w:marRight w:val="0"/>
                  <w:marTop w:val="0"/>
                  <w:marBottom w:val="0"/>
                  <w:divBdr>
                    <w:top w:val="none" w:sz="0" w:space="0" w:color="auto"/>
                    <w:left w:val="none" w:sz="0" w:space="0" w:color="auto"/>
                    <w:bottom w:val="none" w:sz="0" w:space="0" w:color="auto"/>
                    <w:right w:val="none" w:sz="0" w:space="0" w:color="auto"/>
                  </w:divBdr>
                  <w:divsChild>
                    <w:div w:id="1438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4405">
      <w:bodyDiv w:val="1"/>
      <w:marLeft w:val="0"/>
      <w:marRight w:val="0"/>
      <w:marTop w:val="0"/>
      <w:marBottom w:val="0"/>
      <w:divBdr>
        <w:top w:val="none" w:sz="0" w:space="0" w:color="auto"/>
        <w:left w:val="none" w:sz="0" w:space="0" w:color="auto"/>
        <w:bottom w:val="none" w:sz="0" w:space="0" w:color="auto"/>
        <w:right w:val="none" w:sz="0" w:space="0" w:color="auto"/>
      </w:divBdr>
    </w:div>
    <w:div w:id="1167667905">
      <w:bodyDiv w:val="1"/>
      <w:marLeft w:val="0"/>
      <w:marRight w:val="0"/>
      <w:marTop w:val="0"/>
      <w:marBottom w:val="0"/>
      <w:divBdr>
        <w:top w:val="none" w:sz="0" w:space="0" w:color="auto"/>
        <w:left w:val="none" w:sz="0" w:space="0" w:color="auto"/>
        <w:bottom w:val="none" w:sz="0" w:space="0" w:color="auto"/>
        <w:right w:val="none" w:sz="0" w:space="0" w:color="auto"/>
      </w:divBdr>
      <w:divsChild>
        <w:div w:id="1978292062">
          <w:marLeft w:val="0"/>
          <w:marRight w:val="0"/>
          <w:marTop w:val="0"/>
          <w:marBottom w:val="0"/>
          <w:divBdr>
            <w:top w:val="none" w:sz="0" w:space="0" w:color="auto"/>
            <w:left w:val="none" w:sz="0" w:space="0" w:color="auto"/>
            <w:bottom w:val="none" w:sz="0" w:space="0" w:color="auto"/>
            <w:right w:val="none" w:sz="0" w:space="0" w:color="auto"/>
          </w:divBdr>
          <w:divsChild>
            <w:div w:id="1611693945">
              <w:marLeft w:val="0"/>
              <w:marRight w:val="0"/>
              <w:marTop w:val="0"/>
              <w:marBottom w:val="0"/>
              <w:divBdr>
                <w:top w:val="none" w:sz="0" w:space="0" w:color="auto"/>
                <w:left w:val="none" w:sz="0" w:space="0" w:color="auto"/>
                <w:bottom w:val="none" w:sz="0" w:space="0" w:color="auto"/>
                <w:right w:val="none" w:sz="0" w:space="0" w:color="auto"/>
              </w:divBdr>
              <w:divsChild>
                <w:div w:id="942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2603">
      <w:bodyDiv w:val="1"/>
      <w:marLeft w:val="0"/>
      <w:marRight w:val="0"/>
      <w:marTop w:val="0"/>
      <w:marBottom w:val="0"/>
      <w:divBdr>
        <w:top w:val="none" w:sz="0" w:space="0" w:color="auto"/>
        <w:left w:val="none" w:sz="0" w:space="0" w:color="auto"/>
        <w:bottom w:val="none" w:sz="0" w:space="0" w:color="auto"/>
        <w:right w:val="none" w:sz="0" w:space="0" w:color="auto"/>
      </w:divBdr>
      <w:divsChild>
        <w:div w:id="1600914354">
          <w:marLeft w:val="0"/>
          <w:marRight w:val="0"/>
          <w:marTop w:val="0"/>
          <w:marBottom w:val="0"/>
          <w:divBdr>
            <w:top w:val="none" w:sz="0" w:space="0" w:color="auto"/>
            <w:left w:val="none" w:sz="0" w:space="0" w:color="auto"/>
            <w:bottom w:val="none" w:sz="0" w:space="0" w:color="auto"/>
            <w:right w:val="none" w:sz="0" w:space="0" w:color="auto"/>
          </w:divBdr>
          <w:divsChild>
            <w:div w:id="1045370340">
              <w:marLeft w:val="0"/>
              <w:marRight w:val="0"/>
              <w:marTop w:val="0"/>
              <w:marBottom w:val="0"/>
              <w:divBdr>
                <w:top w:val="none" w:sz="0" w:space="0" w:color="auto"/>
                <w:left w:val="none" w:sz="0" w:space="0" w:color="auto"/>
                <w:bottom w:val="none" w:sz="0" w:space="0" w:color="auto"/>
                <w:right w:val="none" w:sz="0" w:space="0" w:color="auto"/>
              </w:divBdr>
              <w:divsChild>
                <w:div w:id="303005643">
                  <w:marLeft w:val="0"/>
                  <w:marRight w:val="0"/>
                  <w:marTop w:val="0"/>
                  <w:marBottom w:val="0"/>
                  <w:divBdr>
                    <w:top w:val="none" w:sz="0" w:space="0" w:color="auto"/>
                    <w:left w:val="none" w:sz="0" w:space="0" w:color="auto"/>
                    <w:bottom w:val="none" w:sz="0" w:space="0" w:color="auto"/>
                    <w:right w:val="none" w:sz="0" w:space="0" w:color="auto"/>
                  </w:divBdr>
                  <w:divsChild>
                    <w:div w:id="2032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2537">
      <w:bodyDiv w:val="1"/>
      <w:marLeft w:val="0"/>
      <w:marRight w:val="0"/>
      <w:marTop w:val="0"/>
      <w:marBottom w:val="0"/>
      <w:divBdr>
        <w:top w:val="none" w:sz="0" w:space="0" w:color="auto"/>
        <w:left w:val="none" w:sz="0" w:space="0" w:color="auto"/>
        <w:bottom w:val="none" w:sz="0" w:space="0" w:color="auto"/>
        <w:right w:val="none" w:sz="0" w:space="0" w:color="auto"/>
      </w:divBdr>
    </w:div>
    <w:div w:id="1610578378">
      <w:bodyDiv w:val="1"/>
      <w:marLeft w:val="0"/>
      <w:marRight w:val="0"/>
      <w:marTop w:val="0"/>
      <w:marBottom w:val="0"/>
      <w:divBdr>
        <w:top w:val="none" w:sz="0" w:space="0" w:color="auto"/>
        <w:left w:val="none" w:sz="0" w:space="0" w:color="auto"/>
        <w:bottom w:val="none" w:sz="0" w:space="0" w:color="auto"/>
        <w:right w:val="none" w:sz="0" w:space="0" w:color="auto"/>
      </w:divBdr>
    </w:div>
    <w:div w:id="1828280200">
      <w:bodyDiv w:val="1"/>
      <w:marLeft w:val="0"/>
      <w:marRight w:val="0"/>
      <w:marTop w:val="0"/>
      <w:marBottom w:val="0"/>
      <w:divBdr>
        <w:top w:val="none" w:sz="0" w:space="0" w:color="auto"/>
        <w:left w:val="none" w:sz="0" w:space="0" w:color="auto"/>
        <w:bottom w:val="none" w:sz="0" w:space="0" w:color="auto"/>
        <w:right w:val="none" w:sz="0" w:space="0" w:color="auto"/>
      </w:divBdr>
      <w:divsChild>
        <w:div w:id="1416168031">
          <w:marLeft w:val="0"/>
          <w:marRight w:val="0"/>
          <w:marTop w:val="0"/>
          <w:marBottom w:val="0"/>
          <w:divBdr>
            <w:top w:val="none" w:sz="0" w:space="0" w:color="auto"/>
            <w:left w:val="none" w:sz="0" w:space="0" w:color="auto"/>
            <w:bottom w:val="none" w:sz="0" w:space="0" w:color="auto"/>
            <w:right w:val="none" w:sz="0" w:space="0" w:color="auto"/>
          </w:divBdr>
          <w:divsChild>
            <w:div w:id="1209296829">
              <w:marLeft w:val="0"/>
              <w:marRight w:val="0"/>
              <w:marTop w:val="0"/>
              <w:marBottom w:val="0"/>
              <w:divBdr>
                <w:top w:val="none" w:sz="0" w:space="0" w:color="auto"/>
                <w:left w:val="none" w:sz="0" w:space="0" w:color="auto"/>
                <w:bottom w:val="none" w:sz="0" w:space="0" w:color="auto"/>
                <w:right w:val="none" w:sz="0" w:space="0" w:color="auto"/>
              </w:divBdr>
              <w:divsChild>
                <w:div w:id="20804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dc:creator>
  <cp:lastModifiedBy>Писаревская Екатерина Евгеньевна</cp:lastModifiedBy>
  <cp:revision>3</cp:revision>
  <cp:lastPrinted>2021-04-13T13:28:00Z</cp:lastPrinted>
  <dcterms:created xsi:type="dcterms:W3CDTF">2021-08-12T11:59:00Z</dcterms:created>
  <dcterms:modified xsi:type="dcterms:W3CDTF">2021-08-12T19:56:00Z</dcterms:modified>
</cp:coreProperties>
</file>