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EA1" w:rsidRPr="008611A9" w:rsidRDefault="00A93B77" w:rsidP="00A9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EA1"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D5EA1"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записки </w:t>
      </w:r>
    </w:p>
    <w:p w:rsidR="00A93B77" w:rsidRPr="00A93B77" w:rsidRDefault="00BD5EA1" w:rsidP="00A93B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нормативно</w:t>
      </w:r>
      <w:bookmarkStart w:id="0" w:name="_GoBack"/>
      <w:bookmarkEnd w:id="0"/>
      <w:r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правового акта</w:t>
      </w:r>
      <w:r w:rsidR="00A93B7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проект постановления администрации Белоярского района «</w:t>
      </w:r>
      <w:r w:rsidR="00A93B77" w:rsidRPr="00A93B77">
        <w:rPr>
          <w:rFonts w:ascii="Times New Roman" w:hAnsi="Times New Roman" w:cs="Times New Roman"/>
          <w:sz w:val="28"/>
          <w:szCs w:val="28"/>
        </w:rPr>
        <w:t>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в целях возмещения затрат в связи с производством сельскохозяйственной продукции в 2021 году</w:t>
      </w:r>
      <w:r w:rsidR="00A93B77">
        <w:rPr>
          <w:rFonts w:ascii="Times New Roman" w:hAnsi="Times New Roman" w:cs="Times New Roman"/>
          <w:sz w:val="28"/>
          <w:szCs w:val="28"/>
        </w:rPr>
        <w:t>»</w:t>
      </w:r>
    </w:p>
    <w:p w:rsidR="00BD5EA1" w:rsidRPr="008611A9" w:rsidRDefault="00BD5EA1" w:rsidP="00BD5E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EA1" w:rsidRPr="008611A9" w:rsidRDefault="00BD5EA1" w:rsidP="00BD5EA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EA1" w:rsidRPr="004E0C0C" w:rsidRDefault="00BD5EA1" w:rsidP="004E0C0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разработан в соответствии </w:t>
      </w:r>
      <w:r w:rsidR="004E0C0C" w:rsidRPr="004E0C0C">
        <w:rPr>
          <w:rFonts w:ascii="Times New Roman" w:hAnsi="Times New Roman" w:cs="Times New Roman"/>
          <w:sz w:val="28"/>
          <w:szCs w:val="28"/>
          <w:u w:val="single"/>
        </w:rPr>
        <w:t xml:space="preserve">со статьей 78 Бюджетного кодекса Российской Федерации от 31 июля 1998 года № 145-ФЗ, </w:t>
      </w:r>
      <w:hyperlink r:id="rId4" w:history="1">
        <w:r w:rsidR="004E0C0C" w:rsidRPr="004E0C0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4E0C0C" w:rsidRPr="004E0C0C">
        <w:rPr>
          <w:rFonts w:ascii="Times New Roman" w:hAnsi="Times New Roman" w:cs="Times New Roman"/>
          <w:sz w:val="28"/>
          <w:szCs w:val="28"/>
          <w:u w:val="single"/>
        </w:rPr>
        <w:t xml:space="preserve">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решением Думы Белоярского района от 3 декабря 2020 года № 61 «О бюджете Белоярского района на 2021 год и плановый период 2022 и 2023 годов», муниципальной программой Белоярского района «Развитие агропромышленного комплекса на 2019 – 2024 годы»,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 на 2019 – 2024 годы»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Сведения, установленные </w:t>
      </w:r>
      <w:hyperlink r:id="rId5" w:history="1">
        <w:r w:rsidRPr="008611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32</w:t>
        </w:r>
      </w:hyperlink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Закона автономного округа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25 февраля 2003 года № 14-оз, </w:t>
      </w:r>
      <w:hyperlink r:id="rId6" w:history="1">
        <w:r w:rsidRPr="008611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Инструкцией</w:t>
        </w:r>
      </w:hyperlink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делопроизводству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государственных органах автономного округа и исполнительных органах государственной власти автономного округа, утвержденной постановлением Губернатора автономного округа от 30 декабря 2012 года № 176, </w:t>
      </w:r>
      <w:hyperlink r:id="rId7" w:history="1">
        <w:r w:rsidRPr="008611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Регламентом</w:t>
        </w:r>
      </w:hyperlink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автономного округа, утвержденным постановлением Правительства автономного округа от 27 декабря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2000 года № 132-п, </w:t>
      </w:r>
      <w:hyperlink r:id="rId8" w:history="1">
        <w:r w:rsidRPr="008611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Правилами</w:t>
        </w:r>
      </w:hyperlink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подготовки нормативных правовых актов исполнительных органов государственной власти автономного округа, утвержденными постановлением Правительства автономного округа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1 ноября 2008 года № 224-п:</w:t>
      </w:r>
    </w:p>
    <w:p w:rsidR="00BD5EA1" w:rsidRPr="008611A9" w:rsidRDefault="00BD5EA1" w:rsidP="00BD5E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4E0C0C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2. 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  <w:r w:rsidR="004E0C0C" w:rsidRPr="004E0C0C">
        <w:t xml:space="preserve"> </w:t>
      </w:r>
      <w:r w:rsidR="004E0C0C" w:rsidRPr="004E0C0C">
        <w:rPr>
          <w:rFonts w:ascii="Times New Roman" w:hAnsi="Times New Roman" w:cs="Times New Roman"/>
          <w:sz w:val="28"/>
          <w:szCs w:val="28"/>
          <w:u w:val="single"/>
        </w:rPr>
        <w:t>создани</w:t>
      </w:r>
      <w:r w:rsidR="004E0C0C" w:rsidRPr="004E0C0C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4E0C0C" w:rsidRPr="004E0C0C">
        <w:rPr>
          <w:rFonts w:ascii="Times New Roman" w:hAnsi="Times New Roman" w:cs="Times New Roman"/>
          <w:sz w:val="28"/>
          <w:szCs w:val="28"/>
          <w:u w:val="single"/>
        </w:rPr>
        <w:t xml:space="preserve"> благоприятных </w:t>
      </w:r>
      <w:r w:rsidR="004E0C0C" w:rsidRPr="004E0C0C">
        <w:rPr>
          <w:rFonts w:ascii="Times New Roman" w:hAnsi="Times New Roman" w:cs="Times New Roman"/>
          <w:sz w:val="28"/>
          <w:szCs w:val="28"/>
          <w:u w:val="single"/>
        </w:rPr>
        <w:lastRenderedPageBreak/>
        <w:t>условий развития отрасли сельского хозяйства на территории Белоярского района</w:t>
      </w:r>
      <w:r w:rsidR="004E0C0C" w:rsidRPr="004E0C0C">
        <w:rPr>
          <w:u w:val="single"/>
        </w:rPr>
        <w:t xml:space="preserve">              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2.1. Сведения о разработке проекта нормативного правового акта во исполнение планов мероприятий по обеспечению устойчивого развития экономики автономного округа в условиях режима повышенной готовности (в отношении проектов нормативных правовых актов, разрабатываемых в условиях режима повышенной готовности);</w:t>
      </w:r>
    </w:p>
    <w:p w:rsidR="00BD5EA1" w:rsidRPr="00A93B77" w:rsidRDefault="00A93B77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93B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Данный 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постановления администрации Белоярского района</w:t>
      </w:r>
      <w:r w:rsidRPr="00A93B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не предусматривает исполнение планов мероприятий в условиях режима повышенной готовности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A93B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BD5EA1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D5EA1" w:rsidRPr="008611A9" w:rsidRDefault="00BD5EA1" w:rsidP="004E0C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Описание субъектов предпринимательской и инвестиционной деятельности, интересы которых будут затронуты предлагаемым проектом нормативного правового акта правовым регулированием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(их количественная оценка):</w:t>
      </w:r>
      <w:r w:rsidR="004E0C0C" w:rsidRPr="004E0C0C">
        <w:rPr>
          <w:rFonts w:eastAsia="Calibri"/>
        </w:rPr>
        <w:t xml:space="preserve"> </w:t>
      </w:r>
      <w:r w:rsidR="004E0C0C" w:rsidRPr="004E0C0C">
        <w:rPr>
          <w:rFonts w:ascii="Times New Roman" w:eastAsia="Calibri" w:hAnsi="Times New Roman" w:cs="Times New Roman"/>
          <w:sz w:val="28"/>
          <w:szCs w:val="28"/>
          <w:u w:val="single"/>
        </w:rPr>
        <w:t>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сельскохозяйственные производственные и потребительские кооперативы, отвечающие требованиям статьи 3 Федерального закона от 29 декабря 2006 года № 264-ФЗ «О развитии сельского хозяйства»</w:t>
      </w:r>
      <w:r w:rsidR="004E0C0C">
        <w:rPr>
          <w:rFonts w:ascii="Times New Roman" w:eastAsia="Calibri" w:hAnsi="Times New Roman" w:cs="Times New Roman"/>
          <w:sz w:val="28"/>
          <w:szCs w:val="28"/>
          <w:u w:val="single"/>
        </w:rPr>
        <w:t>, не менее 16 предприятий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4E0C0C" w:rsidRPr="004E0C0C" w:rsidRDefault="00BD5EA1" w:rsidP="004E0C0C">
      <w:pPr>
        <w:pBdr>
          <w:top w:val="single" w:sz="4" w:space="1" w:color="auto"/>
        </w:pBdr>
        <w:autoSpaceDE w:val="0"/>
        <w:autoSpaceDN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861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государственной власти, органы местного самоуправления, интересы которых затрагиваются регулированием, установленным нормативным правовым актом, </w:t>
      </w:r>
      <w:r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количественная оценка:</w:t>
      </w:r>
      <w:r w:rsidR="004E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C0C" w:rsidRPr="004E0C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юридические лица, индивидуальные предприниматели</w:t>
      </w:r>
    </w:p>
    <w:p w:rsidR="00BD5EA1" w:rsidRPr="008611A9" w:rsidRDefault="00BD5EA1" w:rsidP="004E0C0C">
      <w:pPr>
        <w:pBdr>
          <w:top w:val="single" w:sz="4" w:space="1" w:color="auto"/>
        </w:pBdr>
        <w:autoSpaceDE w:val="0"/>
        <w:autoSpaceDN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5.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proofErr w:type="spellEnd"/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нормативного правового акта изменений в содержании существующих обязанностей, запретов и ограничений указанных субъектов:</w:t>
      </w:r>
    </w:p>
    <w:p w:rsidR="00BD5EA1" w:rsidRPr="008611A9" w:rsidRDefault="004E0C0C" w:rsidP="00BD5E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постановления, запретов и ограничений не предусмотрено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5EA1" w:rsidRPr="008611A9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6.</w:t>
      </w:r>
      <w:r w:rsidRPr="008611A9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проектом нормативного правового акта правовым регулированием:</w:t>
      </w:r>
    </w:p>
    <w:p w:rsidR="00BD5EA1" w:rsidRPr="008611A9" w:rsidRDefault="004E0C0C" w:rsidP="004E0C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Расходы </w:t>
      </w:r>
      <w:r w:rsidRPr="004E0C0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субъектов предпринимательской и инвестиционной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проектом постановления не предусмотрены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5EA1" w:rsidRPr="008611A9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7. Оценка рисков невозможности решения проблемы предложенным способом, рисков непредвиденных негативных последствий</w:t>
      </w:r>
    </w:p>
    <w:p w:rsidR="00BD5EA1" w:rsidRPr="004E0C0C" w:rsidRDefault="004E0C0C" w:rsidP="004E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случае отказа в предоставлении субсидии в целях возмещения затрат на коммунальные услуги при производстве сельскохозяйственной продукции</w:t>
      </w:r>
      <w:r w:rsidR="00A93B77" w:rsidRP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, </w:t>
      </w:r>
      <w:r w:rsid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прогнозируется</w:t>
      </w:r>
      <w:r w:rsidR="00A93B77" w:rsidRP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сокращени</w:t>
      </w:r>
      <w:r w:rsid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е</w:t>
      </w:r>
      <w:r w:rsidR="00A93B77" w:rsidRP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объёмов производства сельскохозяйственной</w:t>
      </w:r>
      <w:r w:rsidR="00A93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продукции и возникновение угрозы продовольственной безопасности 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571233" w:rsidRDefault="00571233"/>
    <w:sectPr w:rsidR="0057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2F"/>
    <w:rsid w:val="000432F4"/>
    <w:rsid w:val="004E0C0C"/>
    <w:rsid w:val="00571233"/>
    <w:rsid w:val="00A93B77"/>
    <w:rsid w:val="00BD5EA1"/>
    <w:rsid w:val="00DC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B44B"/>
  <w15:docId w15:val="{768AF362-8579-4F5F-9F57-D2A86027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0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837A1AEB9A808B37D015ED8D7D6B6E54A467FB39259C1DFDDA73C3E1530735BAC08DE3A663761258BC45C0BD0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837A1AEB9A808B37D015ED8D7D6B6E54A467FB39259C1DFDDB73C3E1530735BAC08DE3A663761258BC47C2BD0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837A1AEB9A808B37D015ED8D7D6B6E54A467FB39259C1DFDD773C3E1530735BAC08DE3A663761258BC45C0BD03K" TargetMode="External"/><Relationship Id="rId5" Type="http://schemas.openxmlformats.org/officeDocument/2006/relationships/hyperlink" Target="consultantplus://offline/ref=0B837A1AEB9A808B37D015ED8D7D6B6E54A467FB39239314FDDB73C3E1530735BAC08DE3A663761258BC47C1BD01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43CC50F63ED8039A7EC2F0D865D657C0FE8AFFD6C33D90DBE57B229AEAB94E335E8166D1A7079DDB4CEE8CCE6958E349F9E612EFAEDCB54lDYF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Постникова Ксения Сергеевна</dc:creator>
  <cp:keywords/>
  <dc:description/>
  <cp:lastModifiedBy>Войтэхович Александр Романович</cp:lastModifiedBy>
  <cp:revision>4</cp:revision>
  <dcterms:created xsi:type="dcterms:W3CDTF">2021-04-21T04:41:00Z</dcterms:created>
  <dcterms:modified xsi:type="dcterms:W3CDTF">2021-05-04T13:06:00Z</dcterms:modified>
</cp:coreProperties>
</file>