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C3" w:rsidRDefault="002F16C3" w:rsidP="002F16C3">
      <w:pPr>
        <w:tabs>
          <w:tab w:val="left" w:pos="0"/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3">
        <w:rPr>
          <w:rFonts w:ascii="Times New Roman" w:eastAsia="Calibri" w:hAnsi="Times New Roman" w:cs="Times New Roman"/>
        </w:rPr>
        <w:tab/>
      </w:r>
    </w:p>
    <w:p w:rsidR="002F16C3" w:rsidRDefault="002F16C3" w:rsidP="002F16C3">
      <w:pPr>
        <w:tabs>
          <w:tab w:val="left" w:pos="0"/>
          <w:tab w:val="left" w:pos="1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6C3" w:rsidRPr="002F16C3" w:rsidRDefault="00DC2A01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C2A01">
        <w:rPr>
          <w:rFonts w:ascii="Times New Roman" w:eastAsia="Calibri" w:hAnsi="Times New Roman" w:cs="Times New Roman"/>
          <w:sz w:val="28"/>
          <w:szCs w:val="28"/>
          <w:lang w:eastAsia="ru-RU"/>
        </w:rPr>
        <w:t>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теплоснабжения, сфере водоснабжения и водоотведения отчета о техническом обследовании имущества, предлагаемого к включению в перечень.</w:t>
      </w:r>
    </w:p>
    <w:p w:rsidR="002F16C3" w:rsidRDefault="002F16C3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A01" w:rsidRDefault="00DC2A01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A01" w:rsidRDefault="00DC2A01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5138" w:rsidRDefault="00BC5138" w:rsidP="00BC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138">
        <w:rPr>
          <w:rFonts w:ascii="Times New Roman" w:hAnsi="Times New Roman" w:cs="Times New Roman"/>
          <w:sz w:val="28"/>
          <w:szCs w:val="28"/>
        </w:rPr>
        <w:t>В соответствии с частью 20 статьи 39 Федерального закона от 21.07.2005                  № 115-ФЗ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опия отчета о техническом обследовании имущества, включенного в перечень объектов, в отношении которых планируется заключение концессионных соглашений на территории Белоярского района, предоставляется администрацией Белоярского района по письменному запросу заинтересованного лица в произвольной форме на имя главы Белоярского района на безвозмездной основе.</w:t>
      </w:r>
      <w:proofErr w:type="gramEnd"/>
    </w:p>
    <w:p w:rsidR="00BC5138" w:rsidRDefault="00BC5138" w:rsidP="00BC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письменном запросе на получение копии отчета о техническом обследовании имущества, включенного в перечень объектов, в отношении которых планируется заключение концессионных соглашений на территории Белоярского района, в обязательном порядке указываются: фамилия, имя, отчество заявителя, наименование организации, направившей запрос, электронный адрес заявителя, его почтовый и юридический адрес и контактный телефон, способ выдачи (направления) ответа.</w:t>
      </w:r>
      <w:proofErr w:type="gramEnd"/>
    </w:p>
    <w:p w:rsidR="00BC5138" w:rsidRDefault="00BC5138" w:rsidP="00BC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C5138"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Белоярского района:</w:t>
      </w:r>
    </w:p>
    <w:p w:rsidR="00BC5138" w:rsidRPr="00BC5138" w:rsidRDefault="00BC5138" w:rsidP="00BC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138">
        <w:rPr>
          <w:rFonts w:ascii="Times New Roman" w:hAnsi="Times New Roman" w:cs="Times New Roman"/>
          <w:sz w:val="28"/>
          <w:szCs w:val="28"/>
        </w:rPr>
        <w:t xml:space="preserve">628162, Тюменская область, Ханты-Мансийский автономный округ – Югра, </w:t>
      </w:r>
      <w:proofErr w:type="spellStart"/>
      <w:r w:rsidRPr="00BC51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C513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C5138">
        <w:rPr>
          <w:rFonts w:ascii="Times New Roman" w:hAnsi="Times New Roman" w:cs="Times New Roman"/>
          <w:sz w:val="28"/>
          <w:szCs w:val="28"/>
        </w:rPr>
        <w:t>елоярский</w:t>
      </w:r>
      <w:proofErr w:type="spellEnd"/>
      <w:r w:rsidRPr="00BC51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138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BC5138">
        <w:rPr>
          <w:rFonts w:ascii="Times New Roman" w:hAnsi="Times New Roman" w:cs="Times New Roman"/>
          <w:sz w:val="28"/>
          <w:szCs w:val="28"/>
        </w:rPr>
        <w:t xml:space="preserve">, д.9,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138">
        <w:rPr>
          <w:rFonts w:ascii="Times New Roman" w:hAnsi="Times New Roman" w:cs="Times New Roman"/>
          <w:sz w:val="28"/>
          <w:szCs w:val="28"/>
        </w:rPr>
        <w:t>т</w:t>
      </w:r>
      <w:r w:rsidRPr="00BC5138">
        <w:rPr>
          <w:rFonts w:ascii="Times New Roman" w:hAnsi="Times New Roman" w:cs="Times New Roman"/>
          <w:color w:val="000000"/>
          <w:sz w:val="28"/>
          <w:szCs w:val="28"/>
        </w:rPr>
        <w:t xml:space="preserve">елефон приемной </w:t>
      </w:r>
      <w:r w:rsidRPr="00BC513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513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Pr="00BC5138">
        <w:rPr>
          <w:rFonts w:ascii="Times New Roman" w:hAnsi="Times New Roman" w:cs="Times New Roman"/>
          <w:color w:val="000000"/>
          <w:sz w:val="28"/>
          <w:szCs w:val="28"/>
        </w:rPr>
        <w:t xml:space="preserve">Белоярского района: </w:t>
      </w:r>
      <w:r w:rsidRPr="00BC5138">
        <w:rPr>
          <w:rFonts w:ascii="Times New Roman" w:hAnsi="Times New Roman" w:cs="Times New Roman"/>
          <w:color w:val="000000"/>
          <w:sz w:val="28"/>
          <w:szCs w:val="28"/>
        </w:rPr>
        <w:t>8 (</w:t>
      </w:r>
      <w:r w:rsidRPr="00BC5138">
        <w:rPr>
          <w:rFonts w:ascii="Times New Roman" w:hAnsi="Times New Roman" w:cs="Times New Roman"/>
          <w:color w:val="000000"/>
          <w:sz w:val="28"/>
          <w:szCs w:val="28"/>
        </w:rPr>
        <w:t>34670) 2-14-90</w:t>
      </w:r>
      <w:r w:rsidRPr="00BC51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138" w:rsidRPr="00BC5138" w:rsidRDefault="00BC5138" w:rsidP="00BC513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5138">
        <w:rPr>
          <w:color w:val="000000"/>
          <w:sz w:val="28"/>
          <w:szCs w:val="28"/>
        </w:rPr>
        <w:t xml:space="preserve">График работы </w:t>
      </w:r>
      <w:r w:rsidRPr="00BC5138">
        <w:rPr>
          <w:color w:val="000000"/>
          <w:sz w:val="28"/>
          <w:szCs w:val="28"/>
        </w:rPr>
        <w:t>а</w:t>
      </w:r>
      <w:r w:rsidRPr="00BC5138">
        <w:rPr>
          <w:color w:val="000000"/>
          <w:sz w:val="28"/>
          <w:szCs w:val="28"/>
        </w:rPr>
        <w:t xml:space="preserve">дминистрации </w:t>
      </w:r>
      <w:r w:rsidRPr="00BC5138">
        <w:rPr>
          <w:color w:val="000000"/>
          <w:sz w:val="28"/>
          <w:szCs w:val="28"/>
        </w:rPr>
        <w:t>Белоярского</w:t>
      </w:r>
      <w:r w:rsidRPr="00BC5138">
        <w:rPr>
          <w:color w:val="000000"/>
          <w:sz w:val="28"/>
          <w:szCs w:val="28"/>
        </w:rPr>
        <w:t xml:space="preserve"> района:</w:t>
      </w:r>
    </w:p>
    <w:p w:rsidR="00BC5138" w:rsidRPr="00BC5138" w:rsidRDefault="00BC5138" w:rsidP="00BC513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138">
        <w:rPr>
          <w:color w:val="000000"/>
          <w:sz w:val="28"/>
          <w:szCs w:val="28"/>
        </w:rPr>
        <w:t>с 0</w:t>
      </w:r>
      <w:r w:rsidRPr="00BC5138">
        <w:rPr>
          <w:color w:val="000000"/>
          <w:sz w:val="28"/>
          <w:szCs w:val="28"/>
        </w:rPr>
        <w:t>9</w:t>
      </w:r>
      <w:r w:rsidRPr="00BC5138">
        <w:rPr>
          <w:color w:val="000000"/>
          <w:sz w:val="28"/>
          <w:szCs w:val="28"/>
        </w:rPr>
        <w:t>.</w:t>
      </w:r>
      <w:r w:rsidRPr="00BC5138">
        <w:rPr>
          <w:color w:val="000000"/>
          <w:sz w:val="28"/>
          <w:szCs w:val="28"/>
        </w:rPr>
        <w:t>0</w:t>
      </w:r>
      <w:r w:rsidRPr="00BC5138">
        <w:rPr>
          <w:color w:val="000000"/>
          <w:sz w:val="28"/>
          <w:szCs w:val="28"/>
        </w:rPr>
        <w:t>0 часов до 1</w:t>
      </w:r>
      <w:r w:rsidRPr="00BC5138">
        <w:rPr>
          <w:color w:val="000000"/>
          <w:sz w:val="28"/>
          <w:szCs w:val="28"/>
        </w:rPr>
        <w:t>8</w:t>
      </w:r>
      <w:r w:rsidRPr="00BC5138">
        <w:rPr>
          <w:color w:val="000000"/>
          <w:sz w:val="28"/>
          <w:szCs w:val="28"/>
        </w:rPr>
        <w:t>.</w:t>
      </w:r>
      <w:r w:rsidRPr="00BC5138">
        <w:rPr>
          <w:color w:val="000000"/>
          <w:sz w:val="28"/>
          <w:szCs w:val="28"/>
        </w:rPr>
        <w:t>0</w:t>
      </w:r>
      <w:r w:rsidRPr="00BC5138">
        <w:rPr>
          <w:color w:val="000000"/>
          <w:sz w:val="28"/>
          <w:szCs w:val="28"/>
        </w:rPr>
        <w:t>0 часов;</w:t>
      </w:r>
    </w:p>
    <w:p w:rsidR="00BC5138" w:rsidRPr="00BC5138" w:rsidRDefault="00BC5138" w:rsidP="00BC513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138">
        <w:rPr>
          <w:color w:val="000000"/>
          <w:sz w:val="28"/>
          <w:szCs w:val="28"/>
        </w:rPr>
        <w:t>перерыв: с 13.00 часов до 14.00 часов;</w:t>
      </w:r>
    </w:p>
    <w:p w:rsidR="00BC5138" w:rsidRPr="00BC5138" w:rsidRDefault="00BC5138" w:rsidP="00BC513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5138">
        <w:rPr>
          <w:color w:val="000000"/>
          <w:sz w:val="28"/>
          <w:szCs w:val="28"/>
        </w:rPr>
        <w:t>суббота, воскресенье – выходные дни.</w:t>
      </w:r>
    </w:p>
    <w:p w:rsidR="00DC2A01" w:rsidRDefault="00DC2A01" w:rsidP="00DC2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A01" w:rsidRDefault="00DC2A01" w:rsidP="00DC2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отчета о техническом обследовании имущества, включенного в перечень объектов, в отношении которых планируется заключение концессионных соглашений на территории Белоярского района, направляется заявителю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обращения.</w:t>
      </w:r>
    </w:p>
    <w:p w:rsidR="00DC2A01" w:rsidRDefault="00DC2A01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2A01" w:rsidRDefault="00DC2A01" w:rsidP="002F1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C2A01" w:rsidSect="00716574">
      <w:headerReference w:type="default" r:id="rId7"/>
      <w:headerReference w:type="first" r:id="rId8"/>
      <w:footnotePr>
        <w:numRestart w:val="eachPage"/>
      </w:footnotePr>
      <w:pgSz w:w="11906" w:h="16838" w:code="9"/>
      <w:pgMar w:top="284" w:right="849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E1" w:rsidRDefault="00770FE1">
      <w:pPr>
        <w:spacing w:after="0" w:line="240" w:lineRule="auto"/>
      </w:pPr>
      <w:r>
        <w:separator/>
      </w:r>
    </w:p>
  </w:endnote>
  <w:endnote w:type="continuationSeparator" w:id="0">
    <w:p w:rsidR="00770FE1" w:rsidRDefault="0077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E1" w:rsidRDefault="00770FE1">
      <w:pPr>
        <w:spacing w:after="0" w:line="240" w:lineRule="auto"/>
      </w:pPr>
      <w:r>
        <w:separator/>
      </w:r>
    </w:p>
  </w:footnote>
  <w:footnote w:type="continuationSeparator" w:id="0">
    <w:p w:rsidR="00770FE1" w:rsidRDefault="0077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8D" w:rsidRDefault="002F16C3" w:rsidP="001E1E8A">
    <w:pPr>
      <w:pStyle w:val="a3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BC5138">
      <w:rPr>
        <w:rFonts w:ascii="Times New Roman" w:hAnsi="Times New Roman"/>
        <w:noProof/>
      </w:rPr>
      <w:t>2</w:t>
    </w:r>
    <w:r w:rsidRPr="00530410">
      <w:rPr>
        <w:rFonts w:ascii="Times New Roman" w:hAnsi="Times New Roman"/>
        <w:noProof/>
      </w:rPr>
      <w:fldChar w:fldCharType="end"/>
    </w:r>
  </w:p>
  <w:p w:rsidR="0020498D" w:rsidRDefault="00BC5138" w:rsidP="001E1E8A">
    <w:pPr>
      <w:pStyle w:val="a3"/>
      <w:jc w:val="center"/>
      <w:rPr>
        <w:rFonts w:ascii="Times New Roman" w:hAnsi="Times New Roman"/>
        <w:noProof/>
      </w:rPr>
    </w:pPr>
  </w:p>
  <w:p w:rsidR="0020498D" w:rsidRPr="001E1E8A" w:rsidRDefault="00BC5138" w:rsidP="001E1E8A">
    <w:pPr>
      <w:pStyle w:val="a3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8D" w:rsidRDefault="00BC5138" w:rsidP="004170D3">
    <w:pPr>
      <w:pStyle w:val="a3"/>
      <w:jc w:val="center"/>
    </w:pPr>
  </w:p>
  <w:p w:rsidR="0020498D" w:rsidRDefault="00BC51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2A"/>
    <w:rsid w:val="00174306"/>
    <w:rsid w:val="002F16C3"/>
    <w:rsid w:val="003B032D"/>
    <w:rsid w:val="003B0BCE"/>
    <w:rsid w:val="00770FE1"/>
    <w:rsid w:val="008B171D"/>
    <w:rsid w:val="00BC5138"/>
    <w:rsid w:val="00DC2A01"/>
    <w:rsid w:val="00E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6C3"/>
  </w:style>
  <w:style w:type="paragraph" w:styleId="a5">
    <w:name w:val="Normal (Web)"/>
    <w:basedOn w:val="a"/>
    <w:uiPriority w:val="99"/>
    <w:semiHidden/>
    <w:unhideWhenUsed/>
    <w:rsid w:val="00BC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6C3"/>
  </w:style>
  <w:style w:type="paragraph" w:styleId="a5">
    <w:name w:val="Normal (Web)"/>
    <w:basedOn w:val="a"/>
    <w:uiPriority w:val="99"/>
    <w:semiHidden/>
    <w:unhideWhenUsed/>
    <w:rsid w:val="00BC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Корыстин_ВВ</dc:creator>
  <cp:lastModifiedBy>Меженная Олеся Алексеевна</cp:lastModifiedBy>
  <cp:revision>2</cp:revision>
  <dcterms:created xsi:type="dcterms:W3CDTF">2024-11-14T04:06:00Z</dcterms:created>
  <dcterms:modified xsi:type="dcterms:W3CDTF">2024-11-14T04:06:00Z</dcterms:modified>
</cp:coreProperties>
</file>