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B6" w:rsidRPr="00910B24" w:rsidRDefault="00B025B6" w:rsidP="00B025B6">
      <w:pPr>
        <w:autoSpaceDE w:val="0"/>
        <w:autoSpaceDN w:val="0"/>
        <w:adjustRightInd w:val="0"/>
        <w:jc w:val="center"/>
        <w:rPr>
          <w:rFonts w:eastAsia="Calibri"/>
          <w:b/>
          <w:szCs w:val="24"/>
          <w:lang w:eastAsia="en-US"/>
        </w:rPr>
      </w:pPr>
      <w:proofErr w:type="gramStart"/>
      <w:r w:rsidRPr="00910B24">
        <w:rPr>
          <w:rFonts w:eastAsia="Calibri"/>
          <w:b/>
          <w:szCs w:val="24"/>
          <w:lang w:eastAsia="en-US"/>
        </w:rPr>
        <w:t>П</w:t>
      </w:r>
      <w:proofErr w:type="gramEnd"/>
      <w:r>
        <w:rPr>
          <w:rFonts w:eastAsia="Calibri"/>
          <w:b/>
          <w:szCs w:val="24"/>
          <w:lang w:eastAsia="en-US"/>
        </w:rPr>
        <w:t xml:space="preserve"> О Л О Ж Е Н И Е</w:t>
      </w:r>
    </w:p>
    <w:p w:rsidR="00B025B6" w:rsidRPr="00621F19" w:rsidRDefault="00B025B6" w:rsidP="00B025B6">
      <w:pPr>
        <w:autoSpaceDE w:val="0"/>
        <w:autoSpaceDN w:val="0"/>
        <w:adjustRightInd w:val="0"/>
        <w:jc w:val="center"/>
        <w:rPr>
          <w:rFonts w:eastAsia="Calibri"/>
          <w:b/>
          <w:szCs w:val="24"/>
          <w:lang w:eastAsia="en-US"/>
        </w:rPr>
      </w:pPr>
      <w:r w:rsidRPr="00621F19">
        <w:rPr>
          <w:rFonts w:eastAsia="Calibri"/>
          <w:b/>
          <w:szCs w:val="24"/>
          <w:lang w:eastAsia="en-US"/>
        </w:rPr>
        <w:t>о Координационном Совете при главе Белоярского района по реализации  национальных проектов на территории Белоярского района</w:t>
      </w:r>
    </w:p>
    <w:p w:rsidR="00B025B6" w:rsidRPr="00621F19" w:rsidRDefault="00B025B6" w:rsidP="00B025B6">
      <w:pPr>
        <w:autoSpaceDE w:val="0"/>
        <w:autoSpaceDN w:val="0"/>
        <w:adjustRightInd w:val="0"/>
        <w:jc w:val="center"/>
        <w:rPr>
          <w:rFonts w:eastAsia="Calibri"/>
          <w:b/>
          <w:szCs w:val="24"/>
          <w:lang w:eastAsia="en-US"/>
        </w:rPr>
      </w:pPr>
    </w:p>
    <w:p w:rsidR="00B025B6" w:rsidRPr="0085633A" w:rsidRDefault="00B025B6" w:rsidP="00B025B6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025B6" w:rsidRPr="00621F19" w:rsidRDefault="00B025B6" w:rsidP="00B025B6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szCs w:val="24"/>
          <w:lang w:eastAsia="en-US"/>
        </w:rPr>
      </w:pPr>
      <w:r w:rsidRPr="00621F19">
        <w:rPr>
          <w:rFonts w:eastAsia="Calibri"/>
          <w:b/>
          <w:szCs w:val="24"/>
          <w:lang w:eastAsia="en-US"/>
        </w:rPr>
        <w:t>1. Общие положения</w:t>
      </w:r>
    </w:p>
    <w:p w:rsidR="00B025B6" w:rsidRPr="0013445D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 xml:space="preserve">1.1. Координационный Совет по реализации национальных проектов на территории Белоярского района (далее – Совет)  является совещательным органом, образованным в целях обеспечения взаимодействия и координации  действий органов администрации Белоярского района, ответственных за исполнение программ, планов мероприятий по реализации национальных проектов на территории </w:t>
      </w:r>
      <w:r w:rsidRPr="0013445D">
        <w:rPr>
          <w:rFonts w:eastAsia="Calibri"/>
          <w:szCs w:val="24"/>
          <w:lang w:eastAsia="en-US"/>
        </w:rPr>
        <w:t>Белоярского района.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13445D">
        <w:rPr>
          <w:rFonts w:eastAsia="Calibri"/>
          <w:szCs w:val="24"/>
          <w:lang w:eastAsia="en-US"/>
        </w:rPr>
        <w:t xml:space="preserve">1.2. Совет в своей деятельности руководствуется </w:t>
      </w:r>
      <w:hyperlink r:id="rId5" w:history="1">
        <w:r w:rsidRPr="0013445D">
          <w:rPr>
            <w:rFonts w:eastAsia="Calibri"/>
            <w:szCs w:val="24"/>
            <w:lang w:eastAsia="en-US"/>
          </w:rPr>
          <w:t>Конституцией</w:t>
        </w:r>
      </w:hyperlink>
      <w:r w:rsidRPr="0013445D">
        <w:rPr>
          <w:rFonts w:eastAsia="Calibri"/>
          <w:szCs w:val="24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</w:t>
      </w:r>
      <w:r w:rsidRPr="0085633A">
        <w:rPr>
          <w:rFonts w:eastAsia="Calibri"/>
          <w:szCs w:val="24"/>
          <w:lang w:eastAsia="en-US"/>
        </w:rPr>
        <w:t>, законами и иными нормативными правовыми актами Ханты-Мансийского автономного округа - Югры, правовыми актами органов местного самоуправления Белоярского района, а также настоящим Положением.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1.3. Совет формируется из числа представителей органов местного самоуправления Белоярского района, общественных организаций, осуществляющих свою деятельность на территории Белоярского района, Отдела Министерства внутренних дел Российской Федерации по Белоярскому району в составе председателя Совета, ответственного секретаря Совета и постоянных членов Совета. Председателем Совета является глава Белоярского района.</w:t>
      </w:r>
    </w:p>
    <w:p w:rsidR="00B025B6" w:rsidRPr="0085633A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1.4. Положение о Совете и состав членов Совета утверждаются распоряжением администрации Белоярского района.</w:t>
      </w:r>
    </w:p>
    <w:p w:rsidR="00B025B6" w:rsidRPr="0085633A" w:rsidRDefault="00B025B6" w:rsidP="00B025B6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025B6" w:rsidRPr="00621F19" w:rsidRDefault="00B025B6" w:rsidP="00B025B6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szCs w:val="24"/>
          <w:lang w:eastAsia="en-US"/>
        </w:rPr>
      </w:pPr>
      <w:r w:rsidRPr="00621F19">
        <w:rPr>
          <w:rFonts w:eastAsia="Calibri"/>
          <w:b/>
          <w:szCs w:val="24"/>
          <w:lang w:eastAsia="en-US"/>
        </w:rPr>
        <w:t>2. Основные задачи Совета</w:t>
      </w:r>
    </w:p>
    <w:p w:rsidR="00B025B6" w:rsidRPr="0085633A" w:rsidRDefault="00B025B6" w:rsidP="00B025B6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2.1.  Контроль и координация  действий органов администрации Белоярского района по выполнению программ, планов мероприятий.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 xml:space="preserve">2.2. Определение важнейших задач, основных направлений к мерам, способам, этапам и формам реализации национальных проектов, </w:t>
      </w:r>
      <w:proofErr w:type="gramStart"/>
      <w:r w:rsidRPr="0085633A">
        <w:rPr>
          <w:rFonts w:eastAsia="Calibri"/>
          <w:szCs w:val="24"/>
          <w:lang w:eastAsia="en-US"/>
        </w:rPr>
        <w:t>контроль за</w:t>
      </w:r>
      <w:proofErr w:type="gramEnd"/>
      <w:r w:rsidRPr="0085633A">
        <w:rPr>
          <w:rFonts w:eastAsia="Calibri"/>
          <w:szCs w:val="24"/>
          <w:lang w:eastAsia="en-US"/>
        </w:rPr>
        <w:t xml:space="preserve"> их выполнением.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2.3. Анализ практики реализации национальных проектов, а также основных направлений деятельности  органов администрации Белоярского района  по вопросам реализации национальных проектов.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2.4. Подготовка предложений по разработке  проектов нормативных правовых актов по вопросам реализации национальных проектов.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2.5. Осуществление координации деятельности и взаимодействия между органами местного самоуправления Белоярского района  и экспертным сообществом по вопросам реализации национальных проектов.</w:t>
      </w:r>
    </w:p>
    <w:p w:rsidR="00B025B6" w:rsidRPr="0085633A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2.6. Привлечение общественных институтов к организации и проведению основных мероприятий по реализации национальных проектов, а также информирование населения о проводимых мероприятиях.</w:t>
      </w:r>
    </w:p>
    <w:p w:rsidR="00B025B6" w:rsidRPr="0085633A" w:rsidRDefault="00B025B6" w:rsidP="00B025B6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025B6" w:rsidRPr="00621F19" w:rsidRDefault="00B025B6" w:rsidP="00B025B6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szCs w:val="24"/>
          <w:lang w:eastAsia="en-US"/>
        </w:rPr>
      </w:pPr>
      <w:r w:rsidRPr="00621F19">
        <w:rPr>
          <w:rFonts w:eastAsia="Calibri"/>
          <w:b/>
          <w:szCs w:val="24"/>
          <w:lang w:eastAsia="en-US"/>
        </w:rPr>
        <w:t>3. Основные права Совета</w:t>
      </w:r>
    </w:p>
    <w:p w:rsidR="00B025B6" w:rsidRPr="0085633A" w:rsidRDefault="00B025B6" w:rsidP="00B025B6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Совет для решения возложенных на него задач имеет право: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3.1. Запрашивать и получать в установленном порядке необходимую информацию в органах администрации Белоярского района, органах местного самоуправления поселений Белоярского района, общественных объединениях,  а также от должностных лиц.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lastRenderedPageBreak/>
        <w:t>3.2. Заслушивать на своих заседаниях должностных лиц органов администрации Белоярского района,  органов местного самоуправления поселений в границах Белоярского района (по согласованию), представителей общественных объединений по вопросам реализации национальных проектов.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3.3. Привлекать в установленном порядке для осуществления информационно-аналитических и экспертных работ научные и другие организации.</w:t>
      </w:r>
    </w:p>
    <w:p w:rsidR="00B025B6" w:rsidRPr="0085633A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3.4. Готовить предложения по совершенствованию работы и проведению мероприятий связанных с реализацией национальных проектов.</w:t>
      </w:r>
    </w:p>
    <w:p w:rsidR="00B025B6" w:rsidRPr="0085633A" w:rsidRDefault="00B025B6" w:rsidP="00B025B6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025B6" w:rsidRPr="000D1AD4" w:rsidRDefault="00B025B6" w:rsidP="00B025B6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szCs w:val="24"/>
          <w:lang w:eastAsia="en-US"/>
        </w:rPr>
      </w:pPr>
      <w:r w:rsidRPr="000D1AD4">
        <w:rPr>
          <w:rFonts w:eastAsia="Calibri"/>
          <w:b/>
          <w:szCs w:val="24"/>
          <w:lang w:eastAsia="en-US"/>
        </w:rPr>
        <w:t>4. Организация работы Совета</w:t>
      </w:r>
    </w:p>
    <w:p w:rsidR="00B025B6" w:rsidRPr="0085633A" w:rsidRDefault="00B025B6" w:rsidP="00B025B6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4.1. Заседания Совета проводятся по мере необходимости.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Заседания Совета могут проводиться в форме видеоконференций, селекторных совещаний и иных формах.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4.2. Заседания Совета ведет председатель Совета либо по его поручению один из постоянных членов Совета.</w:t>
      </w:r>
      <w:bookmarkStart w:id="0" w:name="Par97"/>
      <w:bookmarkEnd w:id="0"/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4.3. Состав Совета формируется из постоянных и приглашаемых членов Совета. Персональный состав постоянных членов Совета утверждается протоколом заседания Совета.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Решения Совета принимаются путем выражения общего согласия постоянных членов Совета (простым большинством голосов постоянных членов Совета присутствующих на заседании). В случае равенства голосов решающим является голос председательствующего на заседании Совета. Решения, принятые на заседаниях Совета, оформляются протоколом, который подписывает председатель Совета либо лицо, председательствующее на заседании Совета.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 xml:space="preserve">Персональный состав участников заседания Совета формируется в соответствии с вопросами, рассматриваемыми на заседании Совета, и определяется ответственным секретарем Совета на основании предложений исполнительных органов государственной власти, </w:t>
      </w:r>
      <w:proofErr w:type="gramStart"/>
      <w:r w:rsidRPr="0085633A">
        <w:rPr>
          <w:rFonts w:eastAsia="Calibri"/>
          <w:szCs w:val="24"/>
          <w:lang w:eastAsia="en-US"/>
        </w:rPr>
        <w:t>вопросы</w:t>
      </w:r>
      <w:proofErr w:type="gramEnd"/>
      <w:r w:rsidRPr="0085633A">
        <w:rPr>
          <w:rFonts w:eastAsia="Calibri"/>
          <w:szCs w:val="24"/>
          <w:lang w:eastAsia="en-US"/>
        </w:rPr>
        <w:t xml:space="preserve"> ведения которых рассматриваются на заседаниях Совета.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4.4. Ответственный секретарь Совета осуществляет: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подготовку и организацию проведения заседаний Совета;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приглашение постоянных членов Совета, а также на основании предложений исполнительных органов государственной власти определение состава лиц, приглашенных на заседания Совета;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координацию подготовки информационных материалов к заседаниям Совета;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подготовку предложений по вопросам для рассмотрения на заседаниях Совета;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ведение и составление протоколов заседаний Совета;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 xml:space="preserve">организует и осуществляет </w:t>
      </w:r>
      <w:proofErr w:type="gramStart"/>
      <w:r w:rsidRPr="0085633A">
        <w:rPr>
          <w:rFonts w:eastAsia="Calibri"/>
          <w:szCs w:val="24"/>
          <w:lang w:eastAsia="en-US"/>
        </w:rPr>
        <w:t>контроль за</w:t>
      </w:r>
      <w:proofErr w:type="gramEnd"/>
      <w:r w:rsidRPr="0085633A">
        <w:rPr>
          <w:rFonts w:eastAsia="Calibri"/>
          <w:szCs w:val="24"/>
          <w:lang w:eastAsia="en-US"/>
        </w:rPr>
        <w:t xml:space="preserve"> исполнением решений Совета;</w:t>
      </w:r>
    </w:p>
    <w:p w:rsidR="00B025B6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решение текущих вопросов деятельности Совета;</w:t>
      </w:r>
    </w:p>
    <w:p w:rsidR="00B025B6" w:rsidRPr="0085633A" w:rsidRDefault="00B025B6" w:rsidP="00B025B6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85633A">
        <w:rPr>
          <w:rFonts w:eastAsia="Calibri"/>
          <w:szCs w:val="24"/>
          <w:lang w:eastAsia="en-US"/>
        </w:rPr>
        <w:t>иные функции, возложенные на Совет в соответствии с нормативными правовыми актами.</w:t>
      </w:r>
    </w:p>
    <w:p w:rsidR="00B95240" w:rsidRDefault="00B95240">
      <w:bookmarkStart w:id="1" w:name="_GoBack"/>
      <w:bookmarkEnd w:id="1"/>
    </w:p>
    <w:sectPr w:rsidR="00B9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BF"/>
    <w:rsid w:val="00730BBF"/>
    <w:rsid w:val="00B025B6"/>
    <w:rsid w:val="00B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42350D658ACFB90F28E0420DED7F2CA965F42CDF7054D7E85108D068D6E38C5E11B00FFAD4337BE53B72FAN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4533</Characters>
  <Application>Microsoft Office Word</Application>
  <DocSecurity>0</DocSecurity>
  <Lines>37</Lines>
  <Paragraphs>10</Paragraphs>
  <ScaleCrop>false</ScaleCrop>
  <Company>*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2022-04-11T12:55:00Z</dcterms:created>
  <dcterms:modified xsi:type="dcterms:W3CDTF">2022-04-11T12:55:00Z</dcterms:modified>
</cp:coreProperties>
</file>