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C15928" w:rsidTr="00310627">
        <w:trPr>
          <w:trHeight w:hRule="exact" w:val="3031"/>
        </w:trPr>
        <w:tc>
          <w:tcPr>
            <w:tcW w:w="10716" w:type="dxa"/>
          </w:tcPr>
          <w:p w:rsidR="00C15928" w:rsidRDefault="00C15928" w:rsidP="00310627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928" w:rsidTr="00310627">
        <w:trPr>
          <w:trHeight w:hRule="exact" w:val="8335"/>
        </w:trPr>
        <w:tc>
          <w:tcPr>
            <w:tcW w:w="10716" w:type="dxa"/>
            <w:vAlign w:val="center"/>
          </w:tcPr>
          <w:p w:rsidR="00C15928" w:rsidRDefault="00C15928" w:rsidP="00310627">
            <w:pPr>
              <w:pStyle w:val="ConsPlusTitlePag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 Администрации Белоярского района от 16.03.2020 N 229</w:t>
            </w:r>
            <w:r>
              <w:rPr>
                <w:sz w:val="32"/>
                <w:szCs w:val="32"/>
              </w:rPr>
              <w:br/>
              <w:t>(ред. от 31.05.2021)</w:t>
            </w:r>
            <w:r>
              <w:rPr>
                <w:sz w:val="32"/>
                <w:szCs w:val="32"/>
              </w:rPr>
              <w:br/>
              <w:t>"О мерах по обеспечению комплексной безопасности при организации отдыха и оздоровления детей, имеющих место жительства на территории Белоярского района, в каникулярное время"</w:t>
            </w:r>
            <w:r>
              <w:rPr>
                <w:sz w:val="32"/>
                <w:szCs w:val="32"/>
              </w:rPr>
              <w:br/>
              <w:t>(вместе с "Положением о приемке организаций отдыха детей и их оздоровления на территории Белоярского района", "Положением о комиссии по приемке организаций отдыха детей и их оздоровления на территории Белоярского района", "Положением о порядке приема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кампании", "Положением о комиссии по приему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кампании")</w:t>
            </w:r>
          </w:p>
        </w:tc>
      </w:tr>
      <w:tr w:rsidR="00C15928" w:rsidTr="00310627">
        <w:trPr>
          <w:trHeight w:hRule="exact" w:val="3031"/>
        </w:trPr>
        <w:tc>
          <w:tcPr>
            <w:tcW w:w="10716" w:type="dxa"/>
            <w:vAlign w:val="center"/>
          </w:tcPr>
          <w:p w:rsidR="00C15928" w:rsidRDefault="00C15928" w:rsidP="003106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15928" w:rsidRDefault="00C15928" w:rsidP="00C15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1592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15928" w:rsidRDefault="00C15928" w:rsidP="00C15928">
      <w:pPr>
        <w:pStyle w:val="ConsPlusNormal"/>
        <w:outlineLvl w:val="0"/>
      </w:pPr>
    </w:p>
    <w:p w:rsidR="00C15928" w:rsidRDefault="00C15928" w:rsidP="00C15928">
      <w:pPr>
        <w:pStyle w:val="ConsPlusTitle"/>
        <w:jc w:val="center"/>
        <w:outlineLvl w:val="0"/>
      </w:pPr>
      <w:r>
        <w:t>АДМИНИСТРАЦИЯ БЕЛОЯРСКОГО РАЙОНА</w:t>
      </w:r>
    </w:p>
    <w:p w:rsidR="00C15928" w:rsidRDefault="00C15928" w:rsidP="00C15928">
      <w:pPr>
        <w:pStyle w:val="ConsPlusTitle"/>
        <w:jc w:val="center"/>
      </w:pPr>
    </w:p>
    <w:p w:rsidR="00C15928" w:rsidRDefault="00C15928" w:rsidP="00C15928">
      <w:pPr>
        <w:pStyle w:val="ConsPlusTitle"/>
        <w:jc w:val="center"/>
      </w:pPr>
      <w:r>
        <w:t>ПОСТАНОВЛЕНИЕ</w:t>
      </w:r>
    </w:p>
    <w:p w:rsidR="00C15928" w:rsidRDefault="00C15928" w:rsidP="00C15928">
      <w:pPr>
        <w:pStyle w:val="ConsPlusTitle"/>
        <w:jc w:val="center"/>
      </w:pPr>
      <w:proofErr w:type="gramStart"/>
      <w:r>
        <w:t>от</w:t>
      </w:r>
      <w:proofErr w:type="gramEnd"/>
      <w:r>
        <w:t xml:space="preserve"> 16 марта 2020 г. N 229</w:t>
      </w:r>
    </w:p>
    <w:p w:rsidR="00C15928" w:rsidRDefault="00C15928" w:rsidP="00C15928">
      <w:pPr>
        <w:pStyle w:val="ConsPlusTitle"/>
        <w:jc w:val="center"/>
      </w:pPr>
    </w:p>
    <w:p w:rsidR="00C15928" w:rsidRDefault="00C15928" w:rsidP="00C15928">
      <w:pPr>
        <w:pStyle w:val="ConsPlusTitle"/>
        <w:jc w:val="center"/>
      </w:pPr>
      <w:r>
        <w:t>О МЕРАХ ПО ОБЕСПЕЧЕНИЮ КОМПЛЕКСНОЙ БЕЗОПАСНОСТИ</w:t>
      </w:r>
    </w:p>
    <w:p w:rsidR="00C15928" w:rsidRDefault="00C15928" w:rsidP="00C15928">
      <w:pPr>
        <w:pStyle w:val="ConsPlusTitle"/>
        <w:jc w:val="center"/>
      </w:pPr>
      <w:r>
        <w:t>ПРИ ОРГАНИЗАЦИИ ОТДЫХА И ОЗДОРОВЛЕНИЯ ДЕТЕЙ, ИМЕЮЩИХ МЕСТО</w:t>
      </w:r>
    </w:p>
    <w:p w:rsidR="00C15928" w:rsidRDefault="00C15928" w:rsidP="00C15928">
      <w:pPr>
        <w:pStyle w:val="ConsPlusTitle"/>
        <w:jc w:val="center"/>
      </w:pPr>
      <w:r>
        <w:t>ЖИТЕЛЬСТВА НА ТЕРРИТОРИИ БЕЛОЯРСКОГО РАЙОНА, В КАНИКУЛЯРНОЕ</w:t>
      </w:r>
    </w:p>
    <w:p w:rsidR="00C15928" w:rsidRDefault="00C15928" w:rsidP="00C15928">
      <w:pPr>
        <w:pStyle w:val="ConsPlusTitle"/>
        <w:jc w:val="center"/>
      </w:pPr>
      <w:r>
        <w:t>ВРЕМЯ</w:t>
      </w:r>
    </w:p>
    <w:p w:rsidR="00C15928" w:rsidRDefault="00C15928" w:rsidP="00C1592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15928" w:rsidTr="003106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 от 02.02.2021 </w:t>
            </w:r>
            <w:hyperlink r:id="rId7" w:tooltip="Постановление Администрации Белоярского района от 02.02.2021 N 52 &quot;О внесении изменений в отдельные постановления администрации Белоярского района&quot;{КонсультантПлюс}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09.03.2021 </w:t>
            </w:r>
            <w:hyperlink r:id="rId8" w:tooltip="Постановление Администрации Белоярского района от 09.03.2021 N 154 &quot;О внесении изменения в приложение к постановлению администрации Белоярского района от 16 марта 2020 года N 229&quot;{КонсультантПлюс}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31.05.2021 </w:t>
            </w:r>
            <w:hyperlink r:id="rId9" w:tooltip="Постановление Администрации Белоярского района от 31.05.2021 N 426 &quot;О внесении изменения в приложение к постановлению администрации Белоярского района от 16 марта 2020 года N 229&quot;{КонсультантПлюс}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4.07.1998 N 124-ФЗ (ред. от 11.06.2021)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Федерации", </w:t>
      </w:r>
      <w:hyperlink r:id="rId11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пунктом 11 части 1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целях обеспечения комплексной безопасности при организации отдыха и оздоровления детей в каникулярное время постановляю: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1. Утвердить: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1) </w:t>
      </w:r>
      <w:hyperlink w:anchor="Par60" w:tooltip="ПОЛОЖЕНИЕ" w:history="1">
        <w:r>
          <w:rPr>
            <w:color w:val="0000FF"/>
          </w:rPr>
          <w:t>Положение</w:t>
        </w:r>
      </w:hyperlink>
      <w:r>
        <w:t xml:space="preserve"> о приемке организаций отдыха детей и их оздоровления на территории Белоярского района согласно приложению 1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2) </w:t>
      </w:r>
      <w:hyperlink w:anchor="Par105" w:tooltip="                                АКТ ПРИЕМКИ" w:history="1">
        <w:r>
          <w:rPr>
            <w:color w:val="0000FF"/>
          </w:rPr>
          <w:t>акт</w:t>
        </w:r>
      </w:hyperlink>
      <w:r>
        <w:t xml:space="preserve"> приемки организации отдыха детей и их оздоровления на территории Белоярского района согласно приложению 2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3) </w:t>
      </w:r>
      <w:hyperlink w:anchor="Par716" w:tooltip="СОСТАВ" w:history="1">
        <w:r>
          <w:rPr>
            <w:color w:val="0000FF"/>
          </w:rPr>
          <w:t>состав</w:t>
        </w:r>
      </w:hyperlink>
      <w:r>
        <w:t xml:space="preserve"> комиссии по приемке организаций отдыха детей и их оздоровления на территории Белоярского района согласно приложению 3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4) </w:t>
      </w:r>
      <w:hyperlink w:anchor="Par755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приемке организаций отдыха детей и их оздоровления на территории Белоярского района согласно приложению 4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5) </w:t>
      </w:r>
      <w:hyperlink w:anchor="Par817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приема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согласно приложению 5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6) </w:t>
      </w:r>
      <w:hyperlink w:anchor="Par927" w:tooltip="                                    АКТ" w:history="1">
        <w:r>
          <w:rPr>
            <w:color w:val="0000FF"/>
          </w:rPr>
          <w:t>акт</w:t>
        </w:r>
      </w:hyperlink>
      <w:r>
        <w:t xml:space="preserve"> приема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согласно приложению 6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7) </w:t>
      </w:r>
      <w:hyperlink w:anchor="Par1062" w:tooltip="СОСТАВ" w:history="1">
        <w:r>
          <w:rPr>
            <w:color w:val="0000FF"/>
          </w:rPr>
          <w:t>состав</w:t>
        </w:r>
      </w:hyperlink>
      <w:r>
        <w:t xml:space="preserve"> комиссии по приему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согласно приложению 7 к настоящему постановлению;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8) </w:t>
      </w:r>
      <w:hyperlink w:anchor="Par1094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приему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согласно приложению 8 к настоящему постановлению.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 Комитету по образованию администрации Белоярского района, Комитету по делам молодежи, физической культуре и спорту администрации Белоярского района вести </w:t>
      </w:r>
      <w:hyperlink w:anchor="Par1145" w:tooltip="Реестр" w:history="1">
        <w:r>
          <w:rPr>
            <w:color w:val="0000FF"/>
          </w:rPr>
          <w:t>реестр</w:t>
        </w:r>
      </w:hyperlink>
      <w:r>
        <w:t xml:space="preserve"> спортивных объектов, </w:t>
      </w:r>
      <w:r>
        <w:lastRenderedPageBreak/>
        <w:t>сооружений, игровых комплексов, плоскостных сооружений, расположенных на территории Белоярского района, по форме согласно приложению 9 к настоящему постановлению, в отношении объектов, находящихся в ведении подведомственных муниципальных учреждений Белоярского района социальной сферы.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 Комитету муниципальной собственности администрации Белоярского района: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1) производить прием готовности спортивных объектов, сооружений, игровых комплексов, плоскостных сооружений, расположенных в городском поселении Белоярский, являющихся муниципальной собственностью Белоярского района, незакрепленных за муниципальными учреждениями Белоярского района социальной сферы и находящихся в свободном доступе для посещения детьми, к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2) копии актов о приеме готовности спортивных объектов, сооружений, игровых комплексов, плоскостных сооружений, расположенных в городском поселении Белоярский, являющихся муниципальной собственностью Белоярского района, незакрепленных за муниципальными учреждениями Белоярского района социальной сферы и находящихся в свободном доступе для посещения детьми, к летней оздоровительной кампании направлять в адрес межведомственной комиссии по организации отдыха, оздоровления, занятости детей Белоярского района не позднее чем за 3 дня до начала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3) вести </w:t>
      </w:r>
      <w:hyperlink w:anchor="Par1145" w:tooltip="Реестр" w:history="1">
        <w:r>
          <w:rPr>
            <w:color w:val="0000FF"/>
          </w:rPr>
          <w:t>реестр</w:t>
        </w:r>
      </w:hyperlink>
      <w:r>
        <w:t xml:space="preserve"> спортивных объектов, сооружений, игровых комплексов, плоскостных сооружений, расположенных на территории Белоярского района, по форме согласно приложению 9 к настоящему постановлению в отношении объектов, находящихся в ведении Комитета муниципальной собственности администрации Белоярского района, копию которого направлять в адрес межведомственной комиссии по организации отдыха, оздоровления, занятости детей Белоярского района не позднее чем за 10 дней до начала летней оздоровительной кампании.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4. Рекомендовать главам сельских поселений Белоярского района: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1) создать комиссию по приему готовности спортивных объектов, сооружений, игровых комплексов, плоскостных сооружений, расположенных на территории сельского поселения, являющихся муниципальной собственностью сельского поселения, находящихся в свободном доступе для посещения детьми, к летней оздоровительной кампании и утвердить положение о ней;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2) утвердить положение о порядке приема готовности спортивных объектов, сооружений, игровых комплексов, плоскостных сооружений, расположенных на территории сельского поселения, являющихся муниципальной собственностью сельского поселения, находящихся в свободном доступе для посещения детьми, к летней оздоровительной кампании и форму акта приема готовности спортивных объектов, сооружений, игровых комплексов, плоскостных сооружений, расположенных на территории сельского поселения, являющихся муниципальной собственностью сельского поселения, находящихся в свободном доступе для посещения детьми, к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3) производить прием готовности спортивных объектов, сооружений, игровых комплексов, плоскостных сооружений, расположенных на территории сельского поселения, являющихся муниципальной собственностью сельского поселения, находящихся в свободном доступе для посещения детьми, к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4) копии актов о приеме готовности спортивных объектов, сооружений, игровых комплексов, плоскостных сооружений, расположенных на территории сельского поселения, являющихся муниципальной собственностью сельского поселения, находящихся в свободном доступе для посещения детьми, к летней оздоровительной кампании направлять в адрес межведомственной комиссии по организации отдыха, оздоровления, занятости детей Белоярского района не позднее чем за 3 дня до начала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5) вести </w:t>
      </w:r>
      <w:hyperlink w:anchor="Par1145" w:tooltip="Реестр" w:history="1">
        <w:r>
          <w:rPr>
            <w:color w:val="0000FF"/>
          </w:rPr>
          <w:t>реестр</w:t>
        </w:r>
      </w:hyperlink>
      <w:r>
        <w:t xml:space="preserve"> спортивных объектов, сооружений, игровых комплексов, плоскостных сооружений, расположенных на территории Белоярского района, по форме согласно приложению 9 к настоящему постановлению в отношении объектов, находящихся в ведении сельского поселения, копию которого </w:t>
      </w:r>
      <w:r>
        <w:lastRenderedPageBreak/>
        <w:t>направлять в адрес межведомственной комиссии по организации отдыха, оздоровления, занятости детей Белоярского района не позднее чем за 10 дней до начала летней оздоровительной кампании.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5. Рекомендовать управляющим организациям, товариществам собственников жилья: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1) создать комиссию по приему готовности спортивных объектов, сооружений, игровых комплексов, плоскостных сооружений, расположенных на территории Белоярского района, являющихся общим имуществом собственников помещений в многоквартирном доме, в отношении которого управляющей организацией, товариществом собственников жилья осуществляется управление, находящихся в свободном доступе для посещения детьми, к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2) утвердить Положение о порядке приема готовности спортивных объектов, сооружений, игровых комплексов, плоскостных сооружений, расположенных на территории Белоярского района, являющихся общим имуществом собственников помещений в многоквартирном доме, в отношении которого управляющей организацией, товариществом собственников жилья осуществляется управление, находящихся в свободном доступе для посещения детьми, к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3) производить прием готовности спортивных объектов, сооружений, игровых комплексов, плоскостных сооружений, расположенных на территории Белоярского района, являющихся общим имуществом собственников помещений в многоквартирном доме, в отношении которого управляющей организацией, товариществом собственников жилья осуществляется управление, находящихся в свободном доступе для посещения детьми, к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4) копии актов о приеме готовности спортивных объектов, сооружений, игровых комплексов, плоскостных сооружений, расположенных на территории Белоярского района, являющихся общим имуществом собственников помещений в многоквартирном доме, в отношении которого управляющей организацией, товариществом собственников жилья осуществляется управление, находящихся в свободном доступе для посещения детьми, к летней оздоровительной кампании направлять в адрес межведомственной комиссии по организации отдыха, оздоровления, занятости детей Белоярского района не позднее чем за 3 дня до начала летней оздоровительной кампании;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5) вести </w:t>
      </w:r>
      <w:hyperlink w:anchor="Par1145" w:tooltip="Реестр" w:history="1">
        <w:r>
          <w:rPr>
            <w:color w:val="0000FF"/>
          </w:rPr>
          <w:t>реестр</w:t>
        </w:r>
      </w:hyperlink>
      <w:r>
        <w:t xml:space="preserve"> спортивных объектов, сооружений, игровых комплексов, плоскостных сооружений, расположенных на территории Белоярского района, по форме согласно приложению 9 к настоящему постановлению в отношении объектов, являющихся общим имуществом собственников помещений в многоквартирном доме, в отношении которого управляющей организацией, товариществом собственников жилья осуществляется управление, находящихся в свободном доступе для посещения детьми, копию которого направлять в адрес межведомственной комиссии по организации отдыха, оздоровления, занятости детей Белоярского района не позднее чем за 10 дней до начала летней оздоровительной кампании.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6. Признать утратившими силу: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1) </w:t>
      </w:r>
      <w:hyperlink r:id="rId12" w:tooltip="Постановление Администрации Белоярского района от 16.05.2019 N 418 &quot;О мерах по обеспечению комплексной безопасности при организации отдыха и оздоровления детей, имеющих место жительства на территории Белоярского района, в каникулярное время&quot; (вместе с &quot;Положением о приемке организаций отдыха детей и их оздоровления на территории Белоярского района&quot;, &quot;Положением о комиссии по приемке организаций отдыха детей и их оздоровления на территории Белоярского района&quot;, &quot;Положением о порядке приема готовности спортивн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16 мая 2019 года N 418 "О мерах по обеспечению комплексной безопасности при организации отдыха и оздоровления детей, имеющих место жительства на территории Белоярского района, в каникулярное время";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2) </w:t>
      </w:r>
      <w:hyperlink r:id="rId13" w:tooltip="Постановление Администрации Белоярского района от 25.11.2019 N 971 &quot;О внесении изменения в постановление администрации Белоярского района от 16 мая 2019 года N 418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25 ноября 2019 года N 971 "О внесении изменения в постановление администрации Белоярского района от 16 мая 2019 года N 418".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7. Опубликовать настоящее постановление в газете "Белоярские вести. Официальный выпуск".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9.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В.А., заместителя главы Белоярского района по социальным вопросам Сокол Н.В.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jc w:val="right"/>
      </w:pPr>
      <w:r>
        <w:t>Глава Белоярского района</w:t>
      </w:r>
    </w:p>
    <w:p w:rsidR="00C15928" w:rsidRDefault="00C15928" w:rsidP="00C15928">
      <w:pPr>
        <w:pStyle w:val="ConsPlusNormal"/>
        <w:jc w:val="right"/>
      </w:pPr>
      <w:r>
        <w:t>С.П.МАНЕНКОВ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1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</w:pPr>
      <w:bookmarkStart w:id="0" w:name="Par60"/>
      <w:bookmarkEnd w:id="0"/>
      <w:r>
        <w:t>ПОЛОЖЕНИЕ</w:t>
      </w:r>
    </w:p>
    <w:p w:rsidR="00C15928" w:rsidRDefault="00C15928" w:rsidP="00C15928">
      <w:pPr>
        <w:pStyle w:val="ConsPlusTitle"/>
        <w:jc w:val="center"/>
      </w:pPr>
      <w:r>
        <w:t>О ПРИЕМКЕ ОРГАНИЗАЦИЙ ОТДЫХА ДЕТЕЙ И ИХ ОЗДОРОВЛЕНИЯ</w:t>
      </w:r>
    </w:p>
    <w:p w:rsidR="00C15928" w:rsidRDefault="00C15928" w:rsidP="00C15928">
      <w:pPr>
        <w:pStyle w:val="ConsPlusTitle"/>
        <w:jc w:val="center"/>
      </w:pPr>
      <w:r>
        <w:t>НА ТЕРРИТОРИИ БЕЛОЯРСКОГО РАЙОНА</w:t>
      </w:r>
    </w:p>
    <w:p w:rsidR="00C15928" w:rsidRDefault="00C15928" w:rsidP="00C1592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15928" w:rsidTr="003106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4" w:tooltip="Постановление Администрации Белоярского района от 02.02.2021 N 52 &quot;О внесении изменений в отдельные постановления администрации Белоярского район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02.02.2021 N 52)</w:t>
            </w:r>
          </w:p>
        </w:tc>
      </w:tr>
    </w:tbl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  <w:outlineLvl w:val="1"/>
      </w:pPr>
      <w:r>
        <w:t>1. Общие положения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ind w:firstLine="540"/>
        <w:jc w:val="both"/>
      </w:pPr>
      <w:r>
        <w:t xml:space="preserve">1.1. Положение о приемке организаций отдыха детей и их оздоровления на территории Белоярского района (далее - Положение, организация соответственно) разработано в соответствии с Федеральным </w:t>
      </w:r>
      <w:hyperlink r:id="rId15" w:tooltip="Федеральный закон от 30.03.1999 N 52-ФЗ (ред. от 02.07.2021) &quot;О санитарно-эпидемиологическом благополучии населения&quot;{КонсультантПлюс}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населения", санитарными </w:t>
      </w:r>
      <w:hyperlink r:id="rId1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Национальным стандартом Российской Федерации ГОСТ Р 52887-2018 "Услуги детям в организациях отдыха и оздоровления", утвержденным </w:t>
      </w:r>
      <w:hyperlink r:id="rId17" w:tooltip="Приказ Росстандарта от 31.07.2018 N 444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Министерства промышленности и торговли Российской Федерации от 31 июля 2018 года N 444-ст.</w:t>
      </w:r>
    </w:p>
    <w:p w:rsidR="00C15928" w:rsidRDefault="00C15928" w:rsidP="00C1592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 в ред. </w:t>
      </w:r>
      <w:hyperlink r:id="rId18" w:tooltip="Постановление Администрации Белоярского района от 02.02.2021 N 52 &quot;О внесении изменений в отдельные постановления администрации Белоярского район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02.02.2021 N 52)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1.2. Положение определяет условия приемки организаций отдыха детей и их оздоровления, расположенных на территории Белоярского района.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1.3. Загородные лагеря, лагеря с дневным и круглосуточным пребыванием детей организуются на время летних, осенних, зимних и весенних каникул на базе муниципальных учреждений Белоярского района общего и дополнительного образования детей, физической культуры и спорта, культуры.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1.4. Детские туристические лагеря палаточного типа организуются в период летних, осенних и весенних каникул и размещаются в естественных природных условиях или на стационарной (основной) базе; могут функционировать как передвижные (передвижение по маршрутам с остановками на 1 - 2 дня) и непередвижные (стационарные, размещенные на основной базе), с возможностью организации туристских походов и использованием палаток для размещения и обслуживания в них детей.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Title"/>
        <w:jc w:val="center"/>
        <w:outlineLvl w:val="1"/>
      </w:pPr>
      <w:r>
        <w:t>2. Порядок подготовки организации к открытию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2.1. Подготовка организации к открытию осуществляется в соответствии с требованиями медицинского и санитарно-гигиенического обеспечения оздоровительного отдыха, пожарной безопасности, обеспечения мер безопасности и недопущения травматизма при организации культурно-досуговых и спортивных мероприятий, учебно-тренировочных занятий.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2.2. Педагогический коллектив организации должен быть обеспечен соответствующей для профиля лагеря программой.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2.3. Обеспечение материально-технической базы организации должно соответствовать содержанию </w:t>
      </w:r>
      <w:r>
        <w:lastRenderedPageBreak/>
        <w:t>программы.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2.4. Перед началом смены руководитель организации обязан обеспечить: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организацию обучения и прохождение инструктажей педагогическим, медицинским, техническим персоналом по технике безопасности, пожарной безопасности, профилактике травматизма и предупреждению несчастных случаев среди детей;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издание приказов о персональной ответственности за жизнь и безопасность детей;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проведение испытания спортивного и игрового оборудования с составлением соответствующего акта.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2.5. Требования к территориям, зданиям и сооружениям при приемке организации определяются соответствующими санитарно-эпидемиологическими правилами; без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требованиям, открытие смены не допускается.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2.6. Продолжительность смены лагерей с дневным пребыванием детей определяется длительностью каникул и составляет в период летних каникул не менее 21 календарного дня; осенью, зимой и весной - не менее 5 рабочих дней. Перерыв между сменами в летнее время для проведения генеральной уборки и санитарной обработки организации составляет не менее 2 дней.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2.7. Продолжительность смены загородных лагерей, лагерей с круглосуточным пребыванием детей в летний период не менее 21 дня, осенью, зимой и весной - не менее 7 дней. Перерыв между сменами для санитарной обработки в летнее время должен быть не менее 2 дней.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2.8. Продолжительность смены в палаточном лагере определяется его спецификой (профилем, программой) и климатическими условиями. Продолжительность смены составляет не более 21 дня. При отсутствии условий для проведения банных дней (помывки детей) продолжительность смены не может быть более 7 дней.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3. Порядок приемки организации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3.1. Приемка организации осуществляется комиссией по приемке организаций отдыха детей и их оздоровления на территории Белоярского района (далее - Комиссия), состав и порядок деятельности которой утверждается постановлением администрации Белоярского района.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3.2. Приемка организации осуществляется не менее чем за 5 дней до начала смены. О дате приемки руководителю организации сообщается не позднее чем за 10 дней до планируемого дня приемки.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3.3. По результатам приемки Комиссией составляются акты по форме, утвержденной постановлением администрации Белоярского района.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2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15928" w:rsidTr="003106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9" w:tooltip="Постановление Администрации Белоярского района от 09.03.2021 N 154 &quot;О внесении изменения в приложение к постановлению администрации Белоярского района от 16 марта 2020 года N 229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09.03.2021 N 154)</w:t>
            </w:r>
          </w:p>
        </w:tc>
      </w:tr>
    </w:tbl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nformat"/>
        <w:jc w:val="both"/>
      </w:pPr>
      <w:bookmarkStart w:id="1" w:name="Par105"/>
      <w:bookmarkEnd w:id="1"/>
      <w:r>
        <w:t xml:space="preserve">                                АКТ ПРИЕМКИ</w:t>
      </w:r>
    </w:p>
    <w:p w:rsidR="00C15928" w:rsidRDefault="00C15928" w:rsidP="00C15928">
      <w:pPr>
        <w:pStyle w:val="ConsPlusNonformat"/>
        <w:jc w:val="both"/>
      </w:pPr>
      <w:r>
        <w:t xml:space="preserve">                </w:t>
      </w:r>
      <w:proofErr w:type="gramStart"/>
      <w:r>
        <w:t>организации</w:t>
      </w:r>
      <w:proofErr w:type="gramEnd"/>
      <w:r>
        <w:t xml:space="preserve"> отдыха детей и их оздоровления</w:t>
      </w:r>
    </w:p>
    <w:p w:rsidR="00C15928" w:rsidRDefault="00C15928" w:rsidP="00C15928">
      <w:pPr>
        <w:pStyle w:val="ConsPlusNonformat"/>
        <w:jc w:val="both"/>
      </w:pPr>
      <w:r>
        <w:lastRenderedPageBreak/>
        <w:t xml:space="preserve">          </w:t>
      </w:r>
      <w:proofErr w:type="gramStart"/>
      <w:r>
        <w:t>на</w:t>
      </w:r>
      <w:proofErr w:type="gramEnd"/>
      <w:r>
        <w:t xml:space="preserve"> территории Белоярского района (далее - организация)</w:t>
      </w:r>
    </w:p>
    <w:p w:rsidR="00C15928" w:rsidRDefault="00C15928" w:rsidP="00C15928">
      <w:pPr>
        <w:pStyle w:val="ConsPlusNonformat"/>
        <w:jc w:val="both"/>
      </w:pPr>
      <w:r>
        <w:t xml:space="preserve">                      </w:t>
      </w:r>
      <w:proofErr w:type="gramStart"/>
      <w:r>
        <w:t>от</w:t>
      </w:r>
      <w:proofErr w:type="gramEnd"/>
      <w:r>
        <w:t xml:space="preserve"> "____" ___________ 20   года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Организация (наименование, адрес) 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Фамилия, имя, отчество руководителя организации: 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В соответствии с постановлением администрации Белоярского района от</w:t>
      </w:r>
    </w:p>
    <w:p w:rsidR="00C15928" w:rsidRDefault="00C15928" w:rsidP="00C15928">
      <w:pPr>
        <w:pStyle w:val="ConsPlusNonformat"/>
        <w:jc w:val="both"/>
      </w:pPr>
      <w:r>
        <w:t xml:space="preserve">           20      года N           комиссия в составе: (заполняется состав</w:t>
      </w:r>
    </w:p>
    <w:p w:rsidR="00C15928" w:rsidRDefault="00C15928" w:rsidP="00C15928">
      <w:pPr>
        <w:pStyle w:val="ConsPlusNonformat"/>
        <w:jc w:val="both"/>
      </w:pPr>
      <w:r>
        <w:t>Комиссии)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proofErr w:type="gramStart"/>
      <w:r>
        <w:t>произвела  приемку</w:t>
      </w:r>
      <w:proofErr w:type="gramEnd"/>
      <w:r>
        <w:t xml:space="preserve">  готовности  загородного  лагеря,  лагеря  с  дневным, с</w:t>
      </w:r>
    </w:p>
    <w:p w:rsidR="00C15928" w:rsidRDefault="00C15928" w:rsidP="00C15928">
      <w:pPr>
        <w:pStyle w:val="ConsPlusNonformat"/>
        <w:jc w:val="both"/>
      </w:pPr>
      <w:proofErr w:type="gramStart"/>
      <w:r>
        <w:t>круглосуточным  пребыванием</w:t>
      </w:r>
      <w:proofErr w:type="gramEnd"/>
      <w:r>
        <w:t xml:space="preserve"> детей, детского лагеря палаточного типа (нужное</w:t>
      </w:r>
    </w:p>
    <w:p w:rsidR="00C15928" w:rsidRDefault="00C15928" w:rsidP="00C15928">
      <w:pPr>
        <w:pStyle w:val="ConsPlusNonformat"/>
        <w:jc w:val="both"/>
      </w:pPr>
      <w:proofErr w:type="gramStart"/>
      <w:r>
        <w:t>подчеркнуть</w:t>
      </w:r>
      <w:proofErr w:type="gramEnd"/>
      <w:r>
        <w:t>)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sectPr w:rsidR="00C15928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2324"/>
        <w:gridCol w:w="1256"/>
        <w:gridCol w:w="1191"/>
        <w:gridCol w:w="652"/>
        <w:gridCol w:w="567"/>
        <w:gridCol w:w="1134"/>
        <w:gridCol w:w="1237"/>
        <w:gridCol w:w="617"/>
        <w:gridCol w:w="727"/>
        <w:gridCol w:w="1237"/>
        <w:gridCol w:w="1191"/>
        <w:gridCol w:w="1512"/>
      </w:tblGrid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Наименование вопроса (показателя)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Отметка о наличии, описание, наименование и реквизиты документов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Адрес организации: фактический и юридический, контактные телефоны, электронная почта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санитарно-эпидемиологического заключения о соответствии деятельности, осуществляемой организацией отдыха детей и их оздоровления санитарно-эпидемиологическим требованиям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Вместимость детей в смену (в летний период указывать по каждой смене отдельно с указанием сроков смен)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локальных актов (приказов):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об организации работы лагеря и утверждении штатного расписания;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 возложении ответственности за жизнь и здоровье детей в период проведения оздоровительной смены;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 правилах внутреннего трудового распорядка.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Программное обеспечение деятельности лагеря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программа и план работы, утвержденные руководителем организации, их соответствие возрасту детей;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содержание программы лагеря (основные направления);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план-сетка на каждую смену;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программы дополнительного образования (кружковая деятельность) (при наличии);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наличие соглашений </w:t>
            </w:r>
            <w:r>
              <w:lastRenderedPageBreak/>
              <w:t>о сотрудничестве с иными организациями при реализации программы лагеря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Укомплектованность штата (в том числе с учетом работников иных организаций, привлекаемых для работы в рамках договоров, соглашений)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Сроки смены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Сроки смены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Сроки смены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Сроки смены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Численность по штатному расписанию/Количество физических лиц организации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Количество привлеченных сотрудников иных организаций на основании договоров, соглашений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Численность по штатному расписанию/Количество физических лиц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Количество привлеченных сотрудников иных организаций на основании договоров, соглашений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Численность по штатному расписанию/Количество физических лиц организации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Количество привлеченных сотрудников иных организаций на основании договоров, соглашений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Численность по штатному расписанию/Количество физических лиц организации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Количество привлеченных сотрудников иных организаций на основании договоров, соглашений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начальник</w:t>
            </w:r>
            <w:proofErr w:type="gramEnd"/>
            <w:r>
              <w:t xml:space="preserve"> лагеря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педагоги</w:t>
            </w:r>
            <w:proofErr w:type="gramEnd"/>
            <w:r>
              <w:t>-воспитатели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методисты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тренеры</w:t>
            </w:r>
            <w:proofErr w:type="gramEnd"/>
            <w:r>
              <w:t>-преподаватели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мастера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инструктор</w:t>
            </w:r>
            <w:proofErr w:type="gramEnd"/>
            <w:r>
              <w:t xml:space="preserve"> по физической культуре и плаванию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сотрудники</w:t>
            </w:r>
            <w:proofErr w:type="gramEnd"/>
            <w:r>
              <w:t xml:space="preserve"> административно-хозяйственного и обслуживающего персонала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сотрудники</w:t>
            </w:r>
            <w:proofErr w:type="gramEnd"/>
            <w:r>
              <w:t xml:space="preserve"> пищеблока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медицинский</w:t>
            </w:r>
            <w:proofErr w:type="gramEnd"/>
            <w:r>
              <w:t xml:space="preserve"> работник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водитель</w:t>
            </w:r>
            <w:proofErr w:type="gramEnd"/>
            <w:r>
              <w:t xml:space="preserve"> автотранспортного средства, осуществляющего перевозку детей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(</w:t>
            </w:r>
            <w:proofErr w:type="gramStart"/>
            <w:r>
              <w:t>иные</w:t>
            </w:r>
            <w:proofErr w:type="gramEnd"/>
            <w:r>
              <w:t>) (перечислить)...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Всего сотрудников: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Итого физических лиц: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Личные медицинские книжки сотрудников (с данными о прохождении медицинского осмотра, психиатрического освидетельствования, флюорографии, профилактических прививках, гигиенического обучения), согласно списочному составу с указанием сведений о работающих в несколько смен (в период летней </w:t>
            </w:r>
            <w:r>
              <w:lastRenderedPageBreak/>
              <w:t>оздоровительной кампании)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lastRenderedPageBreak/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Справки о наличии (отсутствии) судимости и (или) факта уголовного преследования либо о прекращении уголовного преследования либо о прекращении уголовного преследования по реабилитирующим основаниям сотрудников лагеря согласно списочному составу с указанием сведений о работающих в несколько смен (в период летней оздоровительной кампании)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Справки о наличии (отсутствии) судимости и (или) факта уголовного преследования либо о прекращении уголовного преследования либо о прекращении уголовного преследования по реабилитирующим основаниям лиц, не </w:t>
            </w:r>
            <w:r>
              <w:lastRenderedPageBreak/>
              <w:t>являющихся сотрудниками лагеря и выполняющих любые виды работ на его территории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lastRenderedPageBreak/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Количество и состояние спальных корпусов (комнат, палаток), соответствие их санитарно-эпидемиологическим требованиям (в зависимости от типа лагеря)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Количество мест в одном корпусе (комнате, палатке)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Обеспеченность комплектами постельных принадлежностей, полотенцами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Обеспечение условий для просушивания и хранения верхней одежды и обуви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Наличие медицинского кабинета в лагере и/или договора (соглашения) с медицинской организацией об оказании медицинских услуг на </w:t>
            </w:r>
            <w:r>
              <w:lastRenderedPageBreak/>
              <w:t>безвозмездной (возмездной) основе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лицензии на осуществление медицинской деятельности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локальных актов, регламентирующих медицинское обеспечение лагеря, медицинской документации в медицинском кабинете: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приказ руководителя медицинской организации о направлении медицинских работников в лагерь в период проведения детской оздоровительной кампании;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утреннего осмотра детей;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книга для записи оценок санитарного состояния лагеря;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журнал осмотра на педикулез и контагиозные кожные </w:t>
            </w:r>
            <w:r>
              <w:lastRenderedPageBreak/>
              <w:t>заболевания;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регистрации амбулаторных больных лагеря;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журнал проведения антропометрических и </w:t>
            </w:r>
            <w:proofErr w:type="spellStart"/>
            <w:r>
              <w:t>физиометрических</w:t>
            </w:r>
            <w:proofErr w:type="spellEnd"/>
            <w:r>
              <w:t xml:space="preserve"> исследований детей;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регистрации инфекционных заболеваний, необычных реакций на прививку лиц, пострадавших от укусов иксодовыми клещами, больных чесоткой и микозами;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ежедневных осмотров персонала пищеблока и детей на наличие гнойничковых заболеваний;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регистрации оказания первой медицинской помощи при возникновении травм, несчастных случаев;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учета санитарно-просветительской работы;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регистрации проверок по ведению медицинской документации, аптечек первой помощи.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изолятора (площадь, состояние готовности)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Комплектование медицинского кабинета лекарственными средствами для медицинского применения и медицинскими изделиями в соответствии с примерными перечнями, предусмотренными для соответствующего типа организаций отдыха детей и их оздоровления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лекарственных средств для оказания неотложной помощи, имеющих соответствующий срок годности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Наличие укладки при анафилактическом шоке, ее </w:t>
            </w:r>
            <w:r>
              <w:lastRenderedPageBreak/>
              <w:t>укомплектованность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укладки "анти-СПИД"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аптечки первичной медицинской помощи соответствующего срока годности в игровых комнатах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Пищеблок: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число мест в обеденном зале;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обеспеченность мебелью;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наличие горячей и холодной воды во всех ваннах, раковинах;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обеспеченность пищеблока инвентарем, оборудованием, посудой.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договоров: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на оказание услуг по организации питания, поставку продуктов питания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вывоз твердых коммунальных </w:t>
            </w:r>
            <w:r>
              <w:lastRenderedPageBreak/>
              <w:t>отходов;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на проведение </w:t>
            </w:r>
            <w:proofErr w:type="spellStart"/>
            <w:r>
              <w:t>дератизационных</w:t>
            </w:r>
            <w:proofErr w:type="spellEnd"/>
            <w:r>
              <w:t xml:space="preserve"> и дезинсекционных мероприятий, акарицидной обработки территории лагеря.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санитарных книжек, медицинских документов на каждого сотрудника пищеблока с отметкой о прохождении гигиенического обучения и аттестации (медицинские обследования; вакцинации против дифтерии, кори, вирусного гепатита, гриппа)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документа, подтверждающего обследование сотрудников пищеблока при поступлении на работу на носительство кишечных вирусов (ротавирусы, норовирусы 1 и 2 типов, энтеровирусы)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Обеспечение питьевого режима и </w:t>
            </w:r>
            <w:r>
              <w:lastRenderedPageBreak/>
              <w:t>доступа к питьевой воде: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исправность питьевых фонтанчиков, замена фильтров;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наличие протокола лабораторных исследований по воде;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наличие акта о готовности и техническом состоянии системы водоснабжения, оформленного специализированной организацией после проведенной промывки и дезинфекции водопроводных сетей и сооружений.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Состояние территории: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ограждения и строительные конструкции объекта (стены, ворота, перекрытия, состояние оконных и дверных проемов, запирающих устройств и замков, наличие и состояние оконных и дверных металлических решеток);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въезд на территорию (указать количество, конструкцию и высоту ворот, наличие запирающих устройств);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автоматический шлагбаум (указать наличие, количество и места установки)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калитки (указать количество, конструкцию и высоту калитки, наличие запирающих устройств)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Состояние уличного спортивного оборудования: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соответствие сооружений для занятий физической культурой и спортом требованиям комплексной безопасности (перечень спортивного оборудования, акты готовности спортивного сооружения, испытания спортивного оборудования);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наличие </w:t>
            </w:r>
            <w:r>
              <w:lastRenderedPageBreak/>
              <w:t>инструктажей по технике безопасности на спортивных объектах (указать количество, период проведения инструктажей, количество участников)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lastRenderedPageBreak/>
              <w:t>16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и состояние игрового оборудования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бассейна или водоема (указать вид водоема)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Порядок организации купания (график купания, ответственные, распорядительный документ)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заключения территориального отдела Управления Роспотребнадзора о соответствии санитарным правилам использования поверхностных водных объектов для купания детей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Наличие технического </w:t>
            </w:r>
            <w:r>
              <w:lastRenderedPageBreak/>
              <w:t>освидетельствования водных объектов на пригодность к эксплуатации ГИМС МЧС России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инструкций:</w:t>
            </w:r>
          </w:p>
          <w:p w:rsidR="00C15928" w:rsidRDefault="00C15928" w:rsidP="00310627">
            <w:pPr>
              <w:pStyle w:val="ConsPlusNormal"/>
            </w:pPr>
            <w:r>
              <w:t>- для сотрудников по охране жизни людей на водных объектах, - для воспитанников о правилах поведения на водных объектах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паспорта антитеррористической защищенности организации (учреждения, на базе которого осуществляется деятельность организации)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договора на охрану здания, территории (дата заключения, номер, наименование организации)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поста или контрольно-пропускного пункта, их количество, исходя из площади объекта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приказов: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об организации пропускного режима;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 закреплении ответственного сотрудника организации за осуществление контроля деятельности охранной организации;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об утверждении алгоритма действия руководителя и сотрудников в случае возникновения внештатной ситуации (чрезвычайная ситуация, происшествие, несчастный случай и т.п.) и назначении лица, ответственного за устойчивое функционирование системы вызовы экстренных оперативных служб, ежедневную проверку ее технического состояния и работоспособности;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о назначении ответственного за обеспечение антитеррористической безопасности в организации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документации: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обхода территории;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регистрации посетителей;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движения автотранспорта;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 приема и сдачи дежурства;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план проводимых практических занятий, тренировок и учений.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договора на обслуживание технических средств охраны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плана проверки технического состояния инженерно-технических средств объекта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Наличие и исправность кнопки тревожной сигнализации (указать наличие (отсутствие) КТС, наименование охранной и обслуживающей организации, </w:t>
            </w:r>
            <w:r>
              <w:lastRenderedPageBreak/>
              <w:t>работоспособность КТС, акт последней проверки)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металлодетекторов, спецсредств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системы видеонаблюдения (указать наличие (отсутствие), работоспособность (да/нет) (если "нет", то указать причину), сроки хранения записей видеокамер)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журнала инструктажей с сотрудниками по антитеррористической безопасности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Оснащенность автотранспортным средством, осуществляющим перевозку детей и отвечающим требованиям правил организованной перевозки группы детей автобусами (вид транспорта, год выпуска, количество мест), либо наличие договора фрахтования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локальных актов (приказов) об осуществлении перевозок детей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20.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организационно-распорядительных документов в том числе: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документа о прохождении пожарно-технического минимума руководителя и лиц, ответственных за соблюдение требований пожарной безопасности;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инструкций о мерах пожарной безопасности;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журнала проведения противопожарных инструктажей;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приказа о проведении практических тренировок по эвакуации из организации персонала и детей (при условии нахождения в организации от 50 человек и более);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журнала эксплуатации систем противопожарной защиты;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паспорта для объектов, подверженных угрозе лесных пожаров (для загородных и палаточных организаций отдыха детей и их оздоровления).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и исправность: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автоматической пожарной сигнализации;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системы оповещения и управления эвакуацией людей в случае возникновения чрезвычайной ситуации;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первичных средств пожаротушения в требуемом количестве;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источников наружного противопожарного водоснабжения и внутреннего противопожарного водопровода;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системы дублирования сигнала о возникновении пожара на пульт подразделения пожарной охраны без участия работников объекта и (или) транслирующей этот сигнал организации (если требуется);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документов, подтверждающих проведение или проверку огнезащитной обработки деревянных конструкций, текстильных материалов и т.д. (если требуется).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Соответствие путей эвакуации установленным требованиям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Проведение компенсирующих мероприятий в лагере, расположенном за пределами нормативного времени прибытия первого пожарного подразделения (создание общественного </w:t>
            </w:r>
            <w:r>
              <w:lastRenderedPageBreak/>
              <w:t>объединения добровольной пожарной охраны, исполнение требований Правил противопожарного режима, осуществление обхода объекта и территории с установленной периодичностью), а также иные мероприятия с учетом особенностей расположения объекта).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lastRenderedPageBreak/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Эксплуатация электросетей и электрооборудования в соответствии с правилами противопожарного режима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протокола проверки защитного заземления электрооборудования, изоляции электропроводов, а также заземляющих устройств молниезащиты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Организация охраны труда: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наличие приказа о </w:t>
            </w:r>
            <w:r>
              <w:lastRenderedPageBreak/>
              <w:t>назначении ответственного за обеспечение безопасных условий пребывания детей;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наличие удостоверений о прохождении обучения по охране труда руководителя организации и ответственных по охране труда;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наличие перечня инструкций по охране труда.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журналов: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вводного инструктажа;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инструктажа на рабочем месте для персонала;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инструктажа по безопасности детей;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учета инструкций по охране труда;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- регистрации несчастных случаев;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- проверки знаний у персонала на первую </w:t>
            </w:r>
            <w:r>
              <w:lastRenderedPageBreak/>
              <w:t>группу по электробезопасности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lastRenderedPageBreak/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Размещение в свободном доступе контактных данных служб и ведомств регионального и муниципального уровня по организации отдыха и оздоровления детей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>Наличие информационных стендов, уголков о правилах поведения детей в лагере, на транспорте, во время походов, экскурсий, оказания первой медицинской помощи, о плане работы лагеря, распорядке дня, отрядных уголков для детей, информации для родителей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</w:pPr>
            <w:r>
              <w:t xml:space="preserve">Наличие оборудования, обеспечивающего беспрепятственный доступ в лагерь детей-инвалидов и детей с ограниченными возможностями здоровья (пандусы, поручни, подъемные </w:t>
            </w:r>
            <w:r>
              <w:lastRenderedPageBreak/>
              <w:t>устройства и другие) (перечислить виды имеющегося оборудования)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both"/>
            </w:pPr>
          </w:p>
        </w:tc>
      </w:tr>
    </w:tbl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nformat"/>
        <w:jc w:val="both"/>
      </w:pPr>
      <w:r>
        <w:t>26. Замечания комиссии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27.  </w:t>
      </w:r>
      <w:proofErr w:type="gramStart"/>
      <w:r>
        <w:t>Заключение  комиссии</w:t>
      </w:r>
      <w:proofErr w:type="gramEnd"/>
      <w:r>
        <w:t xml:space="preserve">  (нужное  подчеркнуть):  организация  принята без</w:t>
      </w:r>
    </w:p>
    <w:p w:rsidR="00C15928" w:rsidRDefault="00C15928" w:rsidP="00C15928">
      <w:pPr>
        <w:pStyle w:val="ConsPlusNonformat"/>
        <w:jc w:val="both"/>
      </w:pPr>
      <w:proofErr w:type="gramStart"/>
      <w:r>
        <w:t>замечаний,  организация</w:t>
      </w:r>
      <w:proofErr w:type="gramEnd"/>
      <w:r>
        <w:t xml:space="preserve">  не  принята,  организация  принята  с  замечаниями</w:t>
      </w:r>
    </w:p>
    <w:p w:rsidR="00C15928" w:rsidRDefault="00C15928" w:rsidP="00C15928">
      <w:pPr>
        <w:pStyle w:val="ConsPlusNonformat"/>
        <w:jc w:val="both"/>
      </w:pPr>
      <w:r>
        <w:t>(</w:t>
      </w:r>
      <w:proofErr w:type="gramStart"/>
      <w:r>
        <w:t>написать  с</w:t>
      </w:r>
      <w:proofErr w:type="gramEnd"/>
      <w:r>
        <w:t xml:space="preserve"> какими, установить срок устранения и определить дату повторной</w:t>
      </w:r>
    </w:p>
    <w:p w:rsidR="00C15928" w:rsidRDefault="00C15928" w:rsidP="00C15928">
      <w:pPr>
        <w:pStyle w:val="ConsPlusNonformat"/>
        <w:jc w:val="both"/>
      </w:pPr>
      <w:proofErr w:type="gramStart"/>
      <w:r>
        <w:t>приемки</w:t>
      </w:r>
      <w:proofErr w:type="gramEnd"/>
      <w:r>
        <w:t>) __________________________________________________________________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  <w:sectPr w:rsidR="00C15928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Подписи:</w:t>
      </w: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председатель</w:t>
      </w:r>
      <w:proofErr w:type="gramEnd"/>
      <w:r>
        <w:t xml:space="preserve"> комиссии</w:t>
      </w: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заместитель</w:t>
      </w:r>
      <w:proofErr w:type="gramEnd"/>
      <w:r>
        <w:t xml:space="preserve"> председателя комиссии</w:t>
      </w: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секретарь</w:t>
      </w:r>
      <w:proofErr w:type="gramEnd"/>
      <w:r>
        <w:t xml:space="preserve"> комиссии</w:t>
      </w: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члены</w:t>
      </w:r>
      <w:proofErr w:type="gramEnd"/>
      <w:r>
        <w:t xml:space="preserve"> комиссии</w:t>
      </w:r>
    </w:p>
    <w:p w:rsidR="00C15928" w:rsidRDefault="00C15928" w:rsidP="00C15928">
      <w:pPr>
        <w:pStyle w:val="ConsPlusNormal"/>
        <w:jc w:val="both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3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</w:pPr>
      <w:bookmarkStart w:id="2" w:name="Par716"/>
      <w:bookmarkEnd w:id="2"/>
      <w:r>
        <w:t>СОСТАВ</w:t>
      </w:r>
    </w:p>
    <w:p w:rsidR="00C15928" w:rsidRDefault="00C15928" w:rsidP="00C15928">
      <w:pPr>
        <w:pStyle w:val="ConsPlusTitle"/>
        <w:jc w:val="center"/>
      </w:pPr>
      <w:r>
        <w:t>КОМИССИИ ПО ПРИЕМКЕ ОРГАНИЗАЦИЙ ОТДЫХА ДЕТЕЙ И ИХ</w:t>
      </w:r>
    </w:p>
    <w:p w:rsidR="00C15928" w:rsidRDefault="00C15928" w:rsidP="00C15928">
      <w:pPr>
        <w:pStyle w:val="ConsPlusTitle"/>
        <w:jc w:val="center"/>
      </w:pPr>
      <w:r>
        <w:t>ОЗДОРОВЛЕНИЯ НА ТЕРРИТОРИИ БЕЛОЯРСКОГО РАЙОНА</w:t>
      </w:r>
    </w:p>
    <w:p w:rsidR="00C15928" w:rsidRDefault="00C15928" w:rsidP="00C1592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15928" w:rsidTr="0031062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15928" w:rsidRDefault="00C15928" w:rsidP="003106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4" w:tooltip="Постановление Администрации Белоярского района от 31.05.2021 N 426 &quot;О внесении изменения в приложение к постановлению администрации Белоярского района от 16 марта 2020 года N 229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31.05.2021 N 426)</w:t>
            </w:r>
          </w:p>
        </w:tc>
      </w:tr>
    </w:tbl>
    <w:p w:rsidR="00C15928" w:rsidRDefault="00C15928" w:rsidP="00C1592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6"/>
        <w:gridCol w:w="6293"/>
      </w:tblGrid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заместитель</w:t>
            </w:r>
            <w:proofErr w:type="gramEnd"/>
            <w:r>
              <w:t xml:space="preserve"> главы Белоярского района по социальным вопросам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председатель</w:t>
            </w:r>
            <w:proofErr w:type="gramEnd"/>
            <w:r>
              <w:t xml:space="preserve"> Комитета по образованию администрации Белоярского района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Комитета по делам молодежи, физической культуре и спорту администрации Белоярского района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  <w:r>
              <w:t>Члены комиссии: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  <w:r>
              <w:t>Каюкова В.Г.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ведущий</w:t>
            </w:r>
            <w:proofErr w:type="gramEnd"/>
            <w:r>
              <w:t xml:space="preserve"> специалист отдела воспитания и дополнительного образования детей Комитета по образованию администрации Белоярского района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  <w:r>
              <w:t>Кипелова Ю.Н.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ведущий</w:t>
            </w:r>
            <w:proofErr w:type="gramEnd"/>
            <w:r>
              <w:t xml:space="preserve"> специалист отдела охраны здоровья и обеспечения безопасности Комитета по образованию администрации Белоярского района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заведующий</w:t>
            </w:r>
            <w:proofErr w:type="gramEnd"/>
            <w:r>
              <w:t xml:space="preserve"> эпидемиологическим отделом бюджетного учреждения Ханты-Мансийского автономного округа - Югры "Белоярская районная больница" (по согласованию)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начальник</w:t>
            </w:r>
            <w:proofErr w:type="gramEnd"/>
            <w:r>
              <w:t xml:space="preserve"> отдела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      </w:r>
            <w:r>
              <w:lastRenderedPageBreak/>
              <w:t>- Югре (по согласованию)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заместитель</w:t>
            </w:r>
            <w:proofErr w:type="gramEnd"/>
            <w:r>
              <w:t xml:space="preserve"> начальника отдела участковых уполномоченных полиции и подразделения по делам несовершеннолетних - начальник отделения по делам несовершеннолетних отдела Министерства внутренних дел Российской Федерации по</w:t>
            </w:r>
          </w:p>
          <w:p w:rsidR="00C15928" w:rsidRDefault="00C15928" w:rsidP="00310627">
            <w:pPr>
              <w:pStyle w:val="ConsPlusNormal"/>
            </w:pPr>
            <w:r>
              <w:t>Белоярскому району (по согласованию)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инспектор</w:t>
            </w:r>
            <w:proofErr w:type="gramEnd"/>
            <w:r>
              <w:t xml:space="preserve"> группы организации охраны объектов, подлежащих обязательной охране Белоярского отделения вневедомственной охраны - филиала Федерального государственного казенного учреждения "Управление вневедомственной охраны войск национальной гвардии Российской Федерации по Ханты-Мансийскому автономному округу - Югре" (по согласованию)</w:t>
            </w:r>
          </w:p>
        </w:tc>
      </w:tr>
      <w:tr w:rsidR="00C15928" w:rsidTr="00310627">
        <w:tc>
          <w:tcPr>
            <w:tcW w:w="2746" w:type="dxa"/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</w:pPr>
            <w:proofErr w:type="gramStart"/>
            <w:r>
              <w:t>представитель</w:t>
            </w:r>
            <w:proofErr w:type="gramEnd"/>
            <w:r>
              <w:t xml:space="preserve"> общественности (по предложению руководителя организации отдыха детей и их оздоровления) (по согласованию)</w:t>
            </w:r>
          </w:p>
        </w:tc>
      </w:tr>
    </w:tbl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4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</w:pPr>
      <w:bookmarkStart w:id="3" w:name="Par755"/>
      <w:bookmarkEnd w:id="3"/>
      <w:r>
        <w:t>ПОЛОЖЕНИЕ</w:t>
      </w:r>
    </w:p>
    <w:p w:rsidR="00C15928" w:rsidRDefault="00C15928" w:rsidP="00C15928">
      <w:pPr>
        <w:pStyle w:val="ConsPlusTitle"/>
        <w:jc w:val="center"/>
      </w:pPr>
      <w:r>
        <w:t>О КОМИССИИ ПО ПРИЕМКЕ ОРГАНИЗАЦИЙ ОТДЫХА ДЕТЕЙ И ИХ</w:t>
      </w:r>
    </w:p>
    <w:p w:rsidR="00C15928" w:rsidRDefault="00C15928" w:rsidP="00C15928">
      <w:pPr>
        <w:pStyle w:val="ConsPlusTitle"/>
        <w:jc w:val="center"/>
      </w:pPr>
      <w:r>
        <w:t>ОЗДОРОВЛЕНИЯ НА ТЕРРИТОРИИ БЕЛОЯРСКОГО РАЙОНА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  <w:outlineLvl w:val="1"/>
      </w:pPr>
      <w:r>
        <w:t>1. Общие положения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1.1. Комиссия по приемке организаций отдыха детей и их оздоровления на территории Белоярского района (далее - Комиссия) создана для осуществления приемки организаций отдыха детей и их оздоровления, действующих на территории Белоярского района (далее - организация), в целях определения их готовности к работе.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1.2. Комиссия в своей деятельности руководствуется </w:t>
      </w:r>
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Белоярского района, а также настоящим Положением.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2. Задачи и функции Комиссии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2.1. Задачей Комиссии является осуществление контроля за соблюдением организациями санитарных и гигиенических норм, требований комплексной безопасности, охраны здоровья детей.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2.2. Для реализации возложенной задачи на Комиссию возлагаются функции по проверке в организации: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соблюдения санитарно-гигиенических норм и правил;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соблюдения требований пожарной безопасности;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соблюдения требований и условий, обеспечивающих охрану и защиту жизни и здоровья детей и сотрудников, в том числе требований антитеррористической безопасности;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lastRenderedPageBreak/>
        <w:t>- соблюдения техники безопасности и норм охраны труда, правил внутреннего трудового распорядка;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готовности к эксплуатации основных и вспомогательных помещений;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состояния и готовности к работе источников водоснабжения и канализации;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состояния и готовности к работе помещений медицинского назначения;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- состояния и готовности к работе пищеблока, наличия договоров на поставку продуктов питания, вывоз твердых коммунальных отходов, проведение </w:t>
      </w:r>
      <w:proofErr w:type="spellStart"/>
      <w:r>
        <w:t>дератизационных</w:t>
      </w:r>
      <w:proofErr w:type="spellEnd"/>
      <w:r>
        <w:t xml:space="preserve"> и дезинсекционных мероприятий, акарицидной обработки (при необходимости) территории лагеря;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состояния территории;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состояния и готовности к работе сооружений для занятий физкультурой и спортом, игрового оборудования;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состояния и готовности к работе технических средств;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обеспеченность инвентарем, средствами индивидуальной защиты, санитарной одеждой;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наличие программы и плана работы, соответствующих возрасту детей;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укомплектованности штатами, соответствия квалификации работников профессиональным стандартам или квалификационным требованиям в соответствии с трудовым законодательством; наличия личных медицинских книжек и справок о судимости (отсутствии) и (или) факта уголовного преследования либо о прекращении уголовного преследования.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3.1. Комиссия проводит приемку организаций посредством их посещения согласно графику приемок, утверждаемому председателем Комиссии.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В случае невозможности посещения организации (ввиду отсутствия транспортного сообщения, неблагоприятных </w:t>
      </w:r>
      <w:proofErr w:type="spellStart"/>
      <w:r>
        <w:t>погодно</w:t>
      </w:r>
      <w:proofErr w:type="spellEnd"/>
      <w:r>
        <w:t>-климатических условий, препятствующих выезду комиссии) приемка проводится посредством заочного изучения необходимой документации, осуществления иных мероприятий, необходимых для приемки и подписания актов, без выезда в организацию.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3.2. Комиссия осуществляет проверку готовности организации в части: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создания безопасных условий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организацию), присмотра и ухода за детьми; обеспечения их содержания и питания, организации оказания первой помощи и медицинской помощи детям в период их пребывания в организации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обеспечения соблюдения требований о медицинских осмотрах работников организации, требований обеспечения антитеррористической защищенности, пожарной безопасности, наличия охраны или службы безопасности, спасательных постов в местах купания детей, а также наличия санитарно-эпидемиологического заключения о соответствии деятельности, осуществляемой организацией, санитарно-эпидемиологическим требованиям;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обеспечения соответствия квалификации работников организации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3.3. О дате приема/заочного изучения документации и подписания актов приемки организации члены Комиссии оповещаются секретарем Комиссии не позднее чем за 10 дней до их начала.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lastRenderedPageBreak/>
        <w:t>3.4. По результатам приемки составляется акт приемки организации, который подписывается всеми членами Комиссии.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Организация считается принятой при условии отсутствия замечаний со стороны членов Комиссии, осуществляющих приемку.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В случае неготовности организации Комиссия определяет дату повторной приемки.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3.5. В целях проведения контрольных мероприятий, выездных проверок в организации в период летней оздоровительной кампании Комиссия формирует межведомственные рабочие группы (численностью не менее трех человек) из числа членов Комиссии, а также иных привлеченных специалистов (при необходимости) и утверждает график их работы.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О дате проведения контрольных мероприятий, выездных проверок организации, члены межведомственной рабочей группы оповещаются секретарем Комиссии не позднее чем за 7 дней до их начала.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По результатам проведения контрольных мероприятий, выездных проверок составляется акт, который подписывается всеми членами межведомственной рабочей группы.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Title"/>
        <w:jc w:val="center"/>
        <w:outlineLvl w:val="1"/>
      </w:pPr>
      <w:r>
        <w:t>4. Права Комиссии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Комиссия имеет право: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запрашивать у руководителей организаций документы и информацию, необходимые для осуществления функций Комиссии;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вносить в установленном порядке предложения по вопросам улучшения качества организации отдыха детей и их оздоровления в организациях.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Title"/>
        <w:jc w:val="center"/>
        <w:outlineLvl w:val="1"/>
      </w:pPr>
      <w:r>
        <w:t>5. Заключительные положения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Результаты деятельности Комиссии рассматриваются на заседаниях межведомственной комиссии по организации отдыха, оздоровления, занятости детей Белоярского района.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5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</w:pPr>
      <w:bookmarkStart w:id="4" w:name="Par817"/>
      <w:bookmarkEnd w:id="4"/>
      <w:r>
        <w:t>ПОЛОЖЕНИЕ</w:t>
      </w:r>
    </w:p>
    <w:p w:rsidR="00C15928" w:rsidRDefault="00C15928" w:rsidP="00C15928">
      <w:pPr>
        <w:pStyle w:val="ConsPlusTitle"/>
        <w:jc w:val="center"/>
      </w:pPr>
      <w:r>
        <w:t>О ПОРЯДКЕ ПРИЕМА ГОТОВНОСТИ СПОРТИВНЫХ ОБЪЕКТОВ, СООРУЖЕНИЙ,</w:t>
      </w:r>
    </w:p>
    <w:p w:rsidR="00C15928" w:rsidRDefault="00C15928" w:rsidP="00C15928">
      <w:pPr>
        <w:pStyle w:val="ConsPlusTitle"/>
        <w:jc w:val="center"/>
      </w:pPr>
      <w:r>
        <w:t>ИГРОВЫХ КОМПЛЕКСОВ, ПЛОСКОСТНЫХ СООРУЖЕНИЙ, НАХОДЯЩИХСЯ</w:t>
      </w:r>
    </w:p>
    <w:p w:rsidR="00C15928" w:rsidRDefault="00C15928" w:rsidP="00C15928">
      <w:pPr>
        <w:pStyle w:val="ConsPlusTitle"/>
        <w:jc w:val="center"/>
      </w:pPr>
      <w:r>
        <w:t>В ВЕДЕНИИ МУНИЦИПАЛЬНЫХ УЧРЕЖДЕНИЙ БЕЛОЯРСКОГО РАЙОНА</w:t>
      </w:r>
    </w:p>
    <w:p w:rsidR="00C15928" w:rsidRDefault="00C15928" w:rsidP="00C15928">
      <w:pPr>
        <w:pStyle w:val="ConsPlusTitle"/>
        <w:jc w:val="center"/>
      </w:pPr>
      <w:r>
        <w:t>СОЦИАЛЬНОЙ СФЕРЫ, РАСПОЛОЖЕННЫХ НА ТЕРРИТОРИИ БЕЛОЯРСКОГО</w:t>
      </w:r>
    </w:p>
    <w:p w:rsidR="00C15928" w:rsidRDefault="00C15928" w:rsidP="00C15928">
      <w:pPr>
        <w:pStyle w:val="ConsPlusTitle"/>
        <w:jc w:val="center"/>
      </w:pPr>
      <w:r>
        <w:t>РАЙОНА, К ЛЕТНЕЙ ОЗДОРОВИТЕЛЬНОЙ КАМПАНИИ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  <w:outlineLvl w:val="1"/>
      </w:pPr>
      <w:r>
        <w:t>1. Общие положения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 xml:space="preserve">1.1. Положение о порядке приема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(далее - Положение) разработано в соответствии с требованиями национальных стандартов Российской Федерации ГОСТ Р 52169-2012 "Оборудование и покрытия детских игровых площадок. Безопасность </w:t>
      </w:r>
      <w:r>
        <w:lastRenderedPageBreak/>
        <w:t xml:space="preserve">конструкции и методы испытаний. Общие требования", ГОСТ Р ЕН 1177-2013 "Покрытия игровых площадок </w:t>
      </w:r>
      <w:proofErr w:type="spellStart"/>
      <w:r>
        <w:t>ударопоглощающие</w:t>
      </w:r>
      <w:proofErr w:type="spellEnd"/>
      <w:r>
        <w:t>. Определение критической высоты падения", ГОСТ Р 52301-2013 "Оборудование и покрытия детских игровых площадок. Безопасность при эксплуатации. Общие требования", Технического регламента Евразийского экономического союза "О безопасности оборудования для детских игровых площадок" (ТР ЕАЭС 042/2017).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1.2. Положение определяет порядок подготовки, эксплуатации, контроля за содержанием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кампании, и условия их приема.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2. Порядок подготовки, эксплуатации, контроля за содержанием</w:t>
      </w:r>
    </w:p>
    <w:p w:rsidR="00C15928" w:rsidRDefault="00C15928" w:rsidP="00C15928">
      <w:pPr>
        <w:pStyle w:val="ConsPlusTitle"/>
        <w:jc w:val="center"/>
      </w:pPr>
      <w:proofErr w:type="gramStart"/>
      <w:r>
        <w:t>спортивных</w:t>
      </w:r>
      <w:proofErr w:type="gramEnd"/>
      <w:r>
        <w:t xml:space="preserve"> объектов, сооружений, игровых комплексов,</w:t>
      </w:r>
    </w:p>
    <w:p w:rsidR="00C15928" w:rsidRDefault="00C15928" w:rsidP="00C15928">
      <w:pPr>
        <w:pStyle w:val="ConsPlusTitle"/>
        <w:jc w:val="center"/>
      </w:pPr>
      <w:proofErr w:type="gramStart"/>
      <w:r>
        <w:t>плоскостных</w:t>
      </w:r>
      <w:proofErr w:type="gramEnd"/>
      <w:r>
        <w:t xml:space="preserve"> сооружений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2.1. Подготовка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 (далее - объекты), к летней оздоровительной кампании осуществляется в соответствии с требованиями технического, санитарно-гигиенического обеспечения оздоровительного отдыха, пожарной безопасности, обеспечения мер безопасности и недопущения травматизма при эксплуатации.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2.3. Контроль за техническим состоянием оборудования и контроль соответствия требованиям безопасности, техническое обслуживание и ремонт осуществляет </w:t>
      </w:r>
      <w:proofErr w:type="spellStart"/>
      <w:r>
        <w:t>эксплуатант</w:t>
      </w:r>
      <w:proofErr w:type="spellEnd"/>
      <w:r>
        <w:t xml:space="preserve"> (владелец).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регистрируются в журнале, который хранится у </w:t>
      </w:r>
      <w:proofErr w:type="spellStart"/>
      <w:r>
        <w:t>эксплуатанта</w:t>
      </w:r>
      <w:proofErr w:type="spellEnd"/>
      <w:r>
        <w:t xml:space="preserve"> (владельца).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2.5. Контроль технического состояния оборудования включает: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осмотр и проверку оборудования перед вводом в эксплуатацию;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регулярный визуальный осмотр;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функциональный осмотр;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ежегодный основной осмотр.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2.5.1. Регулярный визуальный осмотр.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(например, разбитые бутылки, консервные банки, пластиковые пакеты, поврежденные элементы оборудования).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Периодичность регулярного визуального осмотра устанавливает </w:t>
      </w:r>
      <w:proofErr w:type="spellStart"/>
      <w:r>
        <w:t>эксплуатант</w:t>
      </w:r>
      <w:proofErr w:type="spellEnd"/>
      <w:r>
        <w:t xml:space="preserve"> (владелец) на основе учета условий эксплуатации.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Оборудование спортивных объектов, сооружений, игровых комплексов, плоскостных сооружений, подвергающееся интенсивному использованию или актам вандализма, требует ежедневного визуального осмотра.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2.5.2. Функциональный осмотр.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Функциональный осмотр представляет собой детальный осмотр с целью проверки исправности и </w:t>
      </w:r>
      <w:r>
        <w:lastRenderedPageBreak/>
        <w:t>устойчивости оборудования, выявления износа элементов конструкции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Осмотр проводят с периодичностью один раз в 1 - 3 месяца в соответствии с инструкцией изготовителя. Особое внимание уделяют скрытым, труднодоступным элементам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2.5.3. Ежегодный основной осмотр.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месяцев.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В ходе ежегодного основного осмотра определяют: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наличие гниения деревянных элементов;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наличие коррозии металлических элементов;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влияние выполненных ремонтных работ на безопасность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Особое внимание уделяют скрытым, труднодоступным элементам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Ежегодный основной осмотр проводит компетентный персонал в строгом соответствии с инструкцией изготовителя.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2.6. Графики осмотров.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2.6.1. В целях контроля периодичности, полноты и правильности выполняемых работ при осмотрах различного вида </w:t>
      </w:r>
      <w:proofErr w:type="spellStart"/>
      <w:r>
        <w:t>эксплуатант</w:t>
      </w:r>
      <w:proofErr w:type="spellEnd"/>
      <w:r>
        <w:t xml:space="preserve"> (владелец) разрабатывает графики проведения осмотров.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2.6.2. При составлении графика учитывают: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инструкцию изготовителя;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климатические условия, от которых может зависеть периодичность и содержание выполняемых работ при осмотрах.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2.7. При обнаружении в процессе осмотра оборудования дефектов, влияющих на безопасность оборудования, дефекты немедленно устраняют. Если это невозможно, то принимают меры, обеспечивающие невозможность пользоваться оборудованием, либо оборудование демонтируют и удаляют с игровой площадки.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2.8. После удаления оборудования оставшийся в земле фундамент также удаляют или огораживают и закрывают сверху так, чтобы участок был безопасным.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2.9. </w:t>
      </w:r>
      <w:proofErr w:type="spellStart"/>
      <w:r>
        <w:t>Эксплуатант</w:t>
      </w:r>
      <w:proofErr w:type="spellEnd"/>
      <w:r>
        <w:t xml:space="preserve"> (владелец) разрабатывает и обеспечивает исполнение комплекса мероприятий по безопасной эксплуатации оборудования на основе учета: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конструкции оборудования;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требований эксплуатационных и иных документов, предоставленных изготовителем;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установки, обслуживания и ремонта оборудования;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климатических условий и условий эксплуатации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2.10. </w:t>
      </w:r>
      <w:proofErr w:type="spellStart"/>
      <w:r>
        <w:t>Эксплуатант</w:t>
      </w:r>
      <w:proofErr w:type="spellEnd"/>
      <w:r>
        <w:t xml:space="preserve"> (владелец) должен периодически, не менее одного раза в 12 месяцев, оценивать эффективность мероприятий по обеспечению безопасности и на основе опыта или при изменении условий эксплуатации корректировать (если это необходимо) комплекс мероприятий по обеспечению безопасности.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2.11. Требования к персоналу.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lastRenderedPageBreak/>
        <w:t>Персонал должен быть обученным и компетентным.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Уровень компетентности персонала определяется видом выполняемых работ.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Персонал должен иметь точную информацию о выполняемой работе, уровне ответственности и полномочий.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2.12. Документация на оборудование.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Вся эксплуатационная документация (в том числе паспорт, акт осмотра и проверки оборудования, графики осмотров и т.п.) подлежит постоянному хранению.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Должен быть обеспечен постоянный доступ персонала к документации во время осмотров, обслуживания и ремонта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2.13. Информационное обеспечение безопасности.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Для обеспечения безопасности на детской игровой площадке </w:t>
      </w:r>
      <w:proofErr w:type="spellStart"/>
      <w:r>
        <w:t>эксплуатант</w:t>
      </w:r>
      <w:proofErr w:type="spellEnd"/>
      <w:r>
        <w:t xml:space="preserve"> разрабатывает и устанавливает информационные таблички или доски, содержащие: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правила и возрастные требования при пользовании оборудованием;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номера телефонов службы спасения, скорой помощи;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номер(а) телефона(</w:t>
      </w:r>
      <w:proofErr w:type="spellStart"/>
      <w:r>
        <w:t>ов</w:t>
      </w:r>
      <w:proofErr w:type="spellEnd"/>
      <w:r>
        <w:t>) для сообщения службе эксплуатации о неисправности и поломке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2.14. Обеспечение оказания экстренной помощи.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Входы, выходы, эвакуационные пути, проходы, предназначенные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2.15. Устранение неисправностей.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Неисправности оборудования, обнаруженные в процессе эксплуатации, снижающие безопасность, немедленно устраняют. Если это невозможно, то оборудование демонтируют и удаляют со спортивных объектов, сооружений, игровых комплексов, плоскостных сооружений.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2.16. Регулярное обслуживание.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Регулярное обслуживание включает мероприятия по поддержанию безопасности и качества функционирования оборудования и покрытий спортивных объектов, сооружений, игровых комплексов, плоскостных сооружений.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Мероприятия по регулярному обслуживанию оборудования включают: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проверку и подтягивание узлов крепления;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обновление окраски оборудования;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- 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смазку подшипников;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- нанесение на оборудование маркировок, обозначающих требуемый уровень </w:t>
      </w:r>
      <w:proofErr w:type="spellStart"/>
      <w:r>
        <w:t>ударопоглощающих</w:t>
      </w:r>
      <w:proofErr w:type="spellEnd"/>
      <w:r>
        <w:t xml:space="preserve"> покрытий из сыпучих материалов;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обеспечение чистоты оборудования и покрытий (удаление битого стекла, обломков и загрязнителей);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- восстановление </w:t>
      </w:r>
      <w:proofErr w:type="spellStart"/>
      <w:r>
        <w:t>ударопоглощающих</w:t>
      </w:r>
      <w:proofErr w:type="spellEnd"/>
      <w:r>
        <w:t xml:space="preserve"> покрытий из сыпучих материалов и корректировка их уровня;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lastRenderedPageBreak/>
        <w:t>- обслуживание пространства зон безопасности.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2.17. Ремонтные работы.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Ремонтные работы включают: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замену крепежных деталей;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сварку;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замену частей оборудования (например, изношенных желобов горок);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замену структурных элементов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2.18. Безопасность персонала.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Необходимо обеспечивать соблюдение мер безопасности персонала, выполняющего работы по обслуживанию и ремонту оборудования.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Во время проведения ремонтных работ посторонние лица на территорию спортивных объектов, сооружений, игровых комплексов, плоскостных сооружений не допускаются.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Title"/>
        <w:jc w:val="center"/>
        <w:outlineLvl w:val="1"/>
      </w:pPr>
      <w:r>
        <w:t>3. Порядок и условия приема спортивных объектов, сооружений,</w:t>
      </w:r>
    </w:p>
    <w:p w:rsidR="00C15928" w:rsidRDefault="00C15928" w:rsidP="00C15928">
      <w:pPr>
        <w:pStyle w:val="ConsPlusTitle"/>
        <w:jc w:val="center"/>
      </w:pPr>
      <w:proofErr w:type="gramStart"/>
      <w:r>
        <w:t>игровых</w:t>
      </w:r>
      <w:proofErr w:type="gramEnd"/>
      <w:r>
        <w:t xml:space="preserve"> комплексов, плоскостных сооружений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ind w:firstLine="540"/>
        <w:jc w:val="both"/>
      </w:pPr>
      <w:r>
        <w:t>3.1. Прием объектов осуществляется комиссией по приему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(далее - Комиссия), состав и порядок деятельности которой утверждается постановлением администрации Белоярского района.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3.2. Прием объектов осуществляется не менее чем за 5 дней до начала летней оздоровительной кампании. О дате приема </w:t>
      </w:r>
      <w:proofErr w:type="spellStart"/>
      <w:r>
        <w:t>эксплуатантам</w:t>
      </w:r>
      <w:proofErr w:type="spellEnd"/>
      <w:r>
        <w:t xml:space="preserve"> (владельцам) спортивных объектов, сооружений, игровых комплексов, плоскостных сооружений, расположенных на территории Белоярского района, сообщается не позднее чем за 10 дней до планируемого дня приема.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3.3. По результатам работы Комиссией составляются акты по форме, утвержденной постановлением администрации Белоярского района.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3.4. Объекты считаются принятыми: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при условии отсутствия замечаний Комиссии;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 имеющимися замечаниями, не препятствующими организации их работы;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с имеющимися замечаниями при условии их устранения до начала летней оздоровительной кампании.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6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nformat"/>
        <w:jc w:val="both"/>
      </w:pPr>
      <w:bookmarkStart w:id="5" w:name="Par927"/>
      <w:bookmarkEnd w:id="5"/>
      <w:r>
        <w:t xml:space="preserve">                                    АКТ</w:t>
      </w:r>
    </w:p>
    <w:p w:rsidR="00C15928" w:rsidRDefault="00C15928" w:rsidP="00C15928">
      <w:pPr>
        <w:pStyle w:val="ConsPlusNonformat"/>
        <w:jc w:val="both"/>
      </w:pPr>
      <w:r>
        <w:t xml:space="preserve">        </w:t>
      </w:r>
      <w:proofErr w:type="gramStart"/>
      <w:r>
        <w:t>приема</w:t>
      </w:r>
      <w:proofErr w:type="gramEnd"/>
      <w:r>
        <w:t xml:space="preserve"> готовности спортивных объектов, сооружений, игровых</w:t>
      </w:r>
    </w:p>
    <w:p w:rsidR="00C15928" w:rsidRDefault="00C15928" w:rsidP="00C15928">
      <w:pPr>
        <w:pStyle w:val="ConsPlusNonformat"/>
        <w:jc w:val="both"/>
      </w:pPr>
      <w:r>
        <w:t xml:space="preserve">         </w:t>
      </w:r>
      <w:proofErr w:type="gramStart"/>
      <w:r>
        <w:t>комплексов</w:t>
      </w:r>
      <w:proofErr w:type="gramEnd"/>
      <w:r>
        <w:t>, плоскостных сооружений, находящихся в ведении</w:t>
      </w:r>
    </w:p>
    <w:p w:rsidR="00C15928" w:rsidRDefault="00C15928" w:rsidP="00C15928">
      <w:pPr>
        <w:pStyle w:val="ConsPlusNonformat"/>
        <w:jc w:val="both"/>
      </w:pPr>
      <w:r>
        <w:lastRenderedPageBreak/>
        <w:t xml:space="preserve">          </w:t>
      </w:r>
      <w:proofErr w:type="gramStart"/>
      <w:r>
        <w:t>муниципальных</w:t>
      </w:r>
      <w:proofErr w:type="gramEnd"/>
      <w:r>
        <w:t xml:space="preserve"> учреждений Белоярского района социальной</w:t>
      </w:r>
    </w:p>
    <w:p w:rsidR="00C15928" w:rsidRDefault="00C15928" w:rsidP="00C15928">
      <w:pPr>
        <w:pStyle w:val="ConsPlusNonformat"/>
        <w:jc w:val="both"/>
      </w:pPr>
      <w:r>
        <w:t xml:space="preserve">          </w:t>
      </w:r>
      <w:proofErr w:type="gramStart"/>
      <w:r>
        <w:t>сферы</w:t>
      </w:r>
      <w:proofErr w:type="gramEnd"/>
      <w:r>
        <w:t>, расположенных на территории Белоярского района,</w:t>
      </w:r>
    </w:p>
    <w:p w:rsidR="00C15928" w:rsidRDefault="00C15928" w:rsidP="00C15928">
      <w:pPr>
        <w:pStyle w:val="ConsPlusNonformat"/>
        <w:jc w:val="both"/>
      </w:pPr>
      <w:r>
        <w:t xml:space="preserve">                     </w:t>
      </w:r>
      <w:proofErr w:type="gramStart"/>
      <w:r>
        <w:t>к</w:t>
      </w:r>
      <w:proofErr w:type="gramEnd"/>
      <w:r>
        <w:t xml:space="preserve"> летней оздоровительной кампании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                       </w:t>
      </w:r>
      <w:proofErr w:type="gramStart"/>
      <w:r>
        <w:t>от</w:t>
      </w:r>
      <w:proofErr w:type="gramEnd"/>
      <w:r>
        <w:t xml:space="preserve"> "____" ___________ 20 года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Полное наименование объекта: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Адрес объекта (наименование населенного пункта, улица, дом):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Наименование организации, ответственной за эксплуатацию объекта: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Ф.И.О. руководителя организации, ответственной за эксплуатацию объекта: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В соответствии с постановлением администрации Белоярского района от</w:t>
      </w:r>
    </w:p>
    <w:p w:rsidR="00C15928" w:rsidRDefault="00C15928" w:rsidP="00C15928">
      <w:pPr>
        <w:pStyle w:val="ConsPlusNonformat"/>
        <w:jc w:val="both"/>
      </w:pPr>
      <w:r>
        <w:t xml:space="preserve">           20   года N    комиссия в составе: (заполняется состав комиссии)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proofErr w:type="gramStart"/>
      <w:r>
        <w:t>произвела</w:t>
      </w:r>
      <w:proofErr w:type="gramEnd"/>
      <w:r>
        <w:t xml:space="preserve">   прием  готовности  спортивного  объекта,  сооружения,  игрового</w:t>
      </w:r>
    </w:p>
    <w:p w:rsidR="00C15928" w:rsidRDefault="00C15928" w:rsidP="00C15928">
      <w:pPr>
        <w:pStyle w:val="ConsPlusNonformat"/>
        <w:jc w:val="both"/>
      </w:pPr>
      <w:proofErr w:type="gramStart"/>
      <w:r>
        <w:t>комплекса</w:t>
      </w:r>
      <w:proofErr w:type="gramEnd"/>
      <w:r>
        <w:t>, плоскостного сооружения (нужное подчеркнуть).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1. Сведения общего характера.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Общая площадь объекта (кв. м), размеры объекта: 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ограждения территории объекта (да/нет), высота (м): 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Материал ограждения объекта (бетон, металл, дерево, пластик и т.д.):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покрытия объекта (да/нет): 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proofErr w:type="gramStart"/>
      <w:r>
        <w:t>Материал  покрытия</w:t>
      </w:r>
      <w:proofErr w:type="gramEnd"/>
      <w:r>
        <w:t xml:space="preserve">  объекта  (песок,  асфальт,  бетон,  щебень,  деревянное</w:t>
      </w:r>
    </w:p>
    <w:p w:rsidR="00C15928" w:rsidRDefault="00C15928" w:rsidP="00C15928">
      <w:pPr>
        <w:pStyle w:val="ConsPlusNonformat"/>
        <w:jc w:val="both"/>
      </w:pPr>
      <w:proofErr w:type="gramStart"/>
      <w:r>
        <w:t>покрытие</w:t>
      </w:r>
      <w:proofErr w:type="gramEnd"/>
      <w:r>
        <w:t xml:space="preserve">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т.д.): 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электрического освещения объекта (да/нет): 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Вид электрического освещения объекта (подвесное, прожекторное и др.): 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Единовременная пропускная способность объекта (нормативная): 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Дополнительные сведения об объекте: 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2. Техническая характеристика объекта.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Наименование оборудования, расположенного на объекте:</w:t>
      </w:r>
    </w:p>
    <w:p w:rsidR="00C15928" w:rsidRDefault="00C15928" w:rsidP="00C1592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8"/>
        <w:gridCol w:w="1757"/>
        <w:gridCol w:w="1984"/>
        <w:gridCol w:w="1871"/>
      </w:tblGrid>
      <w:tr w:rsidR="00C15928" w:rsidTr="003106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28" w:rsidRDefault="00C15928" w:rsidP="0031062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28" w:rsidRDefault="00C15928" w:rsidP="00310627">
            <w:pPr>
              <w:pStyle w:val="ConsPlusNormal"/>
              <w:jc w:val="center"/>
            </w:pPr>
            <w:r>
              <w:t>Наименование оборудования, расположенного на объекте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28" w:rsidRDefault="00C15928" w:rsidP="00310627">
            <w:pPr>
              <w:pStyle w:val="ConsPlusNormal"/>
              <w:jc w:val="center"/>
            </w:pPr>
            <w:r>
              <w:t>Марка, 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28" w:rsidRDefault="00C15928" w:rsidP="00310627">
            <w:pPr>
              <w:pStyle w:val="ConsPlusNormal"/>
              <w:jc w:val="center"/>
            </w:pPr>
            <w:r>
              <w:t>Материал оборудования (конструктивной формы)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28" w:rsidRDefault="00C15928" w:rsidP="00310627">
            <w:pPr>
              <w:pStyle w:val="ConsPlusNormal"/>
              <w:jc w:val="center"/>
            </w:pPr>
            <w:r>
              <w:t>Техническое состояние оборудования</w:t>
            </w:r>
          </w:p>
        </w:tc>
      </w:tr>
      <w:tr w:rsidR="00C15928" w:rsidTr="003106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</w:tr>
      <w:tr w:rsidR="00C15928" w:rsidTr="003106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</w:tr>
      <w:tr w:rsidR="00C15928" w:rsidTr="003106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3...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</w:tr>
    </w:tbl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nformat"/>
        <w:jc w:val="both"/>
      </w:pPr>
      <w:r>
        <w:t>Предназначение эксплуатации объекта: 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Дополнительная информация: (например, проведен ремонт, выполнена покраска и</w:t>
      </w:r>
    </w:p>
    <w:p w:rsidR="00C15928" w:rsidRDefault="00C15928" w:rsidP="00C15928">
      <w:pPr>
        <w:pStyle w:val="ConsPlusNonformat"/>
        <w:jc w:val="both"/>
      </w:pPr>
      <w:r>
        <w:t>т.д.)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3.   Соблюдение   требований   к   </w:t>
      </w:r>
      <w:proofErr w:type="gramStart"/>
      <w:r>
        <w:t>подготовке,  эксплуатации</w:t>
      </w:r>
      <w:proofErr w:type="gramEnd"/>
      <w:r>
        <w:t>,  контролю  за</w:t>
      </w:r>
    </w:p>
    <w:p w:rsidR="00C15928" w:rsidRDefault="00C15928" w:rsidP="00C15928">
      <w:pPr>
        <w:pStyle w:val="ConsPlusNonformat"/>
        <w:jc w:val="both"/>
      </w:pPr>
      <w:proofErr w:type="gramStart"/>
      <w:r>
        <w:t>содержанием</w:t>
      </w:r>
      <w:proofErr w:type="gramEnd"/>
      <w:r>
        <w:t xml:space="preserve"> объекта.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паспорта объекта (да/нет): 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акта осмотра и проверки оборудования (да/нет): 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журнала результатов контроля за техническим состоянием оборудования</w:t>
      </w:r>
    </w:p>
    <w:p w:rsidR="00C15928" w:rsidRDefault="00C15928" w:rsidP="00C15928">
      <w:pPr>
        <w:pStyle w:val="ConsPlusNonformat"/>
        <w:jc w:val="both"/>
      </w:pPr>
      <w:r>
        <w:t>(</w:t>
      </w:r>
      <w:proofErr w:type="gramStart"/>
      <w:r>
        <w:t>да</w:t>
      </w:r>
      <w:proofErr w:type="gramEnd"/>
      <w:r>
        <w:t>/нет): 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графика регулярного визуального осмотра оборудования (да/нет): 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proofErr w:type="gramStart"/>
      <w:r>
        <w:t>Наличие  графика</w:t>
      </w:r>
      <w:proofErr w:type="gramEnd"/>
      <w:r>
        <w:t xml:space="preserve"> регулярного функционального осмотра оборудования (да/нет):</w:t>
      </w:r>
    </w:p>
    <w:p w:rsidR="00C15928" w:rsidRDefault="00C15928" w:rsidP="00C15928">
      <w:pPr>
        <w:pStyle w:val="ConsPlusNonformat"/>
        <w:jc w:val="both"/>
      </w:pPr>
      <w:r>
        <w:t>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графика ежегодного основного осмотра оборудования (да/нет): 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Наличие информационной таблички или доски (да/нет): _______________________</w:t>
      </w:r>
    </w:p>
    <w:p w:rsidR="00C15928" w:rsidRDefault="00C15928" w:rsidP="00C15928">
      <w:pPr>
        <w:pStyle w:val="ConsPlusNonformat"/>
        <w:jc w:val="both"/>
      </w:pPr>
      <w:r>
        <w:t>Обеспечение оказания экстренной помощи на объекте (да/нет): 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4. Замечания комиссии: 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>5. Заключение комиссии (ненужное зачеркнуть):</w:t>
      </w:r>
    </w:p>
    <w:p w:rsidR="00C15928" w:rsidRDefault="00C15928" w:rsidP="00C15928">
      <w:pPr>
        <w:pStyle w:val="ConsPlusNonformat"/>
        <w:jc w:val="both"/>
      </w:pPr>
      <w:proofErr w:type="gramStart"/>
      <w:r>
        <w:t>объект  принят</w:t>
      </w:r>
      <w:proofErr w:type="gramEnd"/>
      <w:r>
        <w:t xml:space="preserve"> без замечаний, объект не принят, объект принят с замечаниями</w:t>
      </w:r>
    </w:p>
    <w:p w:rsidR="00C15928" w:rsidRDefault="00C15928" w:rsidP="00C15928">
      <w:pPr>
        <w:pStyle w:val="ConsPlusNonformat"/>
        <w:jc w:val="both"/>
      </w:pPr>
      <w:r>
        <w:t>(</w:t>
      </w:r>
      <w:proofErr w:type="gramStart"/>
      <w:r>
        <w:t>написать  с</w:t>
      </w:r>
      <w:proofErr w:type="gramEnd"/>
      <w:r>
        <w:t xml:space="preserve"> какими, установить срок устранения и определить дату повторной</w:t>
      </w:r>
    </w:p>
    <w:p w:rsidR="00C15928" w:rsidRDefault="00C15928" w:rsidP="00C15928">
      <w:pPr>
        <w:pStyle w:val="ConsPlusNonformat"/>
        <w:jc w:val="both"/>
      </w:pPr>
      <w:proofErr w:type="gramStart"/>
      <w:r>
        <w:t>приемки</w:t>
      </w:r>
      <w:proofErr w:type="gramEnd"/>
      <w:r>
        <w:t>) __________________________________________________________________</w:t>
      </w:r>
    </w:p>
    <w:p w:rsidR="00C15928" w:rsidRDefault="00C15928" w:rsidP="00C15928">
      <w:pPr>
        <w:pStyle w:val="ConsPlusNonformat"/>
        <w:jc w:val="both"/>
      </w:pPr>
      <w:r>
        <w:t>___________________________________________________________________________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председатель</w:t>
      </w:r>
      <w:proofErr w:type="gramEnd"/>
      <w:r>
        <w:t xml:space="preserve"> комиссии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заместитель</w:t>
      </w:r>
      <w:proofErr w:type="gramEnd"/>
      <w:r>
        <w:t xml:space="preserve"> председателя комиссии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секретарь</w:t>
      </w:r>
      <w:proofErr w:type="gramEnd"/>
      <w:r>
        <w:t xml:space="preserve"> комиссии</w:t>
      </w:r>
    </w:p>
    <w:p w:rsidR="00C15928" w:rsidRDefault="00C15928" w:rsidP="00C15928">
      <w:pPr>
        <w:pStyle w:val="ConsPlusNonformat"/>
        <w:jc w:val="both"/>
      </w:pPr>
    </w:p>
    <w:p w:rsidR="00C15928" w:rsidRDefault="00C15928" w:rsidP="00C15928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члены</w:t>
      </w:r>
      <w:proofErr w:type="gramEnd"/>
      <w:r>
        <w:t xml:space="preserve"> комиссии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7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</w:pPr>
      <w:bookmarkStart w:id="6" w:name="Par1062"/>
      <w:bookmarkEnd w:id="6"/>
      <w:r>
        <w:t>СОСТАВ</w:t>
      </w:r>
    </w:p>
    <w:p w:rsidR="00C15928" w:rsidRDefault="00C15928" w:rsidP="00C15928">
      <w:pPr>
        <w:pStyle w:val="ConsPlusTitle"/>
        <w:jc w:val="center"/>
      </w:pPr>
      <w:r>
        <w:t>КОМИССИИ ПО ПРИЕМУ ГОТОВНОСТИ СПОРТИВНЫХ ОБЪЕКТОВ,</w:t>
      </w:r>
    </w:p>
    <w:p w:rsidR="00C15928" w:rsidRDefault="00C15928" w:rsidP="00C15928">
      <w:pPr>
        <w:pStyle w:val="ConsPlusTitle"/>
        <w:jc w:val="center"/>
      </w:pPr>
      <w:r>
        <w:t>СООРУЖЕНИЙ, ИГРОВЫХ КОМПЛЕКСОВ, ПЛОСКОСТНЫХ СООРУЖЕНИЙ,</w:t>
      </w:r>
    </w:p>
    <w:p w:rsidR="00C15928" w:rsidRDefault="00C15928" w:rsidP="00C15928">
      <w:pPr>
        <w:pStyle w:val="ConsPlusTitle"/>
        <w:jc w:val="center"/>
      </w:pPr>
      <w:r>
        <w:t>НАХОДЯЩИХСЯ В ВЕДЕНИИ МУНИЦИПАЛЬНЫХ УЧРЕЖДЕНИЙ БЕЛОЯРСКОГО</w:t>
      </w:r>
    </w:p>
    <w:p w:rsidR="00C15928" w:rsidRDefault="00C15928" w:rsidP="00C15928">
      <w:pPr>
        <w:pStyle w:val="ConsPlusTitle"/>
        <w:jc w:val="center"/>
      </w:pPr>
      <w:r>
        <w:t>РАЙОНА СОЦИАЛЬНОЙ СФЕРЫ, РАСПОЛОЖЕННЫХ НА ТЕРРИТОРИИ</w:t>
      </w:r>
    </w:p>
    <w:p w:rsidR="00C15928" w:rsidRDefault="00C15928" w:rsidP="00C15928">
      <w:pPr>
        <w:pStyle w:val="ConsPlusTitle"/>
        <w:jc w:val="center"/>
      </w:pPr>
      <w:r>
        <w:t>БЕЛОЯРСКОГО РАЙОНА, К ЛЕТНЕЙ ОЗДОРОВИТЕЛЬНОЙ КАМПАНИИ</w:t>
      </w:r>
    </w:p>
    <w:p w:rsidR="00C15928" w:rsidRDefault="00C15928" w:rsidP="00C1592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Белоярского района по социальным вопросам</w:t>
            </w:r>
          </w:p>
        </w:tc>
      </w:tr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Комитета по образованию администрации Белоярского района</w:t>
            </w:r>
          </w:p>
        </w:tc>
      </w:tr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  <w:r>
              <w:t>Секретарь комиссии</w:t>
            </w:r>
          </w:p>
          <w:p w:rsidR="00C15928" w:rsidRDefault="00C15928" w:rsidP="00310627">
            <w:pPr>
              <w:pStyle w:val="ConsPlusNormal"/>
            </w:pPr>
            <w:r>
              <w:t>Кипелова Ю.Н.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  <w:proofErr w:type="gramStart"/>
            <w:r>
              <w:t>ведущий</w:t>
            </w:r>
            <w:proofErr w:type="gramEnd"/>
            <w:r>
              <w:t xml:space="preserve"> специалист отдела охраны здоровья и обеспечения безопасности Комитета по образованию администрации Белоярского района</w:t>
            </w:r>
          </w:p>
        </w:tc>
      </w:tr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  <w:r>
              <w:t>Члены комиссии: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</w:p>
        </w:tc>
      </w:tr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  <w:r>
              <w:t>Волынец О.М.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  <w:proofErr w:type="gramStart"/>
            <w:r>
              <w:t>ведущий</w:t>
            </w:r>
            <w:proofErr w:type="gramEnd"/>
            <w:r>
              <w:t xml:space="preserve">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  <w:r>
              <w:t>Нуртдинов Р.А.</w:t>
            </w: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  <w:proofErr w:type="gramStart"/>
            <w:r>
              <w:t>ведущий</w:t>
            </w:r>
            <w:proofErr w:type="gramEnd"/>
            <w:r>
              <w:t xml:space="preserve"> специалист Комитета по делам молодежи, физической культуре и спорту администрации Белоярского района</w:t>
            </w:r>
          </w:p>
        </w:tc>
      </w:tr>
      <w:tr w:rsidR="00C15928" w:rsidTr="00310627">
        <w:tc>
          <w:tcPr>
            <w:tcW w:w="2778" w:type="dxa"/>
          </w:tcPr>
          <w:p w:rsidR="00C15928" w:rsidRDefault="00C15928" w:rsidP="00310627">
            <w:pPr>
              <w:pStyle w:val="ConsPlusNormal"/>
            </w:pPr>
          </w:p>
        </w:tc>
        <w:tc>
          <w:tcPr>
            <w:tcW w:w="6293" w:type="dxa"/>
          </w:tcPr>
          <w:p w:rsidR="00C15928" w:rsidRDefault="00C15928" w:rsidP="00310627">
            <w:pPr>
              <w:pStyle w:val="ConsPlusNormal"/>
              <w:jc w:val="both"/>
            </w:pPr>
            <w:proofErr w:type="gramStart"/>
            <w:r>
              <w:t>представитель</w:t>
            </w:r>
            <w:proofErr w:type="gramEnd"/>
            <w:r>
              <w:t xml:space="preserve"> общественности (по предложению </w:t>
            </w:r>
            <w:proofErr w:type="spellStart"/>
            <w:r>
              <w:t>эксплуатанта</w:t>
            </w:r>
            <w:proofErr w:type="spellEnd"/>
            <w:r>
              <w:t xml:space="preserve"> (владельца) спортивного объекта, сооружения, игрового комплекса, плоскостного сооружения) (по согласованию)</w:t>
            </w:r>
          </w:p>
        </w:tc>
      </w:tr>
    </w:tbl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8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Title"/>
        <w:jc w:val="center"/>
      </w:pPr>
      <w:bookmarkStart w:id="7" w:name="Par1094"/>
      <w:bookmarkEnd w:id="7"/>
      <w:r>
        <w:t>ПОЛОЖЕНИЕ</w:t>
      </w:r>
    </w:p>
    <w:p w:rsidR="00C15928" w:rsidRDefault="00C15928" w:rsidP="00C15928">
      <w:pPr>
        <w:pStyle w:val="ConsPlusTitle"/>
        <w:jc w:val="center"/>
      </w:pPr>
      <w:r>
        <w:t>О КОМИССИИ ПО ПРИЕМУ ГОТОВНОСТИ СПОРТИВНЫХ ОБЪЕКТОВ,</w:t>
      </w:r>
    </w:p>
    <w:p w:rsidR="00C15928" w:rsidRDefault="00C15928" w:rsidP="00C15928">
      <w:pPr>
        <w:pStyle w:val="ConsPlusTitle"/>
        <w:jc w:val="center"/>
      </w:pPr>
      <w:r>
        <w:t>СООРУЖЕНИЙ, ИГРОВЫХ КОМПЛЕКСОВ, ПЛОСКОСТНЫХ СООРУЖЕНИЙ,</w:t>
      </w:r>
    </w:p>
    <w:p w:rsidR="00C15928" w:rsidRDefault="00C15928" w:rsidP="00C15928">
      <w:pPr>
        <w:pStyle w:val="ConsPlusTitle"/>
        <w:jc w:val="center"/>
      </w:pPr>
      <w:r>
        <w:t>НАХОДЯЩИХСЯ В ВЕДЕНИИ МУНИЦИПАЛЬНЫХ УЧРЕЖДЕНИЙ БЕЛОЯРСКОГО</w:t>
      </w:r>
    </w:p>
    <w:p w:rsidR="00C15928" w:rsidRDefault="00C15928" w:rsidP="00C15928">
      <w:pPr>
        <w:pStyle w:val="ConsPlusTitle"/>
        <w:jc w:val="center"/>
      </w:pPr>
      <w:r>
        <w:t>РАЙОНА СОЦИАЛЬНОЙ СФЕРЫ, РАСПОЛОЖЕННЫХ НА ТЕРРИТОРИИ</w:t>
      </w:r>
    </w:p>
    <w:p w:rsidR="00C15928" w:rsidRDefault="00C15928" w:rsidP="00C15928">
      <w:pPr>
        <w:pStyle w:val="ConsPlusTitle"/>
        <w:jc w:val="center"/>
      </w:pPr>
      <w:r>
        <w:t>БЕЛОЯРСКОГО РАЙОНА, К ЛЕТНЕЙ ОЗДОРОВИТЕЛЬНОЙ КАМПАНИИ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1. Общие положения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ind w:firstLine="540"/>
        <w:jc w:val="both"/>
      </w:pPr>
      <w:r>
        <w:lastRenderedPageBreak/>
        <w:t>1.1. Комиссия по приему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района, к летней оздоровительной кампании (далее - Комиссия) создана в целях проведения ежегодных комплексных проверок по приему готовности спортивных объектов, сооружений, игровых комплексов, плоскостных сооружений, находящихся в ведении муниципальных учреждений Белоярского района социальной сферы, расположенных на территории Белоярского района (далее - объекты), к летней оздоровительной кампании на соответствие требованиям безопасности для жизни и здоровья несовершеннолетних.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 xml:space="preserve">1.2. Комиссия в своей деятельности руководствуется </w:t>
      </w:r>
      <w:hyperlink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Белоярского района, а также настоящим Положением.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2. Задачи и функции Комиссии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ind w:firstLine="540"/>
        <w:jc w:val="both"/>
      </w:pPr>
      <w:r>
        <w:t>2.1. Задачами Комиссии являются: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ежегодное проведение комплексных проверок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обобщение и анализ результатов проверки объектов с целью принятия мер по устранению выявленных нарушений.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2.2. Основным направлением деятельности Комиссии является осуществление контроля за соблюдением технического, санитарно-гигиенического состояния, пожарной безопасности, обеспечением мер безопасности и недопущения травматизма при эксплуатации объектов.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2.3. В соответствии с основными направлениями работы на Комиссию возлагаются следующие функции: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соблюдения технических норм и правил при эксплуатации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соблюдения требований и условий, обеспечивающих охрану и защиту жизни и здоровья детей при эксплуатации объектов, в том числе наличия информационной таблички или доски;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соблюдения техники безопасности при эксплуатации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соблюдения санитарных и гигиенических норм при эксплуатации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соблюдения требований пожарной безопасности при эксплуатации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состояния территории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состояния и готовности к работе сооружений, игрового оборудования объектов;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- проверка наличия необходимой документации и порядка ее ведения.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3.1. Комиссия производит прием готовности объектов не менее чем за 3 - 5 дней до начала летней оздоровительной кампании.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3.2. О дате приема члены Комиссии оповещаются секретарем Комиссии не позднее чем за 10 дней до его начала.</w:t>
      </w:r>
    </w:p>
    <w:p w:rsidR="00C15928" w:rsidRDefault="00C15928" w:rsidP="00C15928">
      <w:pPr>
        <w:pStyle w:val="ConsPlusNormal"/>
        <w:spacing w:before="200"/>
        <w:ind w:firstLine="540"/>
        <w:jc w:val="both"/>
      </w:pPr>
      <w:r>
        <w:t>3.3. Комиссия дает заключение о готовности объекта либо в случае его неготовности определяет дату повторного приема. Итоги приема оформляются актами, составленными в двух экземплярах и подписываемыми всеми членами комиссии.</w:t>
      </w: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Title"/>
        <w:jc w:val="center"/>
        <w:outlineLvl w:val="1"/>
      </w:pPr>
      <w:r>
        <w:lastRenderedPageBreak/>
        <w:t>4. Права Комиссии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Комиссия имеет право запрашивать у органов местного самоуправления Белоярского района, муниципальных учреждений Белоярского района, в ведении которых находятся объекты, документы и информацию для осуществления функций Комиссии.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Title"/>
        <w:jc w:val="center"/>
        <w:outlineLvl w:val="1"/>
      </w:pPr>
      <w:r>
        <w:t>5. Заключительные положения</w:t>
      </w:r>
    </w:p>
    <w:p w:rsidR="00C15928" w:rsidRDefault="00C15928" w:rsidP="00C15928">
      <w:pPr>
        <w:pStyle w:val="ConsPlusNormal"/>
        <w:jc w:val="center"/>
      </w:pPr>
    </w:p>
    <w:p w:rsidR="00C15928" w:rsidRDefault="00C15928" w:rsidP="00C15928">
      <w:pPr>
        <w:pStyle w:val="ConsPlusNormal"/>
        <w:ind w:firstLine="540"/>
        <w:jc w:val="both"/>
      </w:pPr>
      <w:r>
        <w:t>Результаты деятельности Комиссии рассматриваются на заседаниях межведомственной комиссии по организации отдыха, оздоровления, занятости детей Белоярского района.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right"/>
        <w:outlineLvl w:val="0"/>
      </w:pPr>
      <w:r>
        <w:t>Приложение 9</w:t>
      </w:r>
    </w:p>
    <w:p w:rsidR="00C15928" w:rsidRDefault="00C15928" w:rsidP="00C159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5928" w:rsidRDefault="00C15928" w:rsidP="00C15928">
      <w:pPr>
        <w:pStyle w:val="ConsPlusNormal"/>
        <w:jc w:val="right"/>
      </w:pPr>
      <w:r>
        <w:t>Белоярского района</w:t>
      </w:r>
    </w:p>
    <w:p w:rsidR="00C15928" w:rsidRDefault="00C15928" w:rsidP="00C159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марта 2020 года N 229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jc w:val="center"/>
      </w:pPr>
      <w:bookmarkStart w:id="8" w:name="Par1145"/>
      <w:bookmarkEnd w:id="8"/>
      <w:r>
        <w:t>Реестр</w:t>
      </w:r>
    </w:p>
    <w:p w:rsidR="00C15928" w:rsidRDefault="00C15928" w:rsidP="00C15928">
      <w:pPr>
        <w:pStyle w:val="ConsPlusNormal"/>
        <w:jc w:val="center"/>
      </w:pPr>
      <w:proofErr w:type="gramStart"/>
      <w:r>
        <w:t>спортивных</w:t>
      </w:r>
      <w:proofErr w:type="gramEnd"/>
      <w:r>
        <w:t xml:space="preserve"> объектов, сооружений, игровых комплексов,</w:t>
      </w:r>
    </w:p>
    <w:p w:rsidR="00C15928" w:rsidRDefault="00C15928" w:rsidP="00C15928">
      <w:pPr>
        <w:pStyle w:val="ConsPlusNormal"/>
        <w:jc w:val="center"/>
      </w:pPr>
      <w:proofErr w:type="gramStart"/>
      <w:r>
        <w:t>плоскостных</w:t>
      </w:r>
      <w:proofErr w:type="gramEnd"/>
      <w:r>
        <w:t xml:space="preserve"> сооружений, расположенных на территории</w:t>
      </w:r>
    </w:p>
    <w:p w:rsidR="00C15928" w:rsidRDefault="00C15928" w:rsidP="00C15928">
      <w:pPr>
        <w:pStyle w:val="ConsPlusNormal"/>
        <w:jc w:val="center"/>
      </w:pPr>
      <w:r>
        <w:t>Белоярского района</w:t>
      </w:r>
    </w:p>
    <w:p w:rsidR="00C15928" w:rsidRDefault="00C15928" w:rsidP="00C15928">
      <w:pPr>
        <w:pStyle w:val="ConsPlusNormal"/>
      </w:pPr>
    </w:p>
    <w:p w:rsidR="00C15928" w:rsidRDefault="00C15928" w:rsidP="00C15928">
      <w:pPr>
        <w:pStyle w:val="ConsPlusNormal"/>
        <w:sectPr w:rsidR="00C15928">
          <w:headerReference w:type="default" r:id="rId27"/>
          <w:footerReference w:type="default" r:id="rId2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474"/>
        <w:gridCol w:w="1417"/>
        <w:gridCol w:w="1606"/>
        <w:gridCol w:w="1361"/>
        <w:gridCol w:w="1303"/>
        <w:gridCol w:w="1191"/>
        <w:gridCol w:w="1701"/>
        <w:gridCol w:w="1191"/>
      </w:tblGrid>
      <w:tr w:rsidR="00C15928" w:rsidTr="003106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Место нахождения объекта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Балансодержатель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Организация ответственная за эксплуатацию объекта,</w:t>
            </w:r>
          </w:p>
          <w:p w:rsidR="00C15928" w:rsidRDefault="00C15928" w:rsidP="00310627">
            <w:pPr>
              <w:pStyle w:val="ConsPlusNormal"/>
              <w:jc w:val="center"/>
            </w:pPr>
            <w:r>
              <w:t>Ф.И.О. руководителя, контактные телефоны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Наличие нормативного документа об эксплуатации (паспорт и др.)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Общее техническое состояние объекта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Выявленные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Ф.И.О. ответственных за проведение проверки, их контактные телефоны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15928" w:rsidTr="003106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</w:tr>
      <w:tr w:rsidR="00C15928" w:rsidTr="003106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  <w:r>
              <w:t>2...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28" w:rsidRDefault="00C15928" w:rsidP="00310627">
            <w:pPr>
              <w:pStyle w:val="ConsPlusNormal"/>
              <w:jc w:val="center"/>
            </w:pPr>
          </w:p>
        </w:tc>
      </w:tr>
    </w:tbl>
    <w:p w:rsidR="00C15928" w:rsidRDefault="00C15928" w:rsidP="00C15928">
      <w:pPr>
        <w:pStyle w:val="ConsPlusNormal"/>
        <w:sectPr w:rsidR="00C15928">
          <w:headerReference w:type="default" r:id="rId29"/>
          <w:footerReference w:type="default" r:id="rId3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15928" w:rsidRDefault="00C15928" w:rsidP="00C159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2551"/>
        <w:gridCol w:w="1757"/>
        <w:gridCol w:w="3005"/>
      </w:tblGrid>
      <w:tr w:rsidR="00C15928" w:rsidTr="00310627">
        <w:tc>
          <w:tcPr>
            <w:tcW w:w="1756" w:type="dxa"/>
          </w:tcPr>
          <w:p w:rsidR="00C15928" w:rsidRDefault="00C15928" w:rsidP="00310627">
            <w:pPr>
              <w:pStyle w:val="ConsPlusNormal"/>
            </w:pPr>
            <w:r>
              <w:t>Исполнитель:</w:t>
            </w:r>
          </w:p>
        </w:tc>
        <w:tc>
          <w:tcPr>
            <w:tcW w:w="2551" w:type="dxa"/>
          </w:tcPr>
          <w:p w:rsidR="00C15928" w:rsidRDefault="00C15928" w:rsidP="00310627">
            <w:pPr>
              <w:pStyle w:val="ConsPlusNormal"/>
              <w:jc w:val="center"/>
            </w:pPr>
            <w:r>
              <w:t>________________</w:t>
            </w:r>
          </w:p>
          <w:p w:rsidR="00C15928" w:rsidRDefault="00C15928" w:rsidP="00310627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1757" w:type="dxa"/>
          </w:tcPr>
          <w:p w:rsidR="00C15928" w:rsidRDefault="00C15928" w:rsidP="00310627">
            <w:pPr>
              <w:pStyle w:val="ConsPlusNormal"/>
              <w:jc w:val="center"/>
            </w:pPr>
            <w:r>
              <w:t>__________</w:t>
            </w:r>
          </w:p>
          <w:p w:rsidR="00C15928" w:rsidRDefault="00C15928" w:rsidP="00310627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005" w:type="dxa"/>
          </w:tcPr>
          <w:p w:rsidR="00C15928" w:rsidRDefault="00C15928" w:rsidP="00310627">
            <w:pPr>
              <w:pStyle w:val="ConsPlusNormal"/>
              <w:jc w:val="center"/>
            </w:pPr>
            <w:r>
              <w:t>____________________</w:t>
            </w:r>
          </w:p>
          <w:p w:rsidR="00C15928" w:rsidRDefault="00C15928" w:rsidP="00310627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ind w:firstLine="540"/>
        <w:jc w:val="both"/>
      </w:pPr>
    </w:p>
    <w:p w:rsidR="00C15928" w:rsidRDefault="00C15928" w:rsidP="00C159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96D" w:rsidRDefault="00DE096D">
      <w:bookmarkStart w:id="9" w:name="_GoBack"/>
      <w:bookmarkEnd w:id="9"/>
    </w:p>
    <w:sectPr w:rsidR="00DE096D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1592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C15928" w:rsidRDefault="00C1592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C1592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C15928" w:rsidRDefault="00C1592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1592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C15928" w:rsidRDefault="00C1592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C1592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C15928" w:rsidRDefault="00C1592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9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9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9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1592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1592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16.03.2020 N 229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обеспечению комплекс...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15928" w:rsidRDefault="00C1592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C1592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16.03.2020 N 229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обеспечению комплекс...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15928" w:rsidRDefault="00C1592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1592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16.03.2020 N 229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обеспечению комплекс...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15928" w:rsidRDefault="00C15928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C1592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16.03.2020 N 229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обеспечению комплекс...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5928" w:rsidRDefault="00C159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C15928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15928" w:rsidRDefault="00C15928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9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16.03.2020 N 229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обеспечению комплекс...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9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19.08.2021</w:t>
          </w:r>
        </w:p>
      </w:tc>
    </w:tr>
  </w:tbl>
  <w:p w:rsidR="00000000" w:rsidRDefault="00C15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592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8"/>
    <w:rsid w:val="00C15928"/>
    <w:rsid w:val="00D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4358-5F88-4B6F-ADEF-8839C44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1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9203B65D58A2E867B1A1842CBA5983C45ACBD380A1AA5568B954D2BB7CD903AFD1CC8134FD27FE25B77CD04CC1F9E116oCq0J" TargetMode="External"/><Relationship Id="rId18" Type="http://schemas.openxmlformats.org/officeDocument/2006/relationships/hyperlink" Target="consultantplus://offline/ref=109203B65D58A2E867B1A1842CBA5983C45ACBD380A3AD556BBB54D2BB7CD903AFD1CC8126FD7FF224BE62D344D4AFB0509410DAFF5AEDA6F5787C38oCq2J" TargetMode="External"/><Relationship Id="rId26" Type="http://schemas.openxmlformats.org/officeDocument/2006/relationships/hyperlink" Target="consultantplus://offline/ref=109203B65D58A2E867B1BF893AD60E8CC05992DB89F7F70566BB5C80EC7C8546F9D8C6DC7BB97AED26BE60oDq1J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09203B65D58A2E867B1A1842CBA5983C45ACBD380A3AD556BBB54D2BB7CD903AFD1CC8126FD7FF224BE62D344D4AFB0509410DAFF5AEDA6F5787C38oCq2J" TargetMode="External"/><Relationship Id="rId12" Type="http://schemas.openxmlformats.org/officeDocument/2006/relationships/hyperlink" Target="consultantplus://offline/ref=109203B65D58A2E867B1A1842CBA5983C45ACBD383A8A9506CB854D2BB7CD903AFD1CC8134FD27FE25B77CD04CC1F9E116oCq0J" TargetMode="External"/><Relationship Id="rId17" Type="http://schemas.openxmlformats.org/officeDocument/2006/relationships/hyperlink" Target="consultantplus://offline/ref=109203B65D58A2E867B1BF893AD60E8CC15191D787A0A00737EE5285E42CDF56FD9192D864B06CF32CA060D046oDqEJ" TargetMode="External"/><Relationship Id="rId25" Type="http://schemas.openxmlformats.org/officeDocument/2006/relationships/hyperlink" Target="consultantplus://offline/ref=109203B65D58A2E867B1BF893AD60E8CC05992DB89F7F70566BB5C80EC7C8546F9D8C6DC7BB97AED26BE60oDq1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9203B65D58A2E867B1BF893AD60E8CC15694DB8BA5A00737EE5285E42CDF56EF91CAD465B972F723B53681008AF6E01DDF1DD3E846EDACoEqAJ" TargetMode="External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109203B65D58A2E867B1BF893AD60E8CC1599CDF81A6A00737EE5285E42CDF56EF91CAD465B871F32DB53681008AF6E01DDF1DD3E846EDACoEqAJ" TargetMode="External"/><Relationship Id="rId24" Type="http://schemas.openxmlformats.org/officeDocument/2006/relationships/hyperlink" Target="consultantplus://offline/ref=109203B65D58A2E867B1A1842CBA5983C45ACBD380A2AF5262B854D2BB7CD903AFD1CC8126FD7FF224BE62D041D4AFB0509410DAFF5AEDA6F5787C38oCq2J" TargetMode="External"/><Relationship Id="rId32" Type="http://schemas.openxmlformats.org/officeDocument/2006/relationships/footer" Target="footer5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9203B65D58A2E867B1BF893AD60E8CC1599CD980A9A00737EE5285E42CDF56FD9192D864B06CF32CA060D046oDqEJ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109203B65D58A2E867B1BF893AD60E8CC15993D78AA7A00737EE5285E42CDF56EF91CAD465B970F125B53681008AF6E01DDF1DD3E846EDACoEqAJ" TargetMode="External"/><Relationship Id="rId19" Type="http://schemas.openxmlformats.org/officeDocument/2006/relationships/hyperlink" Target="consultantplus://offline/ref=109203B65D58A2E867B1A1842CBA5983C45ACBD380A3AC566FBA54D2BB7CD903AFD1CC8126FD7FF224BE62D041D4AFB0509410DAFF5AEDA6F5787C38oCq2J" TargetMode="External"/><Relationship Id="rId31" Type="http://schemas.openxmlformats.org/officeDocument/2006/relationships/header" Target="header5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09203B65D58A2E867B1A1842CBA5983C45ACBD380A2AF5262B854D2BB7CD903AFD1CC8126FD7FF224BE62D041D4AFB0509410DAFF5AEDA6F5787C38oCq2J" TargetMode="External"/><Relationship Id="rId14" Type="http://schemas.openxmlformats.org/officeDocument/2006/relationships/hyperlink" Target="consultantplus://offline/ref=109203B65D58A2E867B1A1842CBA5983C45ACBD380A3AD556BBB54D2BB7CD903AFD1CC8126FD7FF224BE62D344D4AFB0509410DAFF5AEDA6F5787C38oCq2J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8" Type="http://schemas.openxmlformats.org/officeDocument/2006/relationships/hyperlink" Target="consultantplus://offline/ref=109203B65D58A2E867B1A1842CBA5983C45ACBD380A3AC566FBA54D2BB7CD903AFD1CC8126FD7FF224BE62D041D4AFB0509410DAFF5AEDA6F5787C38oCq2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10203</Words>
  <Characters>58162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Кавецкая Светлана Романовна</cp:lastModifiedBy>
  <cp:revision>1</cp:revision>
  <dcterms:created xsi:type="dcterms:W3CDTF">2021-09-02T09:21:00Z</dcterms:created>
  <dcterms:modified xsi:type="dcterms:W3CDTF">2021-09-02T09:22:00Z</dcterms:modified>
</cp:coreProperties>
</file>