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B85" w:rsidRDefault="00A83B8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83B85" w:rsidRDefault="00A83B85">
      <w:pPr>
        <w:pStyle w:val="ConsPlusNormal"/>
        <w:jc w:val="both"/>
        <w:outlineLvl w:val="0"/>
      </w:pPr>
    </w:p>
    <w:p w:rsidR="00A83B85" w:rsidRDefault="00A83B85">
      <w:pPr>
        <w:pStyle w:val="ConsPlusTitle"/>
        <w:jc w:val="center"/>
        <w:outlineLvl w:val="0"/>
      </w:pPr>
      <w:r>
        <w:t>АДМИНИСТРАЦИЯ БЕЛОЯРСКОГО РАЙОНА</w:t>
      </w:r>
    </w:p>
    <w:p w:rsidR="00A83B85" w:rsidRDefault="00A83B85">
      <w:pPr>
        <w:pStyle w:val="ConsPlusTitle"/>
        <w:jc w:val="center"/>
      </w:pPr>
    </w:p>
    <w:p w:rsidR="00A83B85" w:rsidRDefault="00A83B85">
      <w:pPr>
        <w:pStyle w:val="ConsPlusTitle"/>
        <w:jc w:val="center"/>
      </w:pPr>
      <w:r>
        <w:t>ПОСТАНОВЛЕНИЕ</w:t>
      </w:r>
    </w:p>
    <w:p w:rsidR="00A83B85" w:rsidRDefault="00A83B85">
      <w:pPr>
        <w:pStyle w:val="ConsPlusTitle"/>
        <w:jc w:val="center"/>
      </w:pPr>
      <w:r>
        <w:t>от 1 апреля 2021 г. N 227</w:t>
      </w:r>
    </w:p>
    <w:p w:rsidR="00A83B85" w:rsidRDefault="00A83B85">
      <w:pPr>
        <w:pStyle w:val="ConsPlusTitle"/>
        <w:jc w:val="center"/>
      </w:pPr>
    </w:p>
    <w:p w:rsidR="00A83B85" w:rsidRDefault="00A83B85">
      <w:pPr>
        <w:pStyle w:val="ConsPlusTitle"/>
        <w:jc w:val="center"/>
      </w:pPr>
      <w:r>
        <w:t>О ПОРЯДКЕ ПРЕДОСТАВЛЕНИЯ ЗА СЧЕТ СРЕДСТВ БЮДЖЕТА БЕЛОЯРСКОГО</w:t>
      </w:r>
    </w:p>
    <w:p w:rsidR="00A83B85" w:rsidRDefault="00A83B85">
      <w:pPr>
        <w:pStyle w:val="ConsPlusTitle"/>
        <w:jc w:val="center"/>
      </w:pPr>
      <w:r>
        <w:t>РАЙОНА СУБСИДИЙ ЮРИДИЧЕСКИМ ЛИЦАМ (ЗА ИСКЛЮЧЕНИЕМ</w:t>
      </w:r>
    </w:p>
    <w:p w:rsidR="00A83B85" w:rsidRDefault="00A83B85">
      <w:pPr>
        <w:pStyle w:val="ConsPlusTitle"/>
        <w:jc w:val="center"/>
      </w:pPr>
      <w:r>
        <w:t>ГОСУДАРСТВЕННЫХ (МУНИЦИПАЛЬНЫХ) УЧРЕЖДЕНИЙ), ИНДИВИДУАЛЬНЫМ</w:t>
      </w:r>
    </w:p>
    <w:p w:rsidR="00A83B85" w:rsidRDefault="00A83B85">
      <w:pPr>
        <w:pStyle w:val="ConsPlusTitle"/>
        <w:jc w:val="center"/>
      </w:pPr>
      <w:r>
        <w:t>ПРЕДПРИНИМАТЕЛЯМ, ЯВЛЯЮЩИМСЯ СУБЪЕКТАМИ МАЛОГО И СРЕДНЕГО</w:t>
      </w:r>
    </w:p>
    <w:p w:rsidR="00A83B85" w:rsidRDefault="00A83B85">
      <w:pPr>
        <w:pStyle w:val="ConsPlusTitle"/>
        <w:jc w:val="center"/>
      </w:pPr>
      <w:r>
        <w:t>ПРЕДПРИНИМАТЕЛЬСТВА, В 2021 ГОДУ</w:t>
      </w:r>
    </w:p>
    <w:p w:rsidR="00A83B85" w:rsidRDefault="00A83B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83B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83B85" w:rsidRDefault="00A83B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3B85" w:rsidRDefault="00A83B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Белоярского района от 19.08.2021 N 685)</w:t>
            </w:r>
          </w:p>
        </w:tc>
      </w:tr>
    </w:tbl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от 31 июля 1998 года N 145-ФЗ, </w:t>
      </w:r>
      <w:hyperlink r:id="rId7" w:history="1">
        <w:r>
          <w:rPr>
            <w:color w:val="0000FF"/>
          </w:rPr>
          <w:t>статьей 15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8" w:history="1">
        <w:r>
          <w:rPr>
            <w:color w:val="0000FF"/>
          </w:rPr>
          <w:t>статьями 4</w:t>
        </w:r>
      </w:hyperlink>
      <w:r>
        <w:t xml:space="preserve">, </w:t>
      </w:r>
      <w:hyperlink r:id="rId9" w:history="1">
        <w:r>
          <w:rPr>
            <w:color w:val="0000FF"/>
          </w:rPr>
          <w:t>14</w:t>
        </w:r>
      </w:hyperlink>
      <w:r>
        <w:t xml:space="preserve">, </w:t>
      </w:r>
      <w:hyperlink r:id="rId10" w:history="1">
        <w:r>
          <w:rPr>
            <w:color w:val="0000FF"/>
          </w:rPr>
          <w:t>17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12" w:history="1">
        <w:r>
          <w:rPr>
            <w:color w:val="0000FF"/>
          </w:rPr>
          <w:t>решением</w:t>
        </w:r>
      </w:hyperlink>
      <w:r>
        <w:t xml:space="preserve"> Думы Белоярского района от 3 декабря 2020 года N 61 "О бюджете Белоярского района на 2021 год и плановый период 2022 и 2023 годов",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от 31 октября 2018 года N 1048 "Об утверждении муниципальной программы Белоярского района "Развитие малого и среднего предпринимательства и туризма в Белоярском районе на 2019 - 2024 годы" постановляю: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1. Предоставлять в 2021 году юридическим лицам (за исключением государственных (муниципальных) учреждений), индивидуальным предпринимателям, являющимся субъектами малого и среднего предпринимательства за счет средств бюджета Белоярского района субсидии, в целях возмещения части затрат.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являющимся субъектами малого и среднего предпринимательства, в 2021 году.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3. Комитету по финансам и налоговой политике администрации Белоярского района (Гисс И.Ю.) обеспечить финансирование в 2021 году,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являющимся субъектами малого и среднего предпринимательства, в целях возмещения части затрат.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4. Отделу по учету и контролю за расходованием финансовых средств администрации Белоярского района (Илюшина Е.Г.) осуществить финансирование в 2021 году,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являющимся субъектами малого и среднего предпринимательства, в целях возмещения части затрат.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lastRenderedPageBreak/>
        <w:t>5. Опубликовать настоящее постановление в газете "Белоярские вести. Официальный выпуск".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6. Настоящее постановление вступает в силу после его официального опубликования и распространяется на правоотношения, возникшие с 1 января 2021 года и действует до 31 декабря 2021 года.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7. Контроль за выполнением постановления возложить на заместителя главы Белоярского района Ващука В.А.</w:t>
      </w: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jc w:val="right"/>
      </w:pPr>
      <w:r>
        <w:t>Глава Белоярского района</w:t>
      </w:r>
    </w:p>
    <w:p w:rsidR="00A83B85" w:rsidRDefault="00A83B85">
      <w:pPr>
        <w:pStyle w:val="ConsPlusNormal"/>
        <w:jc w:val="right"/>
      </w:pPr>
      <w:r>
        <w:t>С.П.МАНЕНКОВ</w:t>
      </w: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jc w:val="right"/>
        <w:outlineLvl w:val="0"/>
      </w:pPr>
      <w:r>
        <w:t>Утвержден</w:t>
      </w:r>
    </w:p>
    <w:p w:rsidR="00A83B85" w:rsidRDefault="00A83B85">
      <w:pPr>
        <w:pStyle w:val="ConsPlusNormal"/>
        <w:jc w:val="right"/>
      </w:pPr>
      <w:r>
        <w:t>постановлением администрации</w:t>
      </w:r>
    </w:p>
    <w:p w:rsidR="00A83B85" w:rsidRDefault="00A83B85">
      <w:pPr>
        <w:pStyle w:val="ConsPlusNormal"/>
        <w:jc w:val="right"/>
      </w:pPr>
      <w:r>
        <w:t>Белоярского района</w:t>
      </w:r>
    </w:p>
    <w:p w:rsidR="00A83B85" w:rsidRDefault="00A83B85">
      <w:pPr>
        <w:pStyle w:val="ConsPlusNormal"/>
        <w:jc w:val="right"/>
      </w:pPr>
      <w:r>
        <w:t>от 1 апреля 2021 года N 227</w:t>
      </w: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Title"/>
        <w:jc w:val="center"/>
      </w:pPr>
      <w:bookmarkStart w:id="0" w:name="P35"/>
      <w:bookmarkEnd w:id="0"/>
      <w:r>
        <w:t>ПОРЯДОК</w:t>
      </w:r>
    </w:p>
    <w:p w:rsidR="00A83B85" w:rsidRDefault="00A83B85">
      <w:pPr>
        <w:pStyle w:val="ConsPlusTitle"/>
        <w:jc w:val="center"/>
      </w:pPr>
      <w:r>
        <w:t>ПРЕДОСТАВЛЕНИЯ ЗА СЧЕТ СРЕДСТВ БЮДЖЕТА БЕЛОЯРСКОГО РАЙОНА</w:t>
      </w:r>
    </w:p>
    <w:p w:rsidR="00A83B85" w:rsidRDefault="00A83B85">
      <w:pPr>
        <w:pStyle w:val="ConsPlusTitle"/>
        <w:jc w:val="center"/>
      </w:pPr>
      <w:r>
        <w:t>СУБСИДИЙ ЮРИДИЧЕСКИМ ЛИЦАМ (ЗА ИСКЛЮЧЕНИЕМ ГОСУДАРСТВЕННЫХ</w:t>
      </w:r>
    </w:p>
    <w:p w:rsidR="00A83B85" w:rsidRDefault="00A83B85">
      <w:pPr>
        <w:pStyle w:val="ConsPlusTitle"/>
        <w:jc w:val="center"/>
      </w:pPr>
      <w:r>
        <w:t>(МУНИЦИПАЛЬНЫХ) УЧРЕЖДЕНИЙ), ИНДИВИДУАЛЬНЫМ</w:t>
      </w:r>
    </w:p>
    <w:p w:rsidR="00A83B85" w:rsidRDefault="00A83B85">
      <w:pPr>
        <w:pStyle w:val="ConsPlusTitle"/>
        <w:jc w:val="center"/>
      </w:pPr>
      <w:r>
        <w:t>ПРЕДПРИНИМАТЕЛЯМ, ЯВЛЯЮЩИМСЯ СУБЪЕКТАМИ МАЛОГО И СРЕДНЕГО</w:t>
      </w:r>
    </w:p>
    <w:p w:rsidR="00A83B85" w:rsidRDefault="00A83B85">
      <w:pPr>
        <w:pStyle w:val="ConsPlusTitle"/>
        <w:jc w:val="center"/>
      </w:pPr>
      <w:r>
        <w:t>ПРЕДПРИНИМАТЕЛЬСТВА, В 2021 ГОДУ</w:t>
      </w:r>
    </w:p>
    <w:p w:rsidR="00A83B85" w:rsidRDefault="00A83B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83B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83B85" w:rsidRDefault="00A83B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3B85" w:rsidRDefault="00A83B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Белоярского района от 19.08.2021 N 685)</w:t>
            </w:r>
          </w:p>
        </w:tc>
      </w:tr>
    </w:tbl>
    <w:p w:rsidR="00A83B85" w:rsidRDefault="00A83B85">
      <w:pPr>
        <w:pStyle w:val="ConsPlusNormal"/>
        <w:jc w:val="both"/>
      </w:pPr>
    </w:p>
    <w:p w:rsidR="00A83B85" w:rsidRDefault="00A83B85">
      <w:pPr>
        <w:pStyle w:val="ConsPlusTitle"/>
        <w:jc w:val="center"/>
        <w:outlineLvl w:val="1"/>
      </w:pPr>
      <w:r>
        <w:t>I. Общие положения о предоставлении субсидии</w:t>
      </w: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ind w:firstLine="540"/>
        <w:jc w:val="both"/>
      </w:pPr>
      <w:r>
        <w:t xml:space="preserve">1.1. Настоящий Порядок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являющимся субъектами малого и среднего предпринимательства, в 2021 году (далее - Порядок), разработан в соответствии со </w:t>
      </w:r>
      <w:hyperlink r:id="rId15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от 31 июля 1998 года N 145-ФЗ,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24 июля 2007 года N 209-ФЗ "О развитии малого и среднего предпринимательства в Российской Федерации",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от 31 октября 2018 года N 1048 "Об утверждении муниципальной программы Белоярского района "Развитие малого и среднего предпринимательства и туризма в Белоярском районе на 2019 - 2024 годы" (далее - муниципальная программа).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 xml:space="preserve">1.2. Порядок устанавливает категории юридических лиц (за исключением государственных (муниципальных) учреждений), индивидуальных предпринимателей, имеющих право на </w:t>
      </w:r>
      <w:r>
        <w:lastRenderedPageBreak/>
        <w:t>получение субсидии в 2021 году, а также цели, условия и порядок предоставления субсидий, порядок возврата субсидий в случае нарушения условий, установленных при их предоставлении, требования к отчетности,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1.3. Категории получателей субсидии, имеющих право на получение субсидии: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 xml:space="preserve">юридические лица (за исключением государственных (муниципальных) учреждений), индивидуальные предприниматели, являющиеся субъектами малого и среднего предпринимательства, отнесенные к таковым в соответствии с условиями, установленными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Федерации":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1.4. При формировании проекта решения о бюджете Белоярского района (проекта внесения изменений в бюджет Белоярского района), сведения о субсидиях размещаются на едином портале бюджетной системы Российской Федерации в информационно-телекоммуникационной сети "Интернет" (в разделе единого портала).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 xml:space="preserve">1.5. Предоставление субсидий в 2021 году осуществляется администрацией Белоярского района - главным распорядителем средств бюджета Белоярского района, в пределах лимитов бюджетных обязательств на 2021 год и плановый период 2022 и 2023 годов и бюджетных ассигнований, предусмотренных </w:t>
      </w:r>
      <w:hyperlink r:id="rId20" w:history="1">
        <w:r>
          <w:rPr>
            <w:color w:val="0000FF"/>
          </w:rPr>
          <w:t>решением</w:t>
        </w:r>
      </w:hyperlink>
      <w:r>
        <w:t xml:space="preserve"> Думы Белоярского района от 3 декабря 2020 года N 61 "О бюджете Белоярского района на 2021 год и плановый период 2022 и 2023 годов", по виду расходов 811 "Субсидии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услуг".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1.6. Понятия, используемые в настоящем Порядке: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Отдел - отдел развития предпринимательства управления природопользования, сельского хозяйства и развития предпринимательства администрации Белоярского района.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Субсидия - средства, предоставляемые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услуг, на безвозмездной и безвозвратной основе в целях возмещения части затрат.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Заявитель - субъект, подавший заявление на предоставление субсидии.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 xml:space="preserve">Получатель субсидии - юридические лица (за исключением государственных (муниципальных) учреждений), индивидуальные предприниматели, являющиеся субъектами малого и среднего предпринимательства, отнесенные к таковым в соответствии с условиями, установленными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Понятия "субсидия", "финансовая поддержка", "поддержка" употребляются в одинаковом значении.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 xml:space="preserve">1.7. Предоставление субсидий имеет заявительный характер. Субсидии предоставляются получателям субсидии в рамках реализации национального проекта "Малое и среднее предпринимательство и поддержка индивидуальной предпринимательской инициативы", региональных проектов "Акселерация субъектов малого и среднего предпринимательства" и "Создание условий для легкого старта и комфортного ведения бизнеса",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Югры от 5 октября 2018 N 336-п "О государственной программе Ханты-Мансийского автономного округа - Югры "Развитие экономического потенциала", муниципальной программой в целях возмещения части затрат по </w:t>
      </w:r>
      <w:r>
        <w:lastRenderedPageBreak/>
        <w:t xml:space="preserve">направлениям и мероприятиям предпринимательской деятельности, предусмотренным </w:t>
      </w:r>
      <w:hyperlink w:anchor="P151" w:history="1">
        <w:r>
          <w:rPr>
            <w:color w:val="0000FF"/>
          </w:rPr>
          <w:t>разделом V</w:t>
        </w:r>
      </w:hyperlink>
      <w:r>
        <w:t xml:space="preserve"> настоящего Порядка.</w:t>
      </w:r>
    </w:p>
    <w:p w:rsidR="00A83B85" w:rsidRDefault="00A83B85">
      <w:pPr>
        <w:pStyle w:val="ConsPlusNormal"/>
        <w:jc w:val="both"/>
      </w:pPr>
      <w:r>
        <w:t xml:space="preserve">(п. 1.7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19.08.2021 N 685)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 xml:space="preserve">1.8. Субсидии по направлениям и мероприятиям предпринимательской деятельности, предусмотренным </w:t>
      </w:r>
      <w:hyperlink w:anchor="P160" w:history="1">
        <w:r>
          <w:rPr>
            <w:color w:val="0000FF"/>
          </w:rPr>
          <w:t>подразделом 5.1</w:t>
        </w:r>
      </w:hyperlink>
      <w:r>
        <w:t xml:space="preserve"> настоящего Порядка предоставляются за счет средств бюджета Белоярского района. Субсидии по направлениям и мероприятиям предпринимательской деятельности, предусмотренными </w:t>
      </w:r>
      <w:hyperlink w:anchor="P218" w:history="1">
        <w:r>
          <w:rPr>
            <w:color w:val="0000FF"/>
          </w:rPr>
          <w:t>подразделами 5.2</w:t>
        </w:r>
      </w:hyperlink>
      <w:r>
        <w:t xml:space="preserve"> - </w:t>
      </w:r>
      <w:hyperlink w:anchor="P323" w:history="1">
        <w:r>
          <w:rPr>
            <w:color w:val="0000FF"/>
          </w:rPr>
          <w:t>5.3</w:t>
        </w:r>
      </w:hyperlink>
      <w:r>
        <w:t xml:space="preserve"> настоящего Порядка предоставляются за счет средств бюджета Белоярского района, в том числе сформированного за счет средств бюджета Ханты-Мансийского автономного округа - Югры в форме субсидий (уровень софинансирования расходных обязательств составляет 5% - средства бюджета Белоярского района, 95% - средства бюджета Белоярского района, сформированные за счет бюджета Ханты-Мансийского автономного округа - Югры в форме субсидии).</w:t>
      </w:r>
    </w:p>
    <w:p w:rsidR="00A83B85" w:rsidRDefault="00A83B85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19.08.2021 N 685)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 xml:space="preserve">В расчет субсидии включаются фактически осуществленные и документально подтвержденные затраты, произведенные с 1 января 2021 года, за исключением мероприятий, предусмотренных </w:t>
      </w:r>
      <w:hyperlink w:anchor="P218" w:history="1">
        <w:r>
          <w:rPr>
            <w:color w:val="0000FF"/>
          </w:rPr>
          <w:t>подразделами 5.2</w:t>
        </w:r>
      </w:hyperlink>
      <w:r>
        <w:t xml:space="preserve"> - </w:t>
      </w:r>
      <w:hyperlink w:anchor="P323" w:history="1">
        <w:r>
          <w:rPr>
            <w:color w:val="0000FF"/>
          </w:rPr>
          <w:t>5.3</w:t>
        </w:r>
      </w:hyperlink>
      <w:r>
        <w:t xml:space="preserve"> настоящего Порядка, в рамках которых осуществляется предоставление финансовой поддержки в виде возмещения части затрат, произведенных получателями субсидии, в течение 12 (двенадцати) месяцев, предшествующих дате подачи заявления получателем субсидии.</w:t>
      </w:r>
    </w:p>
    <w:p w:rsidR="00A83B85" w:rsidRDefault="00A83B85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19.08.2021 N 685)</w:t>
      </w: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Title"/>
        <w:jc w:val="center"/>
        <w:outlineLvl w:val="1"/>
      </w:pPr>
      <w:r>
        <w:t>II. Условия и порядок предоставления субсидии</w:t>
      </w: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ind w:firstLine="540"/>
        <w:jc w:val="both"/>
      </w:pPr>
      <w:r>
        <w:t>2.1. Условиями предоставления субсидий являются: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 xml:space="preserve">1) соответствие условиям, установленным к субъектам малого и среднего предпринимательства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2) осуществление предпринимательской деятельности на территории Белоярского района.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2.2. Требования, которым должны соответствовать получатели субсидии на дату подачи заявления:</w:t>
      </w:r>
    </w:p>
    <w:p w:rsidR="00A83B85" w:rsidRDefault="00A83B85">
      <w:pPr>
        <w:pStyle w:val="ConsPlusNormal"/>
        <w:spacing w:before="220"/>
        <w:ind w:firstLine="540"/>
        <w:jc w:val="both"/>
      </w:pPr>
      <w:bookmarkStart w:id="1" w:name="P71"/>
      <w:bookmarkEnd w:id="1"/>
      <w:r>
        <w:t>1)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2) получатели субсидий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3)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 xml:space="preserve">4) получатели субсидий не должны получать средства из бюджета Белоярского района на </w:t>
      </w:r>
      <w:r>
        <w:lastRenderedPageBreak/>
        <w:t xml:space="preserve">основании иных муниципальных правовых актов на цели, указанные в </w:t>
      </w:r>
      <w:hyperlink w:anchor="P151" w:history="1">
        <w:r>
          <w:rPr>
            <w:color w:val="0000FF"/>
          </w:rPr>
          <w:t>разделе V</w:t>
        </w:r>
      </w:hyperlink>
      <w:r>
        <w:t xml:space="preserve"> настоящего Порядка;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5) получатели субсидии не должны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A83B85" w:rsidRDefault="00A83B85">
      <w:pPr>
        <w:pStyle w:val="ConsPlusNormal"/>
        <w:spacing w:before="220"/>
        <w:ind w:firstLine="540"/>
        <w:jc w:val="both"/>
      </w:pPr>
      <w:bookmarkStart w:id="2" w:name="P76"/>
      <w:bookmarkEnd w:id="2"/>
      <w:r>
        <w:t>6) в сфере социального предпринимательства - наличие статуса "Социальное предприятие" в Едином реестре субъектов малого и среднего предпринимательства Федеральной налоговой службы Российской Федерации.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2.3. Поддержка не оказывается следующим получателям субсидии: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- 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- являющимся участниками соглашений о разделе продукции;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- осуществляющих предпринимательскую деятельность в сфере игорного бизнеса;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-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2.4. Результатом предоставления субсидии является: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- обязательное условие для получателей поддержки по сохранению ими созданных рабочих мест в течение одного года после получения поддержки;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 xml:space="preserve">- достижение целевых показателей, установленных в </w:t>
      </w:r>
      <w:hyperlink r:id="rId27" w:history="1">
        <w:r>
          <w:rPr>
            <w:color w:val="0000FF"/>
          </w:rPr>
          <w:t>таблице 4</w:t>
        </w:r>
      </w:hyperlink>
      <w:r>
        <w:t xml:space="preserve"> "Целевые показатели муниципальной программы" к муниципальной программе "Развитие малого и среднего предпринимательства и туризма в Белоярском районе на 2019 - 2024 годы", утвержденной постановлением администрации Белоярского района от 31 октября 2018 года N 1048 "Об утверждении муниципальной программы Белоярского района "Развитие малого и среднего предпринимательства и туризма в Белоярском районе на 2019 - 2024 годы".</w:t>
      </w:r>
    </w:p>
    <w:p w:rsidR="00A83B85" w:rsidRDefault="00A83B85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19.08.2021 N 685)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Показатели достижения результата предоставления субсидии и их значения устанавливаются в соглашении о предоставлении субсидии.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2.5. Получатель субсидии обязуется обеспечивать достижение значений показателей результативности, установленных соглашением о предоставлении субсидии, несет ответственность за своевременность предоставления отчетности и достоверность информации в предоставленной отчетности.</w:t>
      </w:r>
    </w:p>
    <w:p w:rsidR="00A83B85" w:rsidRDefault="00A83B85">
      <w:pPr>
        <w:pStyle w:val="ConsPlusNormal"/>
        <w:spacing w:before="220"/>
        <w:ind w:firstLine="540"/>
        <w:jc w:val="both"/>
      </w:pPr>
      <w:bookmarkStart w:id="3" w:name="P88"/>
      <w:bookmarkEnd w:id="3"/>
      <w:r>
        <w:t>2.6. Документы, необходимые для получения субсидии:</w:t>
      </w:r>
    </w:p>
    <w:p w:rsidR="00A83B85" w:rsidRDefault="00A83B85">
      <w:pPr>
        <w:pStyle w:val="ConsPlusNormal"/>
        <w:spacing w:before="220"/>
        <w:ind w:firstLine="540"/>
        <w:jc w:val="both"/>
      </w:pPr>
      <w:hyperlink w:anchor="P371" w:history="1">
        <w:r>
          <w:rPr>
            <w:color w:val="0000FF"/>
          </w:rPr>
          <w:t>заявление</w:t>
        </w:r>
      </w:hyperlink>
      <w:r>
        <w:t xml:space="preserve"> на получение субсидии согласно приложению 1 к настоящему Порядку;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копия паспорта с отметкой о регистрации по месту жительства;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 xml:space="preserve">декларация соответствия требованиям, установленным </w:t>
      </w:r>
      <w:hyperlink w:anchor="P71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76" w:history="1">
        <w:r>
          <w:rPr>
            <w:color w:val="0000FF"/>
          </w:rPr>
          <w:t>6 пункта 2.2</w:t>
        </w:r>
      </w:hyperlink>
      <w:r>
        <w:t xml:space="preserve"> согласно </w:t>
      </w:r>
      <w:hyperlink w:anchor="P434" w:history="1">
        <w:r>
          <w:rPr>
            <w:color w:val="0000FF"/>
          </w:rPr>
          <w:t>приложению 2</w:t>
        </w:r>
      </w:hyperlink>
      <w:r>
        <w:t xml:space="preserve"> к настоящему Порядку;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 xml:space="preserve">предварительный </w:t>
      </w:r>
      <w:hyperlink w:anchor="P504" w:history="1">
        <w:r>
          <w:rPr>
            <w:color w:val="0000FF"/>
          </w:rPr>
          <w:t>расчет</w:t>
        </w:r>
      </w:hyperlink>
      <w:r>
        <w:t xml:space="preserve"> суммы субсидии по форме согласно приложению 3 к настоящему Порядку.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lastRenderedPageBreak/>
        <w:t xml:space="preserve">2.7. Получатель субсидии представляет в Отдел документы (копии документов), предусмотренные в </w:t>
      </w:r>
      <w:hyperlink w:anchor="P88" w:history="1">
        <w:r>
          <w:rPr>
            <w:color w:val="0000FF"/>
          </w:rPr>
          <w:t>пункте 2.6</w:t>
        </w:r>
      </w:hyperlink>
      <w:r>
        <w:t xml:space="preserve">, с приложением документов, предусмотренных для каждой формы финансовой поддержки в соответствии с </w:t>
      </w:r>
      <w:hyperlink w:anchor="P151" w:history="1">
        <w:r>
          <w:rPr>
            <w:color w:val="0000FF"/>
          </w:rPr>
          <w:t>разделом V</w:t>
        </w:r>
      </w:hyperlink>
      <w:r>
        <w:t xml:space="preserve"> настоящего Порядка по адресу: 628162, Ханты-Мансийский автономный округ - Югра, г. Белоярский, ул. Центральная, д. 9, одним из следующих способов:</w:t>
      </w:r>
    </w:p>
    <w:p w:rsidR="00A83B85" w:rsidRDefault="00A83B85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19.08.2021 N 685)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1) сформированный пакет документов доставляется в Отдел лично или отправляется почтовым отправлением с описью вложения;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2) в электронной форме, отсканированные копии документов в формате PDF, посредством электронной почты на один из электронных адресов Отдела, указанных на официальном сайте органов местного самоуправления Белоярского района с последующим предоставлением документов в Отдел на бумажном носителе, не позднее 5 (пяти) рабочих дней после подачи документов в электронной форме.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При невыполнении заявителем, подавшим заявление в электронной форме, обязательства о предоставлении оригинала заявления с приложением документов, заверенных надлежащим образом, направленное заявление снимается с рассмотрения.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Копии документов заверяет руководитель (уполномоченное должностное лицо) юридического лица, индивидуальный предприниматель, с указанием должности, фамилии и инициалов, оттиском печати организации (при наличии) на каждом листе документа (документов). Все страницы документов должны быть четкими и читаемыми.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Регистрацию документов осуществляет Отдел в хронологической последовательности в журнале входящих документов в день их поступления.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Заявители несут ответственность за достоверность информации, указанной в документах, в соответствии с действующим законодательством Российской Федерации.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 xml:space="preserve">2.8. После получения пакета документов Отдел в течение 3 рабочих дней с даты регистрации заявления о предоставлении субсидии запрашивает в порядке межведомственного информационного взаимодействия, установленного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услуг":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сведения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Указанные документы могут быть представлены заявителем самостоятельно, дата их выдачи должна быть не ранее чем за 30 (тридцать) дней до дня подачи заявления на получение субсидии.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 xml:space="preserve">Требовать от получателей субсидий представления документов (копий документов), не предусмотренных </w:t>
      </w:r>
      <w:hyperlink w:anchor="P88" w:history="1">
        <w:r>
          <w:rPr>
            <w:color w:val="0000FF"/>
          </w:rPr>
          <w:t>пунктом 2.6</w:t>
        </w:r>
      </w:hyperlink>
      <w:r>
        <w:t xml:space="preserve"> настоящего Порядка, не допускается.</w:t>
      </w:r>
    </w:p>
    <w:p w:rsidR="00A83B85" w:rsidRDefault="00A83B85">
      <w:pPr>
        <w:pStyle w:val="ConsPlusNormal"/>
        <w:spacing w:before="220"/>
        <w:ind w:firstLine="540"/>
        <w:jc w:val="both"/>
      </w:pPr>
      <w:bookmarkStart w:id="4" w:name="P106"/>
      <w:bookmarkEnd w:id="4"/>
      <w:r>
        <w:t>2.9. Срок рассмотрения заявления о предоставлении субсидии с приложением полного пакета необходимых документов не может превышать 30 (тридцати) календарных дней с момента представления документов в администрацию Белоярского района. Отдел осуществляет проверку предоставленных документов, обоснованность и законность предоставления субсидии.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 xml:space="preserve">2.10. По результатам проведенной проверки документов, Отдел осуществляет подготовку </w:t>
      </w:r>
      <w:r>
        <w:lastRenderedPageBreak/>
        <w:t>проекта соглашения о предоставлении субсидии в соответствии с типовой формой, утвержденной распоряжением Комитета по финансам и налоговой политике администрации Белоярского района или готовит мотивированный отказ в заключении соглашения о предоставлении субсидии.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Проверку проекта соглашения о предоставлении субсидии на предмет его соответствия типовой форме осуществляет управление экономики, реформ и программ администрации Белоярского района.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 xml:space="preserve">Срок подготовки проекта соглашения или мотивированного отказа в заключении соглашения составляет не более 7 (семи) рабочих дней с момента окончания срока проверки, указанного в </w:t>
      </w:r>
      <w:hyperlink w:anchor="P106" w:history="1">
        <w:r>
          <w:rPr>
            <w:color w:val="0000FF"/>
          </w:rPr>
          <w:t>пункте 2.9</w:t>
        </w:r>
      </w:hyperlink>
      <w:r>
        <w:t xml:space="preserve"> настоящего Порядка.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Отдел направляет Получателю субсидии подписанный со стороны администрации Белоярского района проект Соглашения о предоставлении субсидии из бюджета Белоярского района для его подписания. Проект Соглашения вручается Получателю субсидии лично или направляется любым доступным способом, в том числе посредством почтового отправления. Получатель лично или иным доступным способом, в том числе посредством почтового отправления, не позднее 5 (пяти) рабочих дней с момента получения проекта Соглашения представляет в администрацию Белоярского района подписанное Соглашение. В случае непредставления Получателем субсидии подписанного Соглашения в указанный в настоящем Порядке срок, он считается отказавшимся от получения субсидии.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Отдел в течение 5 рабочих дней со дня поступления подписанного соглашения обеими сторонами осуществляет подготовку проекта распоряжения администрации Белоярского района о перечислении субсидии и обеспечивает его подписание.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Субсидия перечисляется не позднее 10 рабочего дня, следующего за днем издания распоряжения администрации Белоярского района о перечислении субсидии, на расчетный или корреспондентский счет, открытый получателем субсидии в учреждениях Центрального банка Российской Федерации или кредитных организациях.</w:t>
      </w:r>
    </w:p>
    <w:p w:rsidR="00A83B85" w:rsidRDefault="00A83B85">
      <w:pPr>
        <w:pStyle w:val="ConsPlusNormal"/>
        <w:jc w:val="both"/>
      </w:pPr>
      <w:r>
        <w:t xml:space="preserve">(п. 2.10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19.08.2021 N 685)</w:t>
      </w:r>
    </w:p>
    <w:p w:rsidR="00A83B85" w:rsidRDefault="00A83B85">
      <w:pPr>
        <w:pStyle w:val="ConsPlusNormal"/>
        <w:spacing w:before="220"/>
        <w:ind w:firstLine="540"/>
        <w:jc w:val="both"/>
      </w:pPr>
      <w:bookmarkStart w:id="5" w:name="P114"/>
      <w:bookmarkEnd w:id="5"/>
      <w:r>
        <w:t>2.11. Соглашение о предоставлении субсидии должно содержать: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- сроки, цели, условия и порядок предоставления субсидии;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- размер предоставляемой субсидии;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- порядок возврата субсидии в случае нарушения условий, установленных при их предоставлении;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- согласие получателя субсидии на осуществление главным распорядителем (распорядителем) бюджетных средств, предоставившим субсидии, и органом муниципального финансового контроля проверок соблюдения условий, целей и порядка предоставления субсидий;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-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Белоярского района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- результаты предоставления субсидий, которые должны быть конкретными и измеримыми, и показатели, необходимые для достижения результатов предоставления субсидии;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- порядок, сроки и формы предоставления Получателем субсидии отчетности о достижении результатов, показателей;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lastRenderedPageBreak/>
        <w:t>- ответственность Получателя субсидии в случае невыполнения установленных значений показателей результативности, непредставления отчетности, а также предоставления отчетности с нарушением сроков;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- запрет на приобретение получателем субсидий - юридическим лицом, а также иными юридическими лицами, получающими средства на основании договоров, заключенных с получателем субсидии, за счет предоставленной субсидии иностранной валюты, за исключением операций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операций по доставке и уплате обязательных таможенных платежей;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порядок контроля соблюдения получателем субсидий условий соглашения;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реквизиты счета, на который перечисляется субсидия.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2.12. Основанием для отказа в предоставлении субсидии является: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 xml:space="preserve">1) несоответствие представленных заявителем документов требованиям, указанным в </w:t>
      </w:r>
      <w:hyperlink w:anchor="P88" w:history="1">
        <w:r>
          <w:rPr>
            <w:color w:val="0000FF"/>
          </w:rPr>
          <w:t>пункте 2.6</w:t>
        </w:r>
      </w:hyperlink>
      <w:r>
        <w:t xml:space="preserve">, а также </w:t>
      </w:r>
      <w:hyperlink w:anchor="P160" w:history="1">
        <w:r>
          <w:rPr>
            <w:color w:val="0000FF"/>
          </w:rPr>
          <w:t>подразделов 5.1</w:t>
        </w:r>
      </w:hyperlink>
      <w:r>
        <w:t xml:space="preserve"> - </w:t>
      </w:r>
      <w:hyperlink w:anchor="P323" w:history="1">
        <w:r>
          <w:rPr>
            <w:color w:val="0000FF"/>
          </w:rPr>
          <w:t>5.3</w:t>
        </w:r>
      </w:hyperlink>
      <w:r>
        <w:t xml:space="preserve"> настоящего Порядка, в зависимости от выбранного мероприятия поддержки субъектов, или непредставление (предоставление не в полном объеме) указанных документов;</w:t>
      </w:r>
    </w:p>
    <w:p w:rsidR="00A83B85" w:rsidRDefault="00A83B85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19.08.2021 N 685)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2) предоставление недостоверных сведений и документов;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3) невыполнение условий оказания поддержки;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4) ранее в отношении получателя субсидии было принято решение об оказании аналогичной поддержки (условия оказания которой совпадают, включая форму, вид поддержки и цели ее оказания) и сроки ее оказания не истекли;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5) с момента признания получателя субсидии допустившим нарушение порядка и условий оказания поддержки, в том числе не обеспечившим целевого использования средств субсидии, прошло менее чем три года.</w:t>
      </w: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Title"/>
        <w:jc w:val="center"/>
        <w:outlineLvl w:val="1"/>
      </w:pPr>
      <w:r>
        <w:t>III. Требования к отчетности</w:t>
      </w: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ind w:firstLine="540"/>
        <w:jc w:val="both"/>
      </w:pPr>
      <w:r>
        <w:t>3.1. Получатель субсидии обязуется обеспечивать достижение показателей результативности, установленных соглашением о предоставлении субсидии, несет ответственность за своевременность предоставления отчетности и достоверность информации в предоставленной отчетности.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3.2. Сроки предоставления отчетности: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после окончания финансового года получатель субсидии представляет отчет о достижении значений показателей результативности (по форме, предусмотренной соглашением о предоставлении субсидии), не позднее 20 (двадцати) рабочих дней после окончания отчетного финансового года.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3.3. Результаты, указанные в отчете о достижении результатов получателя субсидии, должны быть конкретными, измеримыми.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3.4. Непредоставление или несвоевременное предоставление отчета о достижении результатов и показателей, либо предоставление недостоверных данных получателями субсидий является нарушением условий, целей и порядка предоставления субсидий</w:t>
      </w: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Title"/>
        <w:jc w:val="center"/>
        <w:outlineLvl w:val="1"/>
      </w:pPr>
      <w:r>
        <w:t>IV. Требования об осуществлении контроля за соблюдением</w:t>
      </w:r>
    </w:p>
    <w:p w:rsidR="00A83B85" w:rsidRDefault="00A83B85">
      <w:pPr>
        <w:pStyle w:val="ConsPlusTitle"/>
        <w:jc w:val="center"/>
      </w:pPr>
      <w:r>
        <w:t>условий, целей и порядка предоставления субсидий</w:t>
      </w:r>
    </w:p>
    <w:p w:rsidR="00A83B85" w:rsidRDefault="00A83B85">
      <w:pPr>
        <w:pStyle w:val="ConsPlusTitle"/>
        <w:jc w:val="center"/>
      </w:pPr>
      <w:r>
        <w:t>и ответственность за их нарушение</w:t>
      </w: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ind w:firstLine="540"/>
        <w:jc w:val="both"/>
      </w:pPr>
      <w:r>
        <w:t>4.1. Администрация Белоярского района и органы муниципального финансового контроля в пределах полномочий, предусмотренных законодательством Российской Федерации, Ханты-Мансийского автономного округа - Югры и муниципальными правовыми актами Белоярского района, проводят обязательную проверку соблюдения получателями субсидий условий, целей и порядка предоставления субсидий.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4.2. Получатели субсидий несут ответственность за своевременность и достоверность сведений и документов, предоставляемых главному распорядителю бюджетных средств в соответствии с законодательством Российской Федерации.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4.3. В случае нарушения получателем субсидии условий, установленных при предоставлении субсидии, получатель субсидии обязан вернуть сумму субсидии, полученную за период времени, в течение которого было допущено выявленное нарушение (нарушения), в бюджет Белоярского района. Возврат указанной субсидии осуществляется получателем субсидии в течение 10 (десяти) календарных дней с момента получения от администрации Белоярского района письменного требования о возврате субсидии.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4.4. В случае нарушения должностными лицами администрации Белоярского района настоящего порядка в части принятия решения о предоставлении субсидии, недобросовестного исполнения указанными должностными лицами надлежащего контроля за соблюдением получателем субсидии условий соответствующего соглашения, лица, виновные в совершении указанных нарушений, привлекаются к ответственности в соответствии с действующим законодательством Российской Федерации.</w:t>
      </w: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Title"/>
        <w:jc w:val="center"/>
        <w:outlineLvl w:val="1"/>
      </w:pPr>
      <w:bookmarkStart w:id="6" w:name="P151"/>
      <w:bookmarkEnd w:id="6"/>
      <w:r>
        <w:t>V. Направления и мероприятия поддержки субъектов малого</w:t>
      </w:r>
    </w:p>
    <w:p w:rsidR="00A83B85" w:rsidRDefault="00A83B85">
      <w:pPr>
        <w:pStyle w:val="ConsPlusTitle"/>
        <w:jc w:val="center"/>
      </w:pPr>
      <w:r>
        <w:t>и среднего предпринимательства</w:t>
      </w:r>
    </w:p>
    <w:p w:rsidR="00A83B85" w:rsidRDefault="00A83B85">
      <w:pPr>
        <w:pStyle w:val="ConsPlusNormal"/>
        <w:jc w:val="center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</w:t>
      </w:r>
    </w:p>
    <w:p w:rsidR="00A83B85" w:rsidRDefault="00A83B85">
      <w:pPr>
        <w:pStyle w:val="ConsPlusNormal"/>
        <w:jc w:val="center"/>
      </w:pPr>
      <w:r>
        <w:t>от 19.08.2021 N 685)</w:t>
      </w: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ind w:firstLine="540"/>
        <w:jc w:val="both"/>
      </w:pPr>
      <w:r>
        <w:t xml:space="preserve">Администрацией Белоярского района субсидии предоставляются субъектам малого и среднего предпринимательства, осуществляющим социально значимые виды деятельности на территории Белоярского района в соответствии с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от 24 мая 2011 года N 758 "Об утверждении Перечня социально значимых видов деятельности, осуществляемых субъектами малого и среднего предпринимательства на территории Белоярского района", в том числе признанным социальным предприятием.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 xml:space="preserve">Социальное предпринимательство -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с условиями, предусмотренными </w:t>
      </w:r>
      <w:hyperlink r:id="rId35" w:history="1">
        <w:r>
          <w:rPr>
            <w:color w:val="0000FF"/>
          </w:rPr>
          <w:t>частью 1 статьи 24.1</w:t>
        </w:r>
      </w:hyperlink>
      <w:r>
        <w:t xml:space="preserve"> Федерального закона от 24 июля 2007 N 209-ФЗ "О развитии малого и среднего предпринимательства в Российской Федерации".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Социальное предприятие - субъект малого и среднего предпринимательства, осуществляющий деятельность в сфере социального предпринимательства.</w:t>
      </w:r>
    </w:p>
    <w:p w:rsidR="00A83B85" w:rsidRDefault="00A83B85">
      <w:pPr>
        <w:pStyle w:val="ConsPlusNormal"/>
        <w:ind w:firstLine="540"/>
        <w:jc w:val="both"/>
      </w:pPr>
    </w:p>
    <w:p w:rsidR="00A83B85" w:rsidRDefault="00A83B85">
      <w:pPr>
        <w:pStyle w:val="ConsPlusTitle"/>
        <w:jc w:val="center"/>
        <w:outlineLvl w:val="2"/>
      </w:pPr>
      <w:bookmarkStart w:id="7" w:name="P160"/>
      <w:bookmarkEnd w:id="7"/>
      <w:r>
        <w:t>5.1. Финансовая поддержка в рамках реализации мероприятий</w:t>
      </w:r>
    </w:p>
    <w:p w:rsidR="00A83B85" w:rsidRDefault="00A83B85">
      <w:pPr>
        <w:pStyle w:val="ConsPlusTitle"/>
        <w:jc w:val="center"/>
      </w:pPr>
      <w:r>
        <w:t>муниципальной программы "Содействие развитию малого</w:t>
      </w:r>
    </w:p>
    <w:p w:rsidR="00A83B85" w:rsidRDefault="00A83B85">
      <w:pPr>
        <w:pStyle w:val="ConsPlusTitle"/>
        <w:jc w:val="center"/>
      </w:pPr>
      <w:r>
        <w:t>и среднего предпринимательства в Белоярском районе"</w:t>
      </w: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jc w:val="center"/>
      </w:pPr>
      <w:r>
        <w:t>5.1.1. Возмещение части затрат субъектам малого и среднего</w:t>
      </w:r>
    </w:p>
    <w:p w:rsidR="00A83B85" w:rsidRDefault="00A83B85">
      <w:pPr>
        <w:pStyle w:val="ConsPlusNormal"/>
        <w:jc w:val="center"/>
      </w:pPr>
      <w:r>
        <w:lastRenderedPageBreak/>
        <w:t>предпринимательства, осуществляющим деятельность</w:t>
      </w:r>
    </w:p>
    <w:p w:rsidR="00A83B85" w:rsidRDefault="00A83B85">
      <w:pPr>
        <w:pStyle w:val="ConsPlusNormal"/>
        <w:jc w:val="center"/>
      </w:pPr>
      <w:r>
        <w:t>по содержанию помещений пассажирских станций и обслуживанию</w:t>
      </w:r>
    </w:p>
    <w:p w:rsidR="00A83B85" w:rsidRDefault="00A83B85">
      <w:pPr>
        <w:pStyle w:val="ConsPlusNormal"/>
        <w:jc w:val="center"/>
      </w:pPr>
      <w:r>
        <w:t>пассажиров автомобильного и речного транспорта</w:t>
      </w: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ind w:firstLine="540"/>
        <w:jc w:val="both"/>
      </w:pPr>
      <w:r>
        <w:t>Администрацией Белоярского района субсидии предоставляются субъектам малого и среднего предпринимательства в целях возмещения затрат в связи с осуществлением деятельности по содержанию помещений пассажирских станций и обслуживанию пассажиров автомобильного и речного транспорта.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Возмещение затрат производится исходя из фактически понесенных расходов субъектом по содержанию помещений пассажирских станций и обслуживанию пассажиров автомобильного и речного транспорта.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В расчет субсидий включаются следующие расходы: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содержание штата сотрудников пассажирских станций;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аренда нежилых помещений для обслуживания пассажиров автомобильного и речного транспорта;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плата за коммунальные услуги (ресурсы) - плата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техническое обслуживание инженерных сетей объекта;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обслуживание и текущий ремонт помещений пассажирских станций, содержание прилегающих территорий;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обслуживание пожарной сигнализации и контрольно-кассовых машин, уборка помещений, услуги связи, услуги по охране имущества, в том числе с использованием технических средств охраны.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Документы, необходимые для получения поддержки: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 xml:space="preserve">1) документы, предусмотренные </w:t>
      </w:r>
      <w:hyperlink w:anchor="P88" w:history="1">
        <w:r>
          <w:rPr>
            <w:color w:val="0000FF"/>
          </w:rPr>
          <w:t>пунктом 2.6</w:t>
        </w:r>
      </w:hyperlink>
      <w:r>
        <w:t xml:space="preserve"> настоящего Порядка;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2) документы, подтверждающие фактические затраты: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- договора предоставления коммунальных услуг (ресурсов);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- копии платежных документов, предусмотренных действующим законодательством, а именно: (чек контрольно-кассовой машины, платежное поручение или бланк строгой отчетности, квитанция к расходному кассовому ордеру, выписка из автоматизированной информационной системы, электронный кассовый чек с QR-кодом), свидетельствующие о фактически произведенных расходах с предъявлением оригиналов;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- копии актов выполненных работ, оказанных услуг,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- расходы по содержанию штата сотрудников пассажирских станций: (копии расчетных ведомостей, карточек учета начисленных выплат и иных вознаграждений и сумм начисленных страховых взносов и др.);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 xml:space="preserve">3) копия договора аренды нежилых помещений для обслуживания пассажиров </w:t>
      </w:r>
      <w:r>
        <w:lastRenderedPageBreak/>
        <w:t>автомобильного и речного транспорта.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Размер субсидии - 100% от фактически понесенных и документально подтвержденных затрат, но не более 3 077,0 тыс. рублей на одного получателя субсидии в год.</w:t>
      </w: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jc w:val="center"/>
      </w:pPr>
      <w:r>
        <w:t>5.1.2. Возмещение части затрат субъектам малого и среднего</w:t>
      </w:r>
    </w:p>
    <w:p w:rsidR="00A83B85" w:rsidRDefault="00A83B85">
      <w:pPr>
        <w:pStyle w:val="ConsPlusNormal"/>
        <w:jc w:val="center"/>
      </w:pPr>
      <w:r>
        <w:t>предпринимательства, оказывающим услуги пользования базами</w:t>
      </w:r>
    </w:p>
    <w:p w:rsidR="00A83B85" w:rsidRDefault="00A83B85">
      <w:pPr>
        <w:pStyle w:val="ConsPlusNormal"/>
        <w:jc w:val="center"/>
      </w:pPr>
      <w:r>
        <w:t>для стоянок маломерных судов</w:t>
      </w: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ind w:firstLine="540"/>
        <w:jc w:val="both"/>
      </w:pPr>
      <w:r>
        <w:t>Администрацией Белоярского района субсидии предоставляются субъектам малого и среднего предпринимательства, оказывающим услуги пользования базами для стоянок маломерных судов в Белоярском районе.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Размер субсидии - 85% от фактически понесенных и документально подтвержденных затрат, но не более 300,0 тыс. рублей на одного получателя субсидии в год.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Документы, необходимые для получения поддержки: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 xml:space="preserve">1) документы, предусмотренные </w:t>
      </w:r>
      <w:hyperlink w:anchor="P88" w:history="1">
        <w:r>
          <w:rPr>
            <w:color w:val="0000FF"/>
          </w:rPr>
          <w:t>пунктом 2.6</w:t>
        </w:r>
      </w:hyperlink>
      <w:r>
        <w:t xml:space="preserve"> настоящего Порядка;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2) копия договора аренды земельного участка с видом разрешенного использования "Причалы для маломерных судов" для организации и размещения на территории Белоярского района баз для стоянок маломерных судов;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3) копия акта ежегодного освидетельствования базы-стоянки подразделением ГИМС МЧС России;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4) документы, подтверждающие факт оплаты, а именно: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(чек контрольно-кассовой машины, платежное поручение или бланк строгой отчетности, квитанция к расходному кассовому ордеру, выписка из автоматизированной информационной системы, электронный кассовый чек с QR-кодом), свидетельствующие о фактически произведенных расходах.</w:t>
      </w: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jc w:val="center"/>
      </w:pPr>
      <w:r>
        <w:t>5.1.3. Возмещение части затрат субъектам малого и среднего</w:t>
      </w:r>
    </w:p>
    <w:p w:rsidR="00A83B85" w:rsidRDefault="00A83B85">
      <w:pPr>
        <w:pStyle w:val="ConsPlusNormal"/>
        <w:jc w:val="center"/>
      </w:pPr>
      <w:r>
        <w:t>предпринимательства, осуществляющим торговлю</w:t>
      </w:r>
    </w:p>
    <w:p w:rsidR="00A83B85" w:rsidRDefault="00A83B85">
      <w:pPr>
        <w:pStyle w:val="ConsPlusNormal"/>
        <w:jc w:val="center"/>
      </w:pPr>
      <w:r>
        <w:t>продовольственными товарами в торговых объектах</w:t>
      </w:r>
    </w:p>
    <w:p w:rsidR="00A83B85" w:rsidRDefault="00A83B85">
      <w:pPr>
        <w:pStyle w:val="ConsPlusNormal"/>
        <w:jc w:val="center"/>
      </w:pPr>
      <w:r>
        <w:t>труднодоступных и отдаленных населенных пунктов Белоярского</w:t>
      </w:r>
    </w:p>
    <w:p w:rsidR="00A83B85" w:rsidRDefault="00A83B85">
      <w:pPr>
        <w:pStyle w:val="ConsPlusNormal"/>
        <w:jc w:val="center"/>
      </w:pPr>
      <w:r>
        <w:t>района</w:t>
      </w: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ind w:firstLine="540"/>
        <w:jc w:val="both"/>
      </w:pPr>
      <w:r>
        <w:t>Администрацией Белоярского района субсидии предоставляются субъектам малого и среднего предпринимательства в целях возмещения части затрат в связи с оказанием услуг по обеспечению жителей труднодоступных и отдаленных населенных пунктов Белоярского района: сельское поселение Полноват, село Ванзеват, село Тугияны, деревня Пашторы продовольственными товарами.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Возмещению подлежат транспортные расходы по доставке продовольственных товаров в торговые объекты труднодоступных и отдаленных населенных пунктов Белоярского района.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Документы, необходимые для получения поддержки, в том числе отчетные: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 xml:space="preserve">1) документы, предусмотренные </w:t>
      </w:r>
      <w:hyperlink w:anchor="P88" w:history="1">
        <w:r>
          <w:rPr>
            <w:color w:val="0000FF"/>
          </w:rPr>
          <w:t>пунктом 2.6</w:t>
        </w:r>
      </w:hyperlink>
      <w:r>
        <w:t xml:space="preserve"> настоящего Порядка;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2) договоры на оказание услуг (копии с предъявлением оригиналов, либо заверенные нотариально);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lastRenderedPageBreak/>
        <w:t>3) акты выполненных работ, услуг (копии с предъявлением оригиналов, либо заверенные нотариально);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4) товарные накладные (копии с предъявлением оригиналов, либо заверенные нотариально);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5) документы, подтверждающие факт оплаты, а именно: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(чек контрольно-кассовой машины, платежное поручение или бланк строгой отчетности, квитанция к расходному кассовому ордеру, квитанция к приходному кассовому ордеру выписка из автоматизированной информационной системы, электронный кассовый чек с QR-кодом), свидетельствующий о фактически произведенных расходах.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Размер субсидии - 60% от фактически понесенных и документально подтвержденных затрат, но не более 500,0 тыс. рублей на одного получателя субсидии в год.</w:t>
      </w: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Title"/>
        <w:jc w:val="center"/>
        <w:outlineLvl w:val="2"/>
      </w:pPr>
      <w:bookmarkStart w:id="8" w:name="P218"/>
      <w:bookmarkEnd w:id="8"/>
      <w:r>
        <w:t>5.2. Финансовая поддержка субъектов малого и среднего</w:t>
      </w:r>
    </w:p>
    <w:p w:rsidR="00A83B85" w:rsidRDefault="00A83B85">
      <w:pPr>
        <w:pStyle w:val="ConsPlusTitle"/>
        <w:jc w:val="center"/>
      </w:pPr>
      <w:r>
        <w:t>предпринимательства в рамках реализации регионального</w:t>
      </w:r>
    </w:p>
    <w:p w:rsidR="00A83B85" w:rsidRDefault="00A83B85">
      <w:pPr>
        <w:pStyle w:val="ConsPlusTitle"/>
        <w:jc w:val="center"/>
      </w:pPr>
      <w:r>
        <w:t>проекта "Акселерация субъектов малого и среднего</w:t>
      </w:r>
    </w:p>
    <w:p w:rsidR="00A83B85" w:rsidRDefault="00A83B85">
      <w:pPr>
        <w:pStyle w:val="ConsPlusTitle"/>
        <w:jc w:val="center"/>
      </w:pPr>
      <w:r>
        <w:t>предпринимательства"</w:t>
      </w: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ind w:firstLine="540"/>
        <w:jc w:val="both"/>
      </w:pPr>
      <w:r>
        <w:t>Условием предоставления финансовой поддержки субъектам малого и среднего предпринимательства, в рамках реализации регионального проекта "Акселерация субъектов малого и среднего предпринимательства" является неполучение аналогичной поддержки по региональному проекту "Создание условий для легкого старта и комфортного ведения бизнеса".</w:t>
      </w: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jc w:val="center"/>
      </w:pPr>
      <w:r>
        <w:t>5.2.1. Возмещение части затрат на аренду (субаренду) нежилых</w:t>
      </w:r>
    </w:p>
    <w:p w:rsidR="00A83B85" w:rsidRDefault="00A83B85">
      <w:pPr>
        <w:pStyle w:val="ConsPlusNormal"/>
        <w:jc w:val="center"/>
      </w:pPr>
      <w:r>
        <w:t>помещений</w:t>
      </w: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ind w:firstLine="540"/>
        <w:jc w:val="both"/>
      </w:pPr>
      <w:r>
        <w:t>Администрацией Белоярского района субсидии предоставляются субъектам малого и среднего предпринимательства, осуществляющим социально значимые (приоритетные) виды деятельности на территории Белоярского района и деятельность в социальной сфере в целях возмещения части затрат по арендным платежам за нежилые помещения.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 xml:space="preserve">Возмещению подлежат фактически произведенные и документально подтвержденные затраты получателя субсидии на аренду (субаренду) нежилых помещений (за исключением нежилых помещений, находящихся в государственной и муниципальной собственности, включенных в перечни имущества в соответствии с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Федерации").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К возмещению принимаются затраты субъектов по договорам аренды (субаренды) нежилых помещений, без учета коммунальных услуг.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Размер субсидии - 50% от фактически понесенных и документально подтвержденных затрат, но не более 200,0 тыс. рублей на одного получателя субсидии в год.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Документы, необходимые для получения поддержки: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 xml:space="preserve">1) документы, предусмотренные </w:t>
      </w:r>
      <w:hyperlink w:anchor="P88" w:history="1">
        <w:r>
          <w:rPr>
            <w:color w:val="0000FF"/>
          </w:rPr>
          <w:t>пунктом 2.6</w:t>
        </w:r>
      </w:hyperlink>
      <w:r>
        <w:t xml:space="preserve"> настоящего Порядка;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2) договор аренды (субаренды) нежилых помещений (копия с предъявлением оригинала);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3) документы, подтверждающие факт оплаты, а именно: счет-фактура, платежные поручения с отметкой банка об исполнении (чек контрольно-кассовой машины, платежное поручение или бланк строгой отчетности, квитанция к расходному кассовому ордеру, квитанция к приходному кассовому ордеру, выписка из автоматизированной информационной системы, электронный кассовый чек с QR-кодом), свидетельствующие о фактически произведенных расходах.</w:t>
      </w: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jc w:val="center"/>
      </w:pPr>
      <w:r>
        <w:t>5.2.2. Возмещение части затрат на приобретение оборудования</w:t>
      </w:r>
    </w:p>
    <w:p w:rsidR="00A83B85" w:rsidRDefault="00A83B85">
      <w:pPr>
        <w:pStyle w:val="ConsPlusNormal"/>
        <w:jc w:val="center"/>
      </w:pPr>
      <w:r>
        <w:t>(основных средств) и лицензионных программных продуктов</w:t>
      </w: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ind w:firstLine="540"/>
        <w:jc w:val="both"/>
      </w:pPr>
      <w:r>
        <w:t>Администрацией Белоярского района субсидии предоставляются в целях возмещения части затрат на приобретение оборудования (основных средств) и (или) лицензионных программных продуктов субъектам малого и среднего предпринимательства, осуществляющим социально значимые виды деятельности на территории Белоярского района и деятельность в социальной сфере.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 xml:space="preserve">5.2.2.1. Возмещение части затрат субъектам малого и среднего предпринимательства осуществляется на приобретение оборудования, относящегося к основным средствам (далее - оборудование), стоимостью более 20,0 тыс. рублей за единицу и содержащегося в группировке 320 "Информационное, компьютерное и телекоммуникационное оборудование" или в группировке 330 "Прочие машины и оборудование, включая хозяйственный инвентарь, и другие объекты" Общероссийского </w:t>
      </w:r>
      <w:hyperlink r:id="rId37" w:history="1">
        <w:r>
          <w:rPr>
            <w:color w:val="0000FF"/>
          </w:rPr>
          <w:t>классификатора</w:t>
        </w:r>
      </w:hyperlink>
      <w:r>
        <w:t xml:space="preserve"> основных фондов (далее - ОКОФ), принятого и введенного в действие приказом Федерального агентства по техническому регулированию и метрологии от 12 декабря 2014 года N 2018-ст.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Возмещению не подлежат затраты получателей субсидии на: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- оборудование, предназначенное для осуществления оптовой и розничной торговой деятельности (за исключением торговли товарами собственного производства);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- на доставку и монтаж оборудования.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Размер субсидии - 80% от фактически понесенных и документально подтвержденных затрат, но не более 300,0 тыс. рублей на одного получателя субсидии в год.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Документы, необходимые для получения поддержки: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 xml:space="preserve">1) документы, предусмотренные </w:t>
      </w:r>
      <w:hyperlink w:anchor="P88" w:history="1">
        <w:r>
          <w:rPr>
            <w:color w:val="0000FF"/>
          </w:rPr>
          <w:t>пунктом 2.6</w:t>
        </w:r>
      </w:hyperlink>
      <w:r>
        <w:t xml:space="preserve"> настоящего Порядка;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2) договоры купли-продажи оборудования (копии с предъявлением оригиналов, либо заверенные нотариально);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3) счета на оплату (при наличии) - копии с предъявлением оригиналов, либо заверенные нотариально;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4) товарные накладные (копии с предъявлением оригинала, либо заверенные нотариально);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5) документы, подтверждающие факт оплаты, а именно: (чек контрольно-кассовой машины, платежное поручение или бланк строгой отчетности, квитанция к расходному кассовому ордеру, квитанция к приходному кассовому ордеру, выписка из автоматизированной информационной системы, электронный кассовый чек с QR-кодом), свидетельствующие о фактически произведенных расходах.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 xml:space="preserve">Соглашение о предоставлении субсидии дополнительно к положениям, указанным в </w:t>
      </w:r>
      <w:hyperlink w:anchor="P114" w:history="1">
        <w:r>
          <w:rPr>
            <w:color w:val="0000FF"/>
          </w:rPr>
          <w:t>п. 2.11</w:t>
        </w:r>
      </w:hyperlink>
      <w:r>
        <w:t xml:space="preserve"> настоящего Порядка, должно содержать: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- наименование и стоимость оборудования;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- обязательство получателя субсидии об использовании по целевому назначению приобретенного оборудования - не продавать, не передавать в аренду или в пользование другим лицам в течение 2-х лет с даты получения субсидии.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lastRenderedPageBreak/>
        <w:t>В случае несоблюдения получателем субсидии указанного обязательства субсидия в полном объеме подлежит возврату в бюджет Белоярского района в соответствии с действующим законодательством Российской Федерации.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Получатель субсидии по истечении первого и второго года со дня получения субсидии предоставляет в Отдел отчет об исполнении принятых обязательств.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Форма отчета утверждается соглашением о предоставлении субсидии.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 xml:space="preserve">5.2.2.2. Возмещение части затрат субъектам малого и среднего предпринимательства осуществляется на приобретение лицензионных программных продуктов, содержащихся в группировке 730 "Программное обеспечение и базы данных" </w:t>
      </w:r>
      <w:hyperlink r:id="rId38" w:history="1">
        <w:r>
          <w:rPr>
            <w:color w:val="0000FF"/>
          </w:rPr>
          <w:t>ОКОФ</w:t>
        </w:r>
      </w:hyperlink>
      <w:r>
        <w:t>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Возмещению подлежат фактически произведенные и документально подтвержденные затраты получателей субсидии в размере не более 80% от общего объема затрат, и не более 300 тыс. рублей на одного получателя субсидии в год.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Документы, необходимые для получения поддержки: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 xml:space="preserve">1) документы, предусмотренные </w:t>
      </w:r>
      <w:hyperlink w:anchor="P88" w:history="1">
        <w:r>
          <w:rPr>
            <w:color w:val="0000FF"/>
          </w:rPr>
          <w:t>пунктом 2.6</w:t>
        </w:r>
      </w:hyperlink>
      <w:r>
        <w:t xml:space="preserve"> настоящего Порядка;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2) договоры купли-продажи лицензионного программного продукта (копии с предъявлением оригиналов, либо заверенные нотариально);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3) счета на оплату (при наличии) - копии с предъявлением оригиналов, либо заверенные нотариально;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4) товарные накладные (копии с предъявлением оригинала, либо заверенные нотариально);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5) копия лицензии лицензионного программного продукта;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6) документы, подтверждающие факт оплаты, а именно: (чек контрольно-кассовой машины, платежное поручение или бланк строгой отчетности, квитанция к приходному кассовому ордеру, выписка из автоматизированной информационной системы, электронный кассовый чек с QR-кодом), свидетельствующие о фактически произведенных расходах.</w:t>
      </w: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jc w:val="center"/>
      </w:pPr>
      <w:r>
        <w:t>5.2.3. Возмещение части затрат на оплату коммунальных услуг</w:t>
      </w:r>
    </w:p>
    <w:p w:rsidR="00A83B85" w:rsidRDefault="00A83B85">
      <w:pPr>
        <w:pStyle w:val="ConsPlusNormal"/>
        <w:jc w:val="center"/>
      </w:pPr>
      <w:r>
        <w:t>нежилых помещений</w:t>
      </w: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ind w:firstLine="540"/>
        <w:jc w:val="both"/>
      </w:pPr>
      <w:r>
        <w:t>Возмещению подлежат фактически произведенные и документально подтвержденные затраты субъектов малого и среднего предпринимательства по оплате коммунальных услуг и содержанию общего имущества нежилых помещений в многоквартирном доме и/или торгово-офисном центре (комплексе, здании), используемых для осуществления предпринимательской деятельности, в размере не более 80% от общего объема затрат и не более 300 000 (трехсот тысяч) рублей на одного субъекта малого и среднего предпринимательства в год.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Возмещению подлежат затраты субъектов малого и среднего предпринимательства на: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- оплату коммунальных услуг, включая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 xml:space="preserve">- содержание помещения, включающие в себя плату за услуги, работы по управлению многоквартирным домом и/или торгово-офисным центром (комплексом, зданием), за содержание и текущий ремонт общего имущества в многоквартирном доме и/или торгово-офисным центре (комплексе, здании), за коммунальные ресурсы, потребляемые при использовании и содержании </w:t>
      </w:r>
      <w:r>
        <w:lastRenderedPageBreak/>
        <w:t>общего имущества в многоквартирном доме и/или торгово-офисном центре (комплексе, здании).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К возмещению принимаются затраты субъектов малого и среднего предпринимательства по договорам на оплату коммунальных услуг, заключенным с ресурсоснабжающими организациями и управляющими компаниями (при возмещении затрат на содержание помещения).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Возмещению не подлежат затраты субъектов малого и среднего предпринимательства по взносам на капитальный ремонт.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Документы, необходимые для получения поддержки: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 xml:space="preserve">1) документы, предусмотренные </w:t>
      </w:r>
      <w:hyperlink w:anchor="P88" w:history="1">
        <w:r>
          <w:rPr>
            <w:color w:val="0000FF"/>
          </w:rPr>
          <w:t>пунктом 2.6</w:t>
        </w:r>
      </w:hyperlink>
      <w:r>
        <w:t xml:space="preserve"> настоящего Порядка;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2) документы, подтверждающие произведенные расходы (договоры с приложениями указанными в договоре, счета (при наличии), акты выполненных работ (оказанных услуг), счета-фактуры, товарные накладные, универсальные передаточные документы;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3) документы, подтверждающие факт оплаты, а именно: (чек контрольно-кассовой машины, платежное поручение или бланк строгой отчетности, квитанция к расходному кассовому ордеру, квитанция к приходному кассовому ордеру выписка из автоматизированной информационной системы, электронный кассовый чек с QR-кодом), свидетельствующие о фактически произведенных расходах.</w:t>
      </w: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jc w:val="center"/>
      </w:pPr>
      <w:r>
        <w:t>5.2.4. Дополнительные направления по возмещению части затрат</w:t>
      </w:r>
    </w:p>
    <w:p w:rsidR="00A83B85" w:rsidRDefault="00A83B85">
      <w:pPr>
        <w:pStyle w:val="ConsPlusNormal"/>
        <w:jc w:val="center"/>
      </w:pPr>
      <w:r>
        <w:t>на территории муниципального образования автономного округа,</w:t>
      </w:r>
    </w:p>
    <w:p w:rsidR="00A83B85" w:rsidRDefault="00A83B85">
      <w:pPr>
        <w:pStyle w:val="ConsPlusNormal"/>
        <w:jc w:val="center"/>
      </w:pPr>
      <w:r>
        <w:t>включенной в перечень районов Крайнего Севера и приравненных</w:t>
      </w:r>
    </w:p>
    <w:p w:rsidR="00A83B85" w:rsidRDefault="00A83B85">
      <w:pPr>
        <w:pStyle w:val="ConsPlusNormal"/>
        <w:jc w:val="center"/>
      </w:pPr>
      <w:r>
        <w:t>к ним местностей с ограниченными сроками завоза грузов</w:t>
      </w:r>
    </w:p>
    <w:p w:rsidR="00A83B85" w:rsidRDefault="00A83B85">
      <w:pPr>
        <w:pStyle w:val="ConsPlusNormal"/>
        <w:jc w:val="center"/>
      </w:pPr>
      <w:r>
        <w:t>(продукции), утвержденный постановлением Правительства</w:t>
      </w:r>
    </w:p>
    <w:p w:rsidR="00A83B85" w:rsidRDefault="00A83B85">
      <w:pPr>
        <w:pStyle w:val="ConsPlusNormal"/>
        <w:jc w:val="center"/>
      </w:pPr>
      <w:r>
        <w:t>Российской Федерации от 23 мая 2000 года N 402</w:t>
      </w: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jc w:val="center"/>
      </w:pPr>
      <w:r>
        <w:t>5.2.4.1. Возмещение части затрат на приобретение и (или)</w:t>
      </w:r>
    </w:p>
    <w:p w:rsidR="00A83B85" w:rsidRDefault="00A83B85">
      <w:pPr>
        <w:pStyle w:val="ConsPlusNormal"/>
        <w:jc w:val="center"/>
      </w:pPr>
      <w:r>
        <w:t>доставку кормов для сельскохозяйственных животных и птицы</w:t>
      </w: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ind w:firstLine="540"/>
        <w:jc w:val="both"/>
      </w:pPr>
      <w:r>
        <w:t xml:space="preserve">Финансовая поддержка предоставляется сельскохозяйственным товаропроизводителям, являющимся субъектами малого и среднего предпринимательства в соответствии с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Возмещение части затрат предоставляется при наличии у получателя субсидии (на дату подачи заявки) поголовья сельскохозяйственных животных или птицы, в том числе одного из вида не менее: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- 15 голов крупного рогатого скота, коней, оленей;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- 115 голов мелкого рогатого скота;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- 200 голов кроликов;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- 300 голов птицы (куры, гуси, утки, перепела);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- 25 голов свиней;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Размер субсидии не более 50% от общего объема затрат, и не более 200 000 (двухсот тысяч) рублей на одного Субъекта малого и среднего предпринимательства в год.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Документы, необходимые для получения поддержки: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lastRenderedPageBreak/>
        <w:t xml:space="preserve">1) документы, предусмотренные </w:t>
      </w:r>
      <w:hyperlink w:anchor="P88" w:history="1">
        <w:r>
          <w:rPr>
            <w:color w:val="0000FF"/>
          </w:rPr>
          <w:t>пунктом 2.6</w:t>
        </w:r>
      </w:hyperlink>
      <w:r>
        <w:t xml:space="preserve"> настоящего Порядка;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2) контракты (договоры) на выполнение работ либо оказание услуг, а также доставки (копии с предъявлением оригиналов);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3) счета на оплату (при наличии) - копии с предъявлением оригиналов;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4) акты выполненных работ, оказанных услуг (копии с предъявлением оригинала);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5) товарные накладные (копии с предъявлением оригинала);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6) документы, подтверждающие факт оплаты, а именно: (чек контрольно-кассовой машины, платежное поручение или бланк строгой отчетности, квитанция к расходному кассовому ордеру, выписка из автоматизированной информационной системы, электронный кассовый чек с QR-кодом), свидетельствующие о фактически произведенных расходах;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7) в зависимости от системы налогообложения предоставляется книга доходов и расходов, либо декларация;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8) копия документа, подтверждающего проведение ежегодной обязательной вакцинации и ветеринарных обработок имеющегося поголовья сельскохозяйственных животных.</w:t>
      </w: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jc w:val="center"/>
      </w:pPr>
      <w:r>
        <w:t>5.2.4.2. Возмещение части затрат на приобретение и (или)</w:t>
      </w:r>
    </w:p>
    <w:p w:rsidR="00A83B85" w:rsidRDefault="00A83B85">
      <w:pPr>
        <w:pStyle w:val="ConsPlusNormal"/>
        <w:jc w:val="center"/>
      </w:pPr>
      <w:r>
        <w:t>доставку муки для производства хлеба и хлебобулочных изделий</w:t>
      </w: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ind w:firstLine="540"/>
        <w:jc w:val="both"/>
      </w:pPr>
      <w:r>
        <w:t xml:space="preserve">Возмещение части затрат предоставляется субъектам малого и среднего предпринимательства, осуществляющим деятельность по производству и реализации населению хлеба и хлебобулочных изделий, определяемых в соответствии с кодами </w:t>
      </w:r>
      <w:hyperlink r:id="rId40" w:history="1">
        <w:r>
          <w:rPr>
            <w:color w:val="0000FF"/>
          </w:rPr>
          <w:t>ОКВЭД</w:t>
        </w:r>
      </w:hyperlink>
      <w:r>
        <w:t>, включенными в группировку 10.7 "Производство хлебобулочных и мучных кондитерских изделий".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Размер субсидии не более 50% от общего объема затрат, и не более 200 000 (двухсот тысяч) рублей на одного получателя субсидии в год.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Документы, необходимые для получения поддержки: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 xml:space="preserve">1) документы, предусмотренные </w:t>
      </w:r>
      <w:hyperlink w:anchor="P88" w:history="1">
        <w:r>
          <w:rPr>
            <w:color w:val="0000FF"/>
          </w:rPr>
          <w:t>пунктом 2.6</w:t>
        </w:r>
      </w:hyperlink>
      <w:r>
        <w:t xml:space="preserve"> настоящего Порядка;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2) контракты (договоры) на выполнение работ либо оказание услуг, а также доставки (копии с предъявлением оригиналов);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3) счета на оплату (при наличии) - копии с предъявлением оригиналов;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4) акты выполненных работ, оказанных услуг (копии с предъявлением оригинала);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5) товарные накладные (копии с предъявлением оригинала);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6) документы, подтверждающие факт оплаты, а именно: (чек контрольно-кассовой машины, платежное поручение или бланк строгой отчетности, квитанция к расходному кассовому ордеру, выписка из автоматизированной информационной системы, электронный кассовый чек с QR-кодом), свидетельствующие о фактически произведенных расходах.</w:t>
      </w: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Title"/>
        <w:jc w:val="center"/>
        <w:outlineLvl w:val="2"/>
      </w:pPr>
      <w:bookmarkStart w:id="9" w:name="P323"/>
      <w:bookmarkEnd w:id="9"/>
      <w:r>
        <w:t>5.3. Финансовая поддержка в рамках реализации регионального</w:t>
      </w:r>
    </w:p>
    <w:p w:rsidR="00A83B85" w:rsidRDefault="00A83B85">
      <w:pPr>
        <w:pStyle w:val="ConsPlusTitle"/>
        <w:jc w:val="center"/>
      </w:pPr>
      <w:r>
        <w:t>проекта "Создание условий для легкого старта и комфортного</w:t>
      </w:r>
    </w:p>
    <w:p w:rsidR="00A83B85" w:rsidRDefault="00A83B85">
      <w:pPr>
        <w:pStyle w:val="ConsPlusTitle"/>
        <w:jc w:val="center"/>
      </w:pPr>
      <w:r>
        <w:t>ведения бизнеса"</w:t>
      </w: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ind w:firstLine="540"/>
        <w:jc w:val="both"/>
      </w:pPr>
      <w:r>
        <w:t xml:space="preserve">Финансовая поддержка предоставляется начинающим предпринимателям (впервые </w:t>
      </w:r>
      <w:r>
        <w:lastRenderedPageBreak/>
        <w:t>зарегистрированным и действующим менее 1 года), осуществляющим социально значимые (приоритетные) виды деятельности на территории Белоярского района, по одному или нескольким из следующих направлений возмещения части затрат: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на государственную регистрацию юридического лица и индивидуального предпринимателя;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на аренду (субаренду) нежилых помещений;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на оплату коммунальных услуг нежилых помещений;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на приобретение основных средств (оборудование, оргтехника);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на приобретение инвентаря производственного назначения;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на рекламу;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на выплаты по передаче прав на франшизу (паушальный взнос);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на ремонтные работы в нежилых помещениях, выполняемые при подготовке помещений к эксплуатации.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Возмещению подлежат фактически произведенные со дня регистрации в качестве юридического лица или индивидуального предпринимателя и документально подтвержденные затраты субъектов малого и среднего предпринимательства в размере не более 80% от общего объема затрат и не более 300 000 (трехсот тысяч) рублей на одного субъекта малого и среднего предпринимательства в год.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Коммунальные услуги, учитываемые в составе расходов, связанных с арендной (субарендой) нежилых помещений возмещению не подлежат.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Документы, необходимые для получения поддержки: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 xml:space="preserve">1) документы, предусмотренные </w:t>
      </w:r>
      <w:hyperlink w:anchor="P88" w:history="1">
        <w:r>
          <w:rPr>
            <w:color w:val="0000FF"/>
          </w:rPr>
          <w:t>пунктом 2.6</w:t>
        </w:r>
      </w:hyperlink>
      <w:r>
        <w:t xml:space="preserve"> настоящего Порядка;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2) контракты либо договоры (на выполнение работ, оказание услуг; коммерческой концессии; купли-продажи оборудования и (или) др.) (копии с предъявлением оригиналов);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3) счета на оплату (при наличии) - копии с предъявлением оригиналов;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4) товарные накладные, либо акты выполненных работ, оказанных услуг - копии с предъявлением оригинала;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5) документы, подтверждающие факт оплаты, а именно: (чек контрольно-кассовой машины, платежное поручение или бланк строгой отчетности, квитанция к расходному кассовому ордеру, выписка из автоматизированной информационной системы, электронный кассовый чек с QR-кодом), свидетельствующие о фактически произведенных расходах.</w:t>
      </w:r>
    </w:p>
    <w:p w:rsidR="00A83B85" w:rsidRDefault="00A83B85">
      <w:pPr>
        <w:pStyle w:val="ConsPlusNormal"/>
        <w:spacing w:before="220"/>
        <w:ind w:firstLine="540"/>
        <w:jc w:val="both"/>
      </w:pPr>
      <w:r>
        <w:t>5.3.1. Условием предоставления финансовой поддержки субъектам малого и среднего предпринимательства в рамках регионального проекта "Создание условий для легкого старта и комфортного ведения бизнеса" является неполучение аналогичной поддержки по региональному проекту "Акселерация субъектов малого и среднего предпринимательства".</w:t>
      </w: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jc w:val="right"/>
        <w:outlineLvl w:val="1"/>
      </w:pPr>
      <w:r>
        <w:t>Приложение 1</w:t>
      </w:r>
    </w:p>
    <w:p w:rsidR="00A83B85" w:rsidRDefault="00A83B85">
      <w:pPr>
        <w:pStyle w:val="ConsPlusNormal"/>
        <w:jc w:val="right"/>
      </w:pPr>
      <w:r>
        <w:lastRenderedPageBreak/>
        <w:t>к Порядку предоставления за счет средств бюджета</w:t>
      </w:r>
    </w:p>
    <w:p w:rsidR="00A83B85" w:rsidRDefault="00A83B85">
      <w:pPr>
        <w:pStyle w:val="ConsPlusNormal"/>
        <w:jc w:val="right"/>
      </w:pPr>
      <w:r>
        <w:t>Белоярского района субсидий юридическим лицам</w:t>
      </w:r>
    </w:p>
    <w:p w:rsidR="00A83B85" w:rsidRDefault="00A83B85">
      <w:pPr>
        <w:pStyle w:val="ConsPlusNormal"/>
        <w:jc w:val="right"/>
      </w:pPr>
      <w:r>
        <w:t>(за исключением государственных (муниципальных)</w:t>
      </w:r>
    </w:p>
    <w:p w:rsidR="00A83B85" w:rsidRDefault="00A83B85">
      <w:pPr>
        <w:pStyle w:val="ConsPlusNormal"/>
        <w:jc w:val="right"/>
      </w:pPr>
      <w:r>
        <w:t>учреждений), индивидуальным предпринимателям,</w:t>
      </w:r>
    </w:p>
    <w:p w:rsidR="00A83B85" w:rsidRDefault="00A83B85">
      <w:pPr>
        <w:pStyle w:val="ConsPlusNormal"/>
        <w:jc w:val="right"/>
      </w:pPr>
      <w:r>
        <w:t>являющимся субъектами малого и среднего</w:t>
      </w:r>
    </w:p>
    <w:p w:rsidR="00A83B85" w:rsidRDefault="00A83B85">
      <w:pPr>
        <w:pStyle w:val="ConsPlusNormal"/>
        <w:jc w:val="right"/>
      </w:pPr>
      <w:r>
        <w:t>предпринимательства, в 2021 году</w:t>
      </w:r>
    </w:p>
    <w:p w:rsidR="00A83B85" w:rsidRDefault="00A83B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83B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83B85" w:rsidRDefault="00A83B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3B85" w:rsidRDefault="00A83B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Белоярского района от 19.08.2021 N 685)</w:t>
            </w:r>
          </w:p>
        </w:tc>
      </w:tr>
    </w:tbl>
    <w:p w:rsidR="00A83B85" w:rsidRDefault="00A83B85">
      <w:pPr>
        <w:pStyle w:val="ConsPlusNormal"/>
        <w:jc w:val="both"/>
      </w:pPr>
    </w:p>
    <w:p w:rsidR="00A83B85" w:rsidRDefault="00A83B85">
      <w:pPr>
        <w:pStyle w:val="ConsPlusNonformat"/>
        <w:jc w:val="both"/>
      </w:pPr>
      <w:r>
        <w:t xml:space="preserve">                                           Главе Белоярского района</w:t>
      </w:r>
    </w:p>
    <w:p w:rsidR="00A83B85" w:rsidRDefault="00A83B85">
      <w:pPr>
        <w:pStyle w:val="ConsPlusNonformat"/>
        <w:jc w:val="both"/>
      </w:pPr>
      <w:r>
        <w:t xml:space="preserve">                                                С.П. Маненкову</w:t>
      </w:r>
    </w:p>
    <w:p w:rsidR="00A83B85" w:rsidRDefault="00A83B85">
      <w:pPr>
        <w:pStyle w:val="ConsPlusNonformat"/>
        <w:jc w:val="both"/>
      </w:pPr>
      <w:r>
        <w:t xml:space="preserve">                                      от индивидуального предпринимателя</w:t>
      </w:r>
    </w:p>
    <w:p w:rsidR="00A83B85" w:rsidRDefault="00A83B85">
      <w:pPr>
        <w:pStyle w:val="ConsPlusNonformat"/>
        <w:jc w:val="both"/>
      </w:pPr>
      <w:r>
        <w:t xml:space="preserve">                                      (фамилия, имя, отчество) (последнее -</w:t>
      </w:r>
    </w:p>
    <w:p w:rsidR="00A83B85" w:rsidRDefault="00A83B85">
      <w:pPr>
        <w:pStyle w:val="ConsPlusNonformat"/>
        <w:jc w:val="both"/>
      </w:pPr>
      <w:r>
        <w:t xml:space="preserve">                                      при наличии)</w:t>
      </w:r>
    </w:p>
    <w:p w:rsidR="00A83B85" w:rsidRDefault="00A83B85">
      <w:pPr>
        <w:pStyle w:val="ConsPlusNonformat"/>
        <w:jc w:val="both"/>
      </w:pPr>
      <w:r>
        <w:t xml:space="preserve">                                      должность,  фамилия,  имя,   отчество</w:t>
      </w:r>
    </w:p>
    <w:p w:rsidR="00A83B85" w:rsidRDefault="00A83B85">
      <w:pPr>
        <w:pStyle w:val="ConsPlusNonformat"/>
        <w:jc w:val="both"/>
      </w:pPr>
      <w:r>
        <w:t xml:space="preserve">                                      (последнее     -     при     наличии)</w:t>
      </w:r>
    </w:p>
    <w:p w:rsidR="00A83B85" w:rsidRDefault="00A83B85">
      <w:pPr>
        <w:pStyle w:val="ConsPlusNonformat"/>
        <w:jc w:val="both"/>
      </w:pPr>
      <w:r>
        <w:t xml:space="preserve">                                      руководителя (уполномоченного лица)</w:t>
      </w:r>
    </w:p>
    <w:p w:rsidR="00A83B85" w:rsidRDefault="00A83B85">
      <w:pPr>
        <w:pStyle w:val="ConsPlusNonformat"/>
        <w:jc w:val="both"/>
      </w:pPr>
      <w:r>
        <w:t xml:space="preserve">                                      и наименование организации</w:t>
      </w:r>
    </w:p>
    <w:p w:rsidR="00A83B85" w:rsidRDefault="00A83B85">
      <w:pPr>
        <w:pStyle w:val="ConsPlusNonformat"/>
        <w:jc w:val="both"/>
      </w:pPr>
      <w:r>
        <w:t xml:space="preserve">                                      Телефон: ____________________________</w:t>
      </w:r>
    </w:p>
    <w:p w:rsidR="00A83B85" w:rsidRDefault="00A83B85">
      <w:pPr>
        <w:pStyle w:val="ConsPlusNonformat"/>
        <w:jc w:val="both"/>
      </w:pPr>
    </w:p>
    <w:p w:rsidR="00A83B85" w:rsidRDefault="00A83B85">
      <w:pPr>
        <w:pStyle w:val="ConsPlusNonformat"/>
        <w:jc w:val="both"/>
      </w:pPr>
      <w:bookmarkStart w:id="10" w:name="P371"/>
      <w:bookmarkEnd w:id="10"/>
      <w:r>
        <w:t xml:space="preserve">                     Заявка о предоставлении субсидии</w:t>
      </w:r>
    </w:p>
    <w:p w:rsidR="00A83B85" w:rsidRDefault="00A83B85">
      <w:pPr>
        <w:pStyle w:val="ConsPlusNonformat"/>
        <w:jc w:val="both"/>
      </w:pPr>
    </w:p>
    <w:p w:rsidR="00A83B85" w:rsidRDefault="00A83B85">
      <w:pPr>
        <w:pStyle w:val="ConsPlusNonformat"/>
        <w:jc w:val="both"/>
      </w:pPr>
      <w:r>
        <w:t xml:space="preserve">    Прошу  Вас  предоставить  субсидию  на  возмещение  затрат,  фактически</w:t>
      </w:r>
    </w:p>
    <w:p w:rsidR="00A83B85" w:rsidRDefault="00A83B85">
      <w:pPr>
        <w:pStyle w:val="ConsPlusNonformat"/>
        <w:jc w:val="both"/>
      </w:pPr>
      <w:r>
        <w:t>произведенных и документально подтвержденных, связанных с _________________</w:t>
      </w:r>
    </w:p>
    <w:p w:rsidR="00A83B85" w:rsidRDefault="00A83B85">
      <w:pPr>
        <w:pStyle w:val="ConsPlusNonformat"/>
        <w:jc w:val="both"/>
      </w:pPr>
      <w:r>
        <w:t>___________________________________________________________________________</w:t>
      </w:r>
    </w:p>
    <w:p w:rsidR="00A83B85" w:rsidRDefault="00A83B85">
      <w:pPr>
        <w:pStyle w:val="ConsPlusNonformat"/>
        <w:jc w:val="both"/>
      </w:pPr>
      <w:r>
        <w:t>__________________________________________________________________________,</w:t>
      </w:r>
    </w:p>
    <w:p w:rsidR="00A83B85" w:rsidRDefault="00A83B85">
      <w:pPr>
        <w:pStyle w:val="ConsPlusNonformat"/>
        <w:jc w:val="both"/>
      </w:pPr>
      <w:r>
        <w:t xml:space="preserve">                           (наименование затрат)</w:t>
      </w:r>
    </w:p>
    <w:p w:rsidR="00A83B85" w:rsidRDefault="00A83B85">
      <w:pPr>
        <w:pStyle w:val="ConsPlusNonformat"/>
        <w:jc w:val="both"/>
      </w:pPr>
      <w:r>
        <w:t>в   связи   с   осуществлением  социально  значимого  (приоритетного)  вида</w:t>
      </w:r>
    </w:p>
    <w:p w:rsidR="00A83B85" w:rsidRDefault="00A83B85">
      <w:pPr>
        <w:pStyle w:val="ConsPlusNonformat"/>
        <w:jc w:val="both"/>
      </w:pPr>
      <w:r>
        <w:t>деятельности ______________________________________________________________</w:t>
      </w:r>
    </w:p>
    <w:p w:rsidR="00A83B85" w:rsidRDefault="00A83B85">
      <w:pPr>
        <w:pStyle w:val="ConsPlusNonformat"/>
        <w:jc w:val="both"/>
      </w:pPr>
      <w:r>
        <w:t>__________________________________________________________________________.</w:t>
      </w:r>
    </w:p>
    <w:p w:rsidR="00A83B85" w:rsidRDefault="00A83B85">
      <w:pPr>
        <w:pStyle w:val="ConsPlusNonformat"/>
        <w:jc w:val="both"/>
      </w:pPr>
      <w:r>
        <w:t xml:space="preserve">             (указать вид осуществляемой деятельности, </w:t>
      </w:r>
      <w:hyperlink r:id="rId42" w:history="1">
        <w:r>
          <w:rPr>
            <w:color w:val="0000FF"/>
          </w:rPr>
          <w:t>ОКВЭД</w:t>
        </w:r>
      </w:hyperlink>
      <w:r>
        <w:t>)</w:t>
      </w:r>
    </w:p>
    <w:p w:rsidR="00A83B85" w:rsidRDefault="00A83B85">
      <w:pPr>
        <w:pStyle w:val="ConsPlusNonformat"/>
        <w:jc w:val="both"/>
      </w:pPr>
    </w:p>
    <w:p w:rsidR="00A83B85" w:rsidRDefault="00A83B85">
      <w:pPr>
        <w:pStyle w:val="ConsPlusNonformat"/>
        <w:jc w:val="both"/>
      </w:pPr>
      <w:r>
        <w:t>Информация о заявителе:</w:t>
      </w:r>
    </w:p>
    <w:p w:rsidR="00A83B85" w:rsidRDefault="00A83B85">
      <w:pPr>
        <w:pStyle w:val="ConsPlusNonformat"/>
        <w:jc w:val="both"/>
      </w:pPr>
      <w:r>
        <w:t>ОГРН (ОГРНИП) _____________________________________________________________</w:t>
      </w:r>
    </w:p>
    <w:p w:rsidR="00A83B85" w:rsidRDefault="00A83B85">
      <w:pPr>
        <w:pStyle w:val="ConsPlusNonformat"/>
        <w:jc w:val="both"/>
      </w:pPr>
      <w:r>
        <w:t>ИНН/КПП ___________________________________________________________________</w:t>
      </w:r>
    </w:p>
    <w:p w:rsidR="00A83B85" w:rsidRDefault="00A83B85">
      <w:pPr>
        <w:pStyle w:val="ConsPlusNonformat"/>
        <w:jc w:val="both"/>
      </w:pPr>
      <w:r>
        <w:t>Юридический адрес _________________________________________________________</w:t>
      </w:r>
    </w:p>
    <w:p w:rsidR="00A83B85" w:rsidRDefault="00A83B85">
      <w:pPr>
        <w:pStyle w:val="ConsPlusNonformat"/>
        <w:jc w:val="both"/>
      </w:pPr>
      <w:r>
        <w:t>___________________________________________________________________________</w:t>
      </w:r>
    </w:p>
    <w:p w:rsidR="00A83B85" w:rsidRDefault="00A83B85">
      <w:pPr>
        <w:pStyle w:val="ConsPlusNonformat"/>
        <w:jc w:val="both"/>
      </w:pPr>
      <w:r>
        <w:t>Фактический адрес _________________________________________________________</w:t>
      </w:r>
    </w:p>
    <w:p w:rsidR="00A83B85" w:rsidRDefault="00A83B85">
      <w:pPr>
        <w:pStyle w:val="ConsPlusNonformat"/>
        <w:jc w:val="both"/>
      </w:pPr>
      <w:r>
        <w:t>___________________________________________________________________________</w:t>
      </w:r>
    </w:p>
    <w:p w:rsidR="00A83B85" w:rsidRDefault="00A83B85">
      <w:pPr>
        <w:pStyle w:val="ConsPlusNonformat"/>
        <w:jc w:val="both"/>
      </w:pPr>
      <w:r>
        <w:t>Наименование банка ________________________________________________________</w:t>
      </w:r>
    </w:p>
    <w:p w:rsidR="00A83B85" w:rsidRDefault="00A83B85">
      <w:pPr>
        <w:pStyle w:val="ConsPlusNonformat"/>
        <w:jc w:val="both"/>
      </w:pPr>
      <w:r>
        <w:t>Р/сч. _____________________________________________________________________</w:t>
      </w:r>
    </w:p>
    <w:p w:rsidR="00A83B85" w:rsidRDefault="00A83B85">
      <w:pPr>
        <w:pStyle w:val="ConsPlusNonformat"/>
        <w:jc w:val="both"/>
      </w:pPr>
      <w:r>
        <w:t>К/сч. _____________________________________________________________________</w:t>
      </w:r>
    </w:p>
    <w:p w:rsidR="00A83B85" w:rsidRDefault="00A83B85">
      <w:pPr>
        <w:pStyle w:val="ConsPlusNonformat"/>
        <w:jc w:val="both"/>
      </w:pPr>
      <w:r>
        <w:t>БИК _______________________________________________________________________</w:t>
      </w:r>
    </w:p>
    <w:p w:rsidR="00A83B85" w:rsidRDefault="00A83B85">
      <w:pPr>
        <w:pStyle w:val="ConsPlusNonformat"/>
        <w:jc w:val="both"/>
      </w:pPr>
      <w:r>
        <w:t>Форма налогообложения по заявленному виду деятельности_____________________</w:t>
      </w:r>
    </w:p>
    <w:p w:rsidR="00A83B85" w:rsidRDefault="00A83B85">
      <w:pPr>
        <w:pStyle w:val="ConsPlusNonformat"/>
        <w:jc w:val="both"/>
      </w:pPr>
      <w:r>
        <w:t>Контакты (тел., e-mail) ___________________________________________________</w:t>
      </w:r>
    </w:p>
    <w:p w:rsidR="00A83B85" w:rsidRDefault="00A83B85">
      <w:pPr>
        <w:pStyle w:val="ConsPlusNonformat"/>
        <w:jc w:val="both"/>
      </w:pPr>
    </w:p>
    <w:p w:rsidR="00A83B85" w:rsidRDefault="00A83B85">
      <w:pPr>
        <w:pStyle w:val="ConsPlusNonformat"/>
        <w:jc w:val="both"/>
      </w:pPr>
      <w:r>
        <w:t>Среднесписочная  численность  работников  на дату подачи заявки ___ человек</w:t>
      </w:r>
    </w:p>
    <w:p w:rsidR="00A83B85" w:rsidRDefault="00A83B85">
      <w:pPr>
        <w:pStyle w:val="ConsPlusNonformat"/>
        <w:jc w:val="both"/>
      </w:pPr>
      <w:r>
        <w:t>(показатель для установления результата предоставления субсидии);</w:t>
      </w:r>
    </w:p>
    <w:p w:rsidR="00A83B85" w:rsidRDefault="00A83B85">
      <w:pPr>
        <w:pStyle w:val="ConsPlusNonformat"/>
        <w:jc w:val="both"/>
      </w:pPr>
      <w:r>
        <w:t>-   выручка   от   реализации  товаров  (работ,  услуг)  за  предшествующий</w:t>
      </w:r>
    </w:p>
    <w:p w:rsidR="00A83B85" w:rsidRDefault="00A83B85">
      <w:pPr>
        <w:pStyle w:val="ConsPlusNonformat"/>
        <w:jc w:val="both"/>
      </w:pPr>
      <w:r>
        <w:t>календарный  год  _____  рублей  (для субъектов, созданных в предшествующем</w:t>
      </w:r>
    </w:p>
    <w:p w:rsidR="00A83B85" w:rsidRDefault="00A83B85">
      <w:pPr>
        <w:pStyle w:val="ConsPlusNonformat"/>
        <w:jc w:val="both"/>
      </w:pPr>
      <w:r>
        <w:t>календарном году или ранее);</w:t>
      </w:r>
    </w:p>
    <w:p w:rsidR="00A83B85" w:rsidRDefault="00A83B85">
      <w:pPr>
        <w:pStyle w:val="ConsPlusNonformat"/>
        <w:jc w:val="both"/>
      </w:pPr>
    </w:p>
    <w:p w:rsidR="00A83B85" w:rsidRDefault="00A83B85">
      <w:pPr>
        <w:pStyle w:val="ConsPlusNonformat"/>
        <w:jc w:val="both"/>
      </w:pPr>
      <w:r>
        <w:t>-  выручка  от  реализации  товаров (работ, услуг) на дату подачи заявления</w:t>
      </w:r>
    </w:p>
    <w:p w:rsidR="00A83B85" w:rsidRDefault="00A83B85">
      <w:pPr>
        <w:pStyle w:val="ConsPlusNonformat"/>
        <w:jc w:val="both"/>
      </w:pPr>
      <w:r>
        <w:t>_____ рублей.</w:t>
      </w:r>
    </w:p>
    <w:p w:rsidR="00A83B85" w:rsidRDefault="00A83B85">
      <w:pPr>
        <w:pStyle w:val="ConsPlusNonformat"/>
        <w:jc w:val="both"/>
      </w:pPr>
      <w:r>
        <w:t>______________</w:t>
      </w:r>
    </w:p>
    <w:p w:rsidR="00A83B85" w:rsidRDefault="00A83B85">
      <w:pPr>
        <w:pStyle w:val="ConsPlusNonformat"/>
        <w:jc w:val="both"/>
      </w:pPr>
    </w:p>
    <w:p w:rsidR="00A83B85" w:rsidRDefault="00A83B85">
      <w:pPr>
        <w:pStyle w:val="ConsPlusNonformat"/>
        <w:jc w:val="both"/>
      </w:pPr>
      <w:r>
        <w:t xml:space="preserve">    1.  Даю  согласие  на  предоставление отчетности, согласно заключенному</w:t>
      </w:r>
    </w:p>
    <w:p w:rsidR="00A83B85" w:rsidRDefault="00A83B85">
      <w:pPr>
        <w:pStyle w:val="ConsPlusNonformat"/>
        <w:jc w:val="both"/>
      </w:pPr>
      <w:r>
        <w:t>соглашению о предоставлении субсидии.</w:t>
      </w:r>
    </w:p>
    <w:p w:rsidR="00A83B85" w:rsidRDefault="00A83B85">
      <w:pPr>
        <w:pStyle w:val="ConsPlusNonformat"/>
        <w:jc w:val="both"/>
      </w:pPr>
      <w:r>
        <w:t xml:space="preserve">    2.  Я  уведомлен,  что информация о предприятии будет занесена в реестр</w:t>
      </w:r>
    </w:p>
    <w:p w:rsidR="00A83B85" w:rsidRDefault="00A83B85">
      <w:pPr>
        <w:pStyle w:val="ConsPlusNonformat"/>
        <w:jc w:val="both"/>
      </w:pPr>
      <w:r>
        <w:t>субъектов  малого и среднего предпринимательства - получателей поддержки, в</w:t>
      </w:r>
    </w:p>
    <w:p w:rsidR="00A83B85" w:rsidRDefault="00A83B85">
      <w:pPr>
        <w:pStyle w:val="ConsPlusNonformat"/>
        <w:jc w:val="both"/>
      </w:pPr>
      <w:r>
        <w:lastRenderedPageBreak/>
        <w:t xml:space="preserve">соответствии  с  Федеральным  </w:t>
      </w:r>
      <w:hyperlink r:id="rId43" w:history="1">
        <w:r>
          <w:rPr>
            <w:color w:val="0000FF"/>
          </w:rPr>
          <w:t>законом</w:t>
        </w:r>
      </w:hyperlink>
      <w:r>
        <w:t xml:space="preserve">  от  24.07.2007  N 209-ФЗ "О развитии</w:t>
      </w:r>
    </w:p>
    <w:p w:rsidR="00A83B85" w:rsidRDefault="00A83B85">
      <w:pPr>
        <w:pStyle w:val="ConsPlusNonformat"/>
        <w:jc w:val="both"/>
      </w:pPr>
      <w:r>
        <w:t>малого и среднего предпринимательства в Российской Федерации".</w:t>
      </w:r>
    </w:p>
    <w:p w:rsidR="00A83B85" w:rsidRDefault="00A83B85">
      <w:pPr>
        <w:pStyle w:val="ConsPlusNonformat"/>
        <w:jc w:val="both"/>
      </w:pPr>
      <w:r>
        <w:t xml:space="preserve">    3.  Я  согласен  на  обработку  персональных  данных  в  соответствии с</w:t>
      </w:r>
    </w:p>
    <w:p w:rsidR="00A83B85" w:rsidRDefault="00A83B85">
      <w:pPr>
        <w:pStyle w:val="ConsPlusNonformat"/>
        <w:jc w:val="both"/>
      </w:pPr>
      <w:r>
        <w:t xml:space="preserve">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данных".</w:t>
      </w:r>
    </w:p>
    <w:p w:rsidR="00A83B85" w:rsidRDefault="00A83B85">
      <w:pPr>
        <w:pStyle w:val="ConsPlusNonformat"/>
        <w:jc w:val="both"/>
      </w:pPr>
      <w:r>
        <w:t xml:space="preserve">    4.      Я      согласен      на      публикацию      (размещение)     в</w:t>
      </w:r>
    </w:p>
    <w:p w:rsidR="00A83B85" w:rsidRDefault="00A83B85">
      <w:pPr>
        <w:pStyle w:val="ConsPlusNonformat"/>
        <w:jc w:val="both"/>
      </w:pPr>
      <w:r>
        <w:t>информационно-телекоммуникационной  сети  Интернет  информации  о  себе,  о</w:t>
      </w:r>
    </w:p>
    <w:p w:rsidR="00A83B85" w:rsidRDefault="00A83B85">
      <w:pPr>
        <w:pStyle w:val="ConsPlusNonformat"/>
        <w:jc w:val="both"/>
      </w:pPr>
      <w:r>
        <w:t>подаваемом   мною   предложении,   иной  информации  о  себе,  связанной  с</w:t>
      </w:r>
    </w:p>
    <w:p w:rsidR="00A83B85" w:rsidRDefault="00A83B85">
      <w:pPr>
        <w:pStyle w:val="ConsPlusNonformat"/>
        <w:jc w:val="both"/>
      </w:pPr>
      <w:r>
        <w:t>проведением отбора.</w:t>
      </w:r>
    </w:p>
    <w:p w:rsidR="00A83B85" w:rsidRDefault="00A83B85">
      <w:pPr>
        <w:pStyle w:val="ConsPlusNonformat"/>
        <w:jc w:val="both"/>
      </w:pPr>
      <w:r>
        <w:t xml:space="preserve">    5.   С  условиями  предоставления  финансовой  поддержки  ознакомлен  и</w:t>
      </w:r>
    </w:p>
    <w:p w:rsidR="00A83B85" w:rsidRDefault="00A83B85">
      <w:pPr>
        <w:pStyle w:val="ConsPlusNonformat"/>
        <w:jc w:val="both"/>
      </w:pPr>
      <w:r>
        <w:t>согласен.</w:t>
      </w:r>
    </w:p>
    <w:p w:rsidR="00A83B85" w:rsidRDefault="00A83B85">
      <w:pPr>
        <w:pStyle w:val="ConsPlusNonformat"/>
        <w:jc w:val="both"/>
      </w:pPr>
      <w:r>
        <w:t xml:space="preserve">    6.   Заявитель   предупрежден   об  ответственности  в  соответствии  с</w:t>
      </w:r>
    </w:p>
    <w:p w:rsidR="00A83B85" w:rsidRDefault="00A83B85">
      <w:pPr>
        <w:pStyle w:val="ConsPlusNonformat"/>
        <w:jc w:val="both"/>
      </w:pPr>
      <w:r>
        <w:t>законодательством  Российской  Федерации  за  предоставление  недостоверных</w:t>
      </w:r>
    </w:p>
    <w:p w:rsidR="00A83B85" w:rsidRDefault="00A83B85">
      <w:pPr>
        <w:pStyle w:val="ConsPlusNonformat"/>
        <w:jc w:val="both"/>
      </w:pPr>
      <w:r>
        <w:t>сведений и документов.</w:t>
      </w:r>
    </w:p>
    <w:p w:rsidR="00A83B85" w:rsidRDefault="00A83B85">
      <w:pPr>
        <w:pStyle w:val="ConsPlusNonformat"/>
        <w:jc w:val="both"/>
      </w:pPr>
    </w:p>
    <w:p w:rsidR="00A83B85" w:rsidRDefault="00A83B85">
      <w:pPr>
        <w:pStyle w:val="ConsPlusNonformat"/>
        <w:jc w:val="both"/>
      </w:pPr>
      <w:r>
        <w:t>_____________________  _________________  _________________________________</w:t>
      </w:r>
    </w:p>
    <w:p w:rsidR="00A83B85" w:rsidRDefault="00A83B85">
      <w:pPr>
        <w:pStyle w:val="ConsPlusNonformat"/>
        <w:jc w:val="both"/>
      </w:pPr>
      <w:r>
        <w:t xml:space="preserve">      Должность            (подпись)            (расшифровка подписи)</w:t>
      </w:r>
    </w:p>
    <w:p w:rsidR="00A83B85" w:rsidRDefault="00A83B85">
      <w:pPr>
        <w:pStyle w:val="ConsPlusNonformat"/>
        <w:jc w:val="both"/>
      </w:pPr>
      <w:r>
        <w:t>"___" _____________ 20____ г.</w:t>
      </w:r>
    </w:p>
    <w:p w:rsidR="00A83B85" w:rsidRDefault="00A83B85">
      <w:pPr>
        <w:pStyle w:val="ConsPlusNonformat"/>
        <w:jc w:val="both"/>
      </w:pPr>
      <w:r>
        <w:t>(дата)</w:t>
      </w: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jc w:val="right"/>
        <w:outlineLvl w:val="1"/>
      </w:pPr>
      <w:bookmarkStart w:id="11" w:name="P434"/>
      <w:bookmarkEnd w:id="11"/>
      <w:r>
        <w:t>Приложение 2</w:t>
      </w:r>
    </w:p>
    <w:p w:rsidR="00A83B85" w:rsidRDefault="00A83B85">
      <w:pPr>
        <w:pStyle w:val="ConsPlusNormal"/>
        <w:jc w:val="right"/>
      </w:pPr>
      <w:r>
        <w:t>к Порядку предоставления за счет средств бюджета</w:t>
      </w:r>
    </w:p>
    <w:p w:rsidR="00A83B85" w:rsidRDefault="00A83B85">
      <w:pPr>
        <w:pStyle w:val="ConsPlusNormal"/>
        <w:jc w:val="right"/>
      </w:pPr>
      <w:r>
        <w:t>Белоярского района субсидий юридическим лицам</w:t>
      </w:r>
    </w:p>
    <w:p w:rsidR="00A83B85" w:rsidRDefault="00A83B85">
      <w:pPr>
        <w:pStyle w:val="ConsPlusNormal"/>
        <w:jc w:val="right"/>
      </w:pPr>
      <w:r>
        <w:t>(за исключением государственных (муниципальных)</w:t>
      </w:r>
    </w:p>
    <w:p w:rsidR="00A83B85" w:rsidRDefault="00A83B85">
      <w:pPr>
        <w:pStyle w:val="ConsPlusNormal"/>
        <w:jc w:val="right"/>
      </w:pPr>
      <w:r>
        <w:t>учреждений), индивидуальным предпринимателям,</w:t>
      </w:r>
    </w:p>
    <w:p w:rsidR="00A83B85" w:rsidRDefault="00A83B85">
      <w:pPr>
        <w:pStyle w:val="ConsPlusNormal"/>
        <w:jc w:val="right"/>
      </w:pPr>
      <w:r>
        <w:t>являющимся субъектами малого и среднего</w:t>
      </w:r>
    </w:p>
    <w:p w:rsidR="00A83B85" w:rsidRDefault="00A83B85">
      <w:pPr>
        <w:pStyle w:val="ConsPlusNormal"/>
        <w:jc w:val="right"/>
      </w:pPr>
      <w:r>
        <w:t>предпринимательства, в 2021 году</w:t>
      </w:r>
    </w:p>
    <w:p w:rsidR="00A83B85" w:rsidRDefault="00A83B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83B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83B85" w:rsidRDefault="00A83B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3B85" w:rsidRDefault="00A83B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Белоярского района от 19.08.2021 N 685)</w:t>
            </w:r>
          </w:p>
        </w:tc>
      </w:tr>
    </w:tbl>
    <w:p w:rsidR="00A83B85" w:rsidRDefault="00A83B85">
      <w:pPr>
        <w:pStyle w:val="ConsPlusNormal"/>
        <w:jc w:val="both"/>
      </w:pPr>
    </w:p>
    <w:p w:rsidR="00A83B85" w:rsidRDefault="00A83B85">
      <w:pPr>
        <w:pStyle w:val="ConsPlusNonformat"/>
        <w:jc w:val="both"/>
      </w:pPr>
      <w:r>
        <w:t>Настоящим</w:t>
      </w:r>
    </w:p>
    <w:p w:rsidR="00A83B85" w:rsidRDefault="00A83B85">
      <w:pPr>
        <w:pStyle w:val="ConsPlusNonformat"/>
        <w:jc w:val="both"/>
      </w:pPr>
      <w:r>
        <w:t>___________________________________________________________________________</w:t>
      </w:r>
    </w:p>
    <w:p w:rsidR="00A83B85" w:rsidRDefault="00A83B85">
      <w:pPr>
        <w:pStyle w:val="ConsPlusNonformat"/>
        <w:jc w:val="both"/>
      </w:pPr>
      <w:r>
        <w:t xml:space="preserve">   (наименование организации, претендующей на получение субсидии, место</w:t>
      </w:r>
    </w:p>
    <w:p w:rsidR="00A83B85" w:rsidRDefault="00A83B85">
      <w:pPr>
        <w:pStyle w:val="ConsPlusNonformat"/>
        <w:jc w:val="both"/>
      </w:pPr>
      <w:r>
        <w:t xml:space="preserve">                       нахождения, почтовый адрес),</w:t>
      </w:r>
    </w:p>
    <w:p w:rsidR="00A83B85" w:rsidRDefault="00A83B85">
      <w:pPr>
        <w:pStyle w:val="ConsPlusNonformat"/>
        <w:jc w:val="both"/>
      </w:pPr>
      <w:r>
        <w:t>в лице руководителя _______________________________________________________</w:t>
      </w:r>
    </w:p>
    <w:p w:rsidR="00A83B85" w:rsidRDefault="00A83B85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A83B85" w:rsidRDefault="00A83B85">
      <w:pPr>
        <w:pStyle w:val="ConsPlusNonformat"/>
        <w:jc w:val="both"/>
      </w:pPr>
      <w:r>
        <w:t xml:space="preserve">декларирует  о  соответствии  требованиям,  установленным </w:t>
      </w:r>
      <w:hyperlink w:anchor="P71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76" w:history="1">
        <w:r>
          <w:rPr>
            <w:color w:val="0000FF"/>
          </w:rPr>
          <w:t>6</w:t>
        </w:r>
      </w:hyperlink>
    </w:p>
    <w:p w:rsidR="00A83B85" w:rsidRDefault="00A83B85">
      <w:pPr>
        <w:pStyle w:val="ConsPlusNonformat"/>
        <w:jc w:val="both"/>
      </w:pPr>
      <w:r>
        <w:t>подраздела  2.2  раздела  II Порядка предоставления за счет средств бюджета</w:t>
      </w:r>
    </w:p>
    <w:p w:rsidR="00A83B85" w:rsidRDefault="00A83B85">
      <w:pPr>
        <w:pStyle w:val="ConsPlusNonformat"/>
        <w:jc w:val="both"/>
      </w:pPr>
      <w:r>
        <w:t>Белоярского    района    субсидий   юридическим   лицам   (за   исключением</w:t>
      </w:r>
    </w:p>
    <w:p w:rsidR="00A83B85" w:rsidRDefault="00A83B85">
      <w:pPr>
        <w:pStyle w:val="ConsPlusNonformat"/>
        <w:jc w:val="both"/>
      </w:pPr>
      <w:r>
        <w:t>государственных       (муниципальных)      учреждений),      индивидуальным</w:t>
      </w:r>
    </w:p>
    <w:p w:rsidR="00A83B85" w:rsidRDefault="00A83B85">
      <w:pPr>
        <w:pStyle w:val="ConsPlusNonformat"/>
        <w:jc w:val="both"/>
      </w:pPr>
      <w:r>
        <w:t>предпринимателям,     являющимся     субъектами     малого    и    среднего</w:t>
      </w:r>
    </w:p>
    <w:p w:rsidR="00A83B85" w:rsidRDefault="00A83B85">
      <w:pPr>
        <w:pStyle w:val="ConsPlusNonformat"/>
        <w:jc w:val="both"/>
      </w:pPr>
      <w:r>
        <w:t>предпринимательства,    в    2021    году,   утвержденного   постановлением</w:t>
      </w:r>
    </w:p>
    <w:p w:rsidR="00A83B85" w:rsidRDefault="00A83B85">
      <w:pPr>
        <w:pStyle w:val="ConsPlusNonformat"/>
        <w:jc w:val="both"/>
      </w:pPr>
      <w:r>
        <w:t>администрации Белоярского района N ______ от ___ ____________ 2021 года, на</w:t>
      </w:r>
    </w:p>
    <w:p w:rsidR="00A83B85" w:rsidRDefault="00A83B85">
      <w:pPr>
        <w:pStyle w:val="ConsPlusNonformat"/>
        <w:jc w:val="both"/>
      </w:pPr>
      <w:r>
        <w:t>"____" ____________ 20___ г. (на дату подачи заявления), а именно:</w:t>
      </w:r>
    </w:p>
    <w:p w:rsidR="00A83B85" w:rsidRDefault="00A83B85">
      <w:pPr>
        <w:pStyle w:val="ConsPlusNonformat"/>
        <w:jc w:val="both"/>
      </w:pPr>
      <w:r>
        <w:t xml:space="preserve">    1)   у   получателей   субсидий   должна   отсутствовать  неисполненная</w:t>
      </w:r>
    </w:p>
    <w:p w:rsidR="00A83B85" w:rsidRDefault="00A83B85">
      <w:pPr>
        <w:pStyle w:val="ConsPlusNonformat"/>
        <w:jc w:val="both"/>
      </w:pPr>
      <w:r>
        <w:t>обязанность  по  уплате налогов, сборов, страховых взносов, пеней, штрафов,</w:t>
      </w:r>
    </w:p>
    <w:p w:rsidR="00A83B85" w:rsidRDefault="00A83B85">
      <w:pPr>
        <w:pStyle w:val="ConsPlusNonformat"/>
        <w:jc w:val="both"/>
      </w:pPr>
      <w:r>
        <w:t>процентов,  подлежащих уплате в соответствии с законодательством Российской</w:t>
      </w:r>
    </w:p>
    <w:p w:rsidR="00A83B85" w:rsidRDefault="00A83B85">
      <w:pPr>
        <w:pStyle w:val="ConsPlusNonformat"/>
        <w:jc w:val="both"/>
      </w:pPr>
      <w:r>
        <w:t>Федерации о налогах и сборах;</w:t>
      </w:r>
    </w:p>
    <w:p w:rsidR="00A83B85" w:rsidRDefault="00A83B85">
      <w:pPr>
        <w:pStyle w:val="ConsPlusNonformat"/>
        <w:jc w:val="both"/>
      </w:pPr>
      <w:r>
        <w:t xml:space="preserve">    2)  получатели  субсидий  -  юридические  лица  не  должны находиться в</w:t>
      </w:r>
    </w:p>
    <w:p w:rsidR="00A83B85" w:rsidRDefault="00A83B85">
      <w:pPr>
        <w:pStyle w:val="ConsPlusNonformat"/>
        <w:jc w:val="both"/>
      </w:pPr>
      <w:r>
        <w:t>процессе  реорганизации,  ликвидации,  в  отношении их не введена процедура</w:t>
      </w:r>
    </w:p>
    <w:p w:rsidR="00A83B85" w:rsidRDefault="00A83B85">
      <w:pPr>
        <w:pStyle w:val="ConsPlusNonformat"/>
        <w:jc w:val="both"/>
      </w:pPr>
      <w:r>
        <w:t>банкротства,  деятельность получателя субсидии не приостановлена в порядке,</w:t>
      </w:r>
    </w:p>
    <w:p w:rsidR="00A83B85" w:rsidRDefault="00A83B85">
      <w:pPr>
        <w:pStyle w:val="ConsPlusNonformat"/>
        <w:jc w:val="both"/>
      </w:pPr>
      <w:r>
        <w:t>предусмотренном   законодательством   Российской  Федерации,  а  получатели</w:t>
      </w:r>
    </w:p>
    <w:p w:rsidR="00A83B85" w:rsidRDefault="00A83B85">
      <w:pPr>
        <w:pStyle w:val="ConsPlusNonformat"/>
        <w:jc w:val="both"/>
      </w:pPr>
      <w:r>
        <w:t>субсидий - индивидуальные предприниматели не должны прекратить деятельность</w:t>
      </w:r>
    </w:p>
    <w:p w:rsidR="00A83B85" w:rsidRDefault="00A83B85">
      <w:pPr>
        <w:pStyle w:val="ConsPlusNonformat"/>
        <w:jc w:val="both"/>
      </w:pPr>
      <w:r>
        <w:t>в качестве индивидуального предпринимателя;</w:t>
      </w:r>
    </w:p>
    <w:p w:rsidR="00A83B85" w:rsidRDefault="00A83B85">
      <w:pPr>
        <w:pStyle w:val="ConsPlusNonformat"/>
        <w:jc w:val="both"/>
      </w:pPr>
      <w:r>
        <w:t xml:space="preserve">    3)  получатели  субсидий  не  должны являться иностранными юридическими</w:t>
      </w:r>
    </w:p>
    <w:p w:rsidR="00A83B85" w:rsidRDefault="00A83B85">
      <w:pPr>
        <w:pStyle w:val="ConsPlusNonformat"/>
        <w:jc w:val="both"/>
      </w:pPr>
      <w:r>
        <w:t>лицами,  а  также  российскими юридическими лицами, в уставном (складочном)</w:t>
      </w:r>
    </w:p>
    <w:p w:rsidR="00A83B85" w:rsidRDefault="00A83B85">
      <w:pPr>
        <w:pStyle w:val="ConsPlusNonformat"/>
        <w:jc w:val="both"/>
      </w:pPr>
      <w:r>
        <w:lastRenderedPageBreak/>
        <w:t>капитале   которых   доля   участия  иностранных  юридических  лиц,  местом</w:t>
      </w:r>
    </w:p>
    <w:p w:rsidR="00A83B85" w:rsidRDefault="00A83B85">
      <w:pPr>
        <w:pStyle w:val="ConsPlusNonformat"/>
        <w:jc w:val="both"/>
      </w:pPr>
      <w:r>
        <w:t>регистрации  которых  является  государство  или  территория,  включенные в</w:t>
      </w:r>
    </w:p>
    <w:p w:rsidR="00A83B85" w:rsidRDefault="00A83B85">
      <w:pPr>
        <w:pStyle w:val="ConsPlusNonformat"/>
        <w:jc w:val="both"/>
      </w:pPr>
      <w:r>
        <w:t>утверждаемый   Министерством   финансов   Российской   Федерации   перечень</w:t>
      </w:r>
    </w:p>
    <w:p w:rsidR="00A83B85" w:rsidRDefault="00A83B85">
      <w:pPr>
        <w:pStyle w:val="ConsPlusNonformat"/>
        <w:jc w:val="both"/>
      </w:pPr>
      <w:r>
        <w:t>государств   и   территорий,   предоставляющих   льготный  налоговый  режим</w:t>
      </w:r>
    </w:p>
    <w:p w:rsidR="00A83B85" w:rsidRDefault="00A83B85">
      <w:pPr>
        <w:pStyle w:val="ConsPlusNonformat"/>
        <w:jc w:val="both"/>
      </w:pPr>
      <w:r>
        <w:t>налогообложения  и  (или)  не  предусматривающих раскрытия и предоставления</w:t>
      </w:r>
    </w:p>
    <w:p w:rsidR="00A83B85" w:rsidRDefault="00A83B85">
      <w:pPr>
        <w:pStyle w:val="ConsPlusNonformat"/>
        <w:jc w:val="both"/>
      </w:pPr>
      <w:r>
        <w:t>информации  при  проведении финансовых операций (офшорные зоны) в отношении</w:t>
      </w:r>
    </w:p>
    <w:p w:rsidR="00A83B85" w:rsidRDefault="00A83B85">
      <w:pPr>
        <w:pStyle w:val="ConsPlusNonformat"/>
        <w:jc w:val="both"/>
      </w:pPr>
      <w:r>
        <w:t>таких юридических лиц, в совокупности превышает 50 процентов;</w:t>
      </w:r>
    </w:p>
    <w:p w:rsidR="00A83B85" w:rsidRDefault="00A83B85">
      <w:pPr>
        <w:pStyle w:val="ConsPlusNonformat"/>
        <w:jc w:val="both"/>
      </w:pPr>
      <w:r>
        <w:t xml:space="preserve">    4)   получатели   субсидий  не  должны  получать  средства  из  бюджета</w:t>
      </w:r>
    </w:p>
    <w:p w:rsidR="00A83B85" w:rsidRDefault="00A83B85">
      <w:pPr>
        <w:pStyle w:val="ConsPlusNonformat"/>
        <w:jc w:val="both"/>
      </w:pPr>
      <w:r>
        <w:t>Белоярского  района на основании иных муниципальных правовых актов на цели,</w:t>
      </w:r>
    </w:p>
    <w:p w:rsidR="00A83B85" w:rsidRDefault="00A83B85">
      <w:pPr>
        <w:pStyle w:val="ConsPlusNonformat"/>
        <w:jc w:val="both"/>
      </w:pPr>
      <w:r>
        <w:t xml:space="preserve">указанные в </w:t>
      </w:r>
      <w:hyperlink w:anchor="P151" w:history="1">
        <w:r>
          <w:rPr>
            <w:color w:val="0000FF"/>
          </w:rPr>
          <w:t>разделе V</w:t>
        </w:r>
      </w:hyperlink>
      <w:r>
        <w:t xml:space="preserve"> настоящего Порядка;</w:t>
      </w:r>
    </w:p>
    <w:p w:rsidR="00A83B85" w:rsidRDefault="00A83B85">
      <w:pPr>
        <w:pStyle w:val="ConsPlusNonformat"/>
        <w:jc w:val="both"/>
      </w:pPr>
      <w:r>
        <w:t xml:space="preserve">    5)  получатели  субсидии  не  должны  осуществлять производство и (или)</w:t>
      </w:r>
    </w:p>
    <w:p w:rsidR="00A83B85" w:rsidRDefault="00A83B85">
      <w:pPr>
        <w:pStyle w:val="ConsPlusNonformat"/>
        <w:jc w:val="both"/>
      </w:pPr>
      <w:r>
        <w:t>реализацию  подакцизных товаров, а также добычу и (или) реализацию полезных</w:t>
      </w:r>
    </w:p>
    <w:p w:rsidR="00A83B85" w:rsidRDefault="00A83B85">
      <w:pPr>
        <w:pStyle w:val="ConsPlusNonformat"/>
        <w:jc w:val="both"/>
      </w:pPr>
      <w:r>
        <w:t>ископаемых, за исключением общераспространенных полезных ископаемых;</w:t>
      </w:r>
    </w:p>
    <w:p w:rsidR="00A83B85" w:rsidRDefault="00A83B85">
      <w:pPr>
        <w:pStyle w:val="ConsPlusNonformat"/>
        <w:jc w:val="both"/>
      </w:pPr>
      <w:r>
        <w:t xml:space="preserve">    6)   в   сфере   социального   предпринимательства  -  наличие  статуса</w:t>
      </w:r>
    </w:p>
    <w:p w:rsidR="00A83B85" w:rsidRDefault="00A83B85">
      <w:pPr>
        <w:pStyle w:val="ConsPlusNonformat"/>
        <w:jc w:val="both"/>
      </w:pPr>
      <w:r>
        <w:t>"Социальное  предприятие"  в  Едином  реестре  субъектов  малого и среднего</w:t>
      </w:r>
    </w:p>
    <w:p w:rsidR="00A83B85" w:rsidRDefault="00A83B85">
      <w:pPr>
        <w:pStyle w:val="ConsPlusNonformat"/>
        <w:jc w:val="both"/>
      </w:pPr>
      <w:r>
        <w:t>предпринимательства Федеральной налоговой службы Российской Федерации.</w:t>
      </w:r>
    </w:p>
    <w:p w:rsidR="00A83B85" w:rsidRDefault="00A83B85">
      <w:pPr>
        <w:pStyle w:val="ConsPlusNonformat"/>
        <w:jc w:val="both"/>
      </w:pPr>
    </w:p>
    <w:p w:rsidR="00A83B85" w:rsidRDefault="00A83B85">
      <w:pPr>
        <w:pStyle w:val="ConsPlusNonformat"/>
        <w:jc w:val="both"/>
      </w:pPr>
      <w:r>
        <w:t>Руководитель ______________________________________________________________</w:t>
      </w:r>
    </w:p>
    <w:p w:rsidR="00A83B85" w:rsidRDefault="00A83B85">
      <w:pPr>
        <w:pStyle w:val="ConsPlusNonformat"/>
        <w:jc w:val="both"/>
      </w:pPr>
      <w:r>
        <w:t xml:space="preserve">                          (подпись)      (расшифровка подписи)</w:t>
      </w: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jc w:val="right"/>
        <w:outlineLvl w:val="1"/>
      </w:pPr>
      <w:r>
        <w:t>Приложение 3</w:t>
      </w:r>
    </w:p>
    <w:p w:rsidR="00A83B85" w:rsidRDefault="00A83B85">
      <w:pPr>
        <w:pStyle w:val="ConsPlusNormal"/>
        <w:jc w:val="right"/>
      </w:pPr>
      <w:r>
        <w:t>к Порядку предоставления за счет средств бюджета</w:t>
      </w:r>
    </w:p>
    <w:p w:rsidR="00A83B85" w:rsidRDefault="00A83B85">
      <w:pPr>
        <w:pStyle w:val="ConsPlusNormal"/>
        <w:jc w:val="right"/>
      </w:pPr>
      <w:r>
        <w:t>Белоярского района субсидий юридическим лицам</w:t>
      </w:r>
    </w:p>
    <w:p w:rsidR="00A83B85" w:rsidRDefault="00A83B85">
      <w:pPr>
        <w:pStyle w:val="ConsPlusNormal"/>
        <w:jc w:val="right"/>
      </w:pPr>
      <w:r>
        <w:t>(за исключением государственных (муниципальных)</w:t>
      </w:r>
    </w:p>
    <w:p w:rsidR="00A83B85" w:rsidRDefault="00A83B85">
      <w:pPr>
        <w:pStyle w:val="ConsPlusNormal"/>
        <w:jc w:val="right"/>
      </w:pPr>
      <w:r>
        <w:t>учреждений), индивидуальным предпринимателям,</w:t>
      </w:r>
    </w:p>
    <w:p w:rsidR="00A83B85" w:rsidRDefault="00A83B85">
      <w:pPr>
        <w:pStyle w:val="ConsPlusNormal"/>
        <w:jc w:val="right"/>
      </w:pPr>
      <w:r>
        <w:t>являющимся субъектами малого и среднего</w:t>
      </w:r>
    </w:p>
    <w:p w:rsidR="00A83B85" w:rsidRDefault="00A83B85">
      <w:pPr>
        <w:pStyle w:val="ConsPlusNormal"/>
        <w:jc w:val="right"/>
      </w:pPr>
      <w:r>
        <w:t>предпринимательства, в 2021 году</w:t>
      </w:r>
    </w:p>
    <w:p w:rsidR="00A83B85" w:rsidRDefault="00A83B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83B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83B85" w:rsidRDefault="00A83B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3B85" w:rsidRDefault="00A83B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Белоярского района от 19.08.2021 N 685)</w:t>
            </w:r>
          </w:p>
        </w:tc>
      </w:tr>
    </w:tbl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jc w:val="center"/>
      </w:pPr>
      <w:bookmarkStart w:id="12" w:name="P504"/>
      <w:bookmarkEnd w:id="12"/>
      <w:r>
        <w:t>ПРЕДВАРИТЕЛЬНЫЙ РАСЧЕТ</w:t>
      </w:r>
    </w:p>
    <w:p w:rsidR="00A83B85" w:rsidRDefault="00A83B85">
      <w:pPr>
        <w:pStyle w:val="ConsPlusNormal"/>
        <w:jc w:val="center"/>
      </w:pPr>
      <w:r>
        <w:t>суммы субсидии в целях возмещения части затрат в связи</w:t>
      </w:r>
    </w:p>
    <w:p w:rsidR="00A83B85" w:rsidRDefault="00A83B85">
      <w:pPr>
        <w:pStyle w:val="ConsPlusNormal"/>
        <w:jc w:val="center"/>
      </w:pPr>
      <w:r>
        <w:t>с реализацией вида деятельности</w:t>
      </w:r>
    </w:p>
    <w:p w:rsidR="00A83B85" w:rsidRDefault="00A83B85">
      <w:pPr>
        <w:pStyle w:val="ConsPlusNormal"/>
        <w:jc w:val="center"/>
      </w:pPr>
      <w:r>
        <w:t>_________________________________________________</w:t>
      </w:r>
    </w:p>
    <w:p w:rsidR="00A83B85" w:rsidRDefault="00A83B85">
      <w:pPr>
        <w:pStyle w:val="ConsPlusNormal"/>
        <w:jc w:val="center"/>
      </w:pPr>
      <w:r>
        <w:t>____________________________________________________________</w:t>
      </w:r>
    </w:p>
    <w:p w:rsidR="00A83B85" w:rsidRDefault="00A83B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3910"/>
        <w:gridCol w:w="4479"/>
      </w:tblGrid>
      <w:tr w:rsidR="00A83B85">
        <w:tc>
          <w:tcPr>
            <w:tcW w:w="675" w:type="dxa"/>
          </w:tcPr>
          <w:p w:rsidR="00A83B85" w:rsidRDefault="00A83B8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910" w:type="dxa"/>
          </w:tcPr>
          <w:p w:rsidR="00A83B85" w:rsidRDefault="00A83B85">
            <w:pPr>
              <w:pStyle w:val="ConsPlusNormal"/>
              <w:jc w:val="center"/>
            </w:pPr>
            <w:r>
              <w:t>Виды затрат</w:t>
            </w:r>
          </w:p>
        </w:tc>
        <w:tc>
          <w:tcPr>
            <w:tcW w:w="4479" w:type="dxa"/>
          </w:tcPr>
          <w:p w:rsidR="00A83B85" w:rsidRDefault="00A83B85">
            <w:pPr>
              <w:pStyle w:val="ConsPlusNormal"/>
              <w:jc w:val="center"/>
            </w:pPr>
            <w:r>
              <w:t>Сумма, тыс. руб.</w:t>
            </w:r>
          </w:p>
        </w:tc>
      </w:tr>
      <w:tr w:rsidR="00A83B85">
        <w:tc>
          <w:tcPr>
            <w:tcW w:w="675" w:type="dxa"/>
          </w:tcPr>
          <w:p w:rsidR="00A83B85" w:rsidRDefault="00A83B85">
            <w:pPr>
              <w:pStyle w:val="ConsPlusNormal"/>
            </w:pPr>
          </w:p>
        </w:tc>
        <w:tc>
          <w:tcPr>
            <w:tcW w:w="3910" w:type="dxa"/>
          </w:tcPr>
          <w:p w:rsidR="00A83B85" w:rsidRDefault="00A83B85">
            <w:pPr>
              <w:pStyle w:val="ConsPlusNormal"/>
            </w:pPr>
          </w:p>
        </w:tc>
        <w:tc>
          <w:tcPr>
            <w:tcW w:w="4479" w:type="dxa"/>
          </w:tcPr>
          <w:p w:rsidR="00A83B85" w:rsidRDefault="00A83B85">
            <w:pPr>
              <w:pStyle w:val="ConsPlusNormal"/>
            </w:pPr>
          </w:p>
        </w:tc>
      </w:tr>
      <w:tr w:rsidR="00A83B85">
        <w:tc>
          <w:tcPr>
            <w:tcW w:w="675" w:type="dxa"/>
          </w:tcPr>
          <w:p w:rsidR="00A83B85" w:rsidRDefault="00A83B85">
            <w:pPr>
              <w:pStyle w:val="ConsPlusNormal"/>
            </w:pPr>
          </w:p>
        </w:tc>
        <w:tc>
          <w:tcPr>
            <w:tcW w:w="3910" w:type="dxa"/>
          </w:tcPr>
          <w:p w:rsidR="00A83B85" w:rsidRDefault="00A83B85">
            <w:pPr>
              <w:pStyle w:val="ConsPlusNormal"/>
            </w:pPr>
          </w:p>
        </w:tc>
        <w:tc>
          <w:tcPr>
            <w:tcW w:w="4479" w:type="dxa"/>
          </w:tcPr>
          <w:p w:rsidR="00A83B85" w:rsidRDefault="00A83B85">
            <w:pPr>
              <w:pStyle w:val="ConsPlusNormal"/>
            </w:pPr>
          </w:p>
        </w:tc>
      </w:tr>
      <w:tr w:rsidR="00A83B85">
        <w:tc>
          <w:tcPr>
            <w:tcW w:w="675" w:type="dxa"/>
          </w:tcPr>
          <w:p w:rsidR="00A83B85" w:rsidRDefault="00A83B85">
            <w:pPr>
              <w:pStyle w:val="ConsPlusNormal"/>
            </w:pPr>
          </w:p>
        </w:tc>
        <w:tc>
          <w:tcPr>
            <w:tcW w:w="3910" w:type="dxa"/>
          </w:tcPr>
          <w:p w:rsidR="00A83B85" w:rsidRDefault="00A83B85">
            <w:pPr>
              <w:pStyle w:val="ConsPlusNormal"/>
            </w:pPr>
          </w:p>
        </w:tc>
        <w:tc>
          <w:tcPr>
            <w:tcW w:w="4479" w:type="dxa"/>
          </w:tcPr>
          <w:p w:rsidR="00A83B85" w:rsidRDefault="00A83B85">
            <w:pPr>
              <w:pStyle w:val="ConsPlusNormal"/>
            </w:pPr>
          </w:p>
        </w:tc>
      </w:tr>
    </w:tbl>
    <w:p w:rsidR="00A83B85" w:rsidRDefault="00A83B85">
      <w:pPr>
        <w:pStyle w:val="ConsPlusNormal"/>
        <w:jc w:val="both"/>
      </w:pPr>
    </w:p>
    <w:p w:rsidR="00A83B85" w:rsidRDefault="00A83B85">
      <w:pPr>
        <w:pStyle w:val="ConsPlusNonformat"/>
        <w:jc w:val="both"/>
      </w:pPr>
      <w:r>
        <w:t>Руководитель юридического лица</w:t>
      </w:r>
    </w:p>
    <w:p w:rsidR="00A83B85" w:rsidRDefault="00A83B85">
      <w:pPr>
        <w:pStyle w:val="ConsPlusNonformat"/>
        <w:jc w:val="both"/>
      </w:pPr>
      <w:r>
        <w:t>(индивидуальный предприниматель) ___________    ___________________________</w:t>
      </w:r>
    </w:p>
    <w:p w:rsidR="00A83B85" w:rsidRDefault="00A83B85">
      <w:pPr>
        <w:pStyle w:val="ConsPlusNonformat"/>
        <w:jc w:val="both"/>
      </w:pPr>
      <w:r>
        <w:t xml:space="preserve">                                  (подпись)        (расшифровка подписи)</w:t>
      </w:r>
    </w:p>
    <w:p w:rsidR="00A83B85" w:rsidRDefault="00A83B85">
      <w:pPr>
        <w:pStyle w:val="ConsPlusNonformat"/>
        <w:jc w:val="both"/>
      </w:pPr>
    </w:p>
    <w:p w:rsidR="00A83B85" w:rsidRDefault="00A83B85">
      <w:pPr>
        <w:pStyle w:val="ConsPlusNonformat"/>
        <w:jc w:val="both"/>
      </w:pPr>
      <w:r>
        <w:t>Главный бухгалтер (при наличии) ____________    ___________________________</w:t>
      </w:r>
    </w:p>
    <w:p w:rsidR="00A83B85" w:rsidRDefault="00A83B85">
      <w:pPr>
        <w:pStyle w:val="ConsPlusNonformat"/>
        <w:jc w:val="both"/>
      </w:pPr>
      <w:r>
        <w:t xml:space="preserve">                                  (подпись)        (расшифровка подписи)</w:t>
      </w:r>
    </w:p>
    <w:p w:rsidR="00A83B85" w:rsidRDefault="00A83B85">
      <w:pPr>
        <w:pStyle w:val="ConsPlusNonformat"/>
        <w:jc w:val="both"/>
      </w:pPr>
    </w:p>
    <w:p w:rsidR="00A83B85" w:rsidRDefault="00A83B85">
      <w:pPr>
        <w:pStyle w:val="ConsPlusNonformat"/>
        <w:jc w:val="both"/>
      </w:pPr>
    </w:p>
    <w:p w:rsidR="00A83B85" w:rsidRDefault="00A83B85">
      <w:pPr>
        <w:pStyle w:val="ConsPlusNonformat"/>
        <w:jc w:val="both"/>
      </w:pPr>
    </w:p>
    <w:p w:rsidR="00A83B85" w:rsidRDefault="00A83B85">
      <w:pPr>
        <w:pStyle w:val="ConsPlusNonformat"/>
        <w:jc w:val="both"/>
      </w:pPr>
      <w:r>
        <w:t>"____" ______________ 20____ г.</w:t>
      </w: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jc w:val="both"/>
      </w:pPr>
    </w:p>
    <w:p w:rsidR="00A83B85" w:rsidRDefault="00A83B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49AD" w:rsidRDefault="007F49AD">
      <w:bookmarkStart w:id="13" w:name="_GoBack"/>
      <w:bookmarkEnd w:id="13"/>
    </w:p>
    <w:sectPr w:rsidR="007F49AD" w:rsidSect="00B3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85"/>
    <w:rsid w:val="007F49AD"/>
    <w:rsid w:val="00A8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1D94E-1609-41C3-B3EE-D45C681E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3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3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DC9ADC1D737F0D3E27EC829224823C580BF89602A4D29DBDC20F51D16501CB61659D43B14C59EFB5E110AA52EEAC12A2CpFkBJ" TargetMode="External"/><Relationship Id="rId18" Type="http://schemas.openxmlformats.org/officeDocument/2006/relationships/hyperlink" Target="consultantplus://offline/ref=1DC9ADC1D737F0D3E27EC829224823C580BF89602A4D29DBDC20F51D16501CB61659D43B14C59EFB5E110AA52EEAC12A2CpFkBJ" TargetMode="External"/><Relationship Id="rId26" Type="http://schemas.openxmlformats.org/officeDocument/2006/relationships/hyperlink" Target="consultantplus://offline/ref=1DC9ADC1D737F0D3E27ED624342474CA85BCDE6F2943218B8876F34A49001AE344198A624481D5F6560F16A525pFk5J" TargetMode="External"/><Relationship Id="rId39" Type="http://schemas.openxmlformats.org/officeDocument/2006/relationships/hyperlink" Target="consultantplus://offline/ref=1DC9ADC1D737F0D3E27ED624342474CA85BCDE6F2943218B8876F34A49001AE344198A624481D5F6560F16A525pFk5J" TargetMode="External"/><Relationship Id="rId21" Type="http://schemas.openxmlformats.org/officeDocument/2006/relationships/hyperlink" Target="consultantplus://offline/ref=1DC9ADC1D737F0D3E27ED624342474CA85BCDE6F2943218B8876F34A49001AE344198A624481D5F6560F16A525pFk5J" TargetMode="External"/><Relationship Id="rId34" Type="http://schemas.openxmlformats.org/officeDocument/2006/relationships/hyperlink" Target="consultantplus://offline/ref=1DC9ADC1D737F0D3E27EC829224823C580BF8960294622D9D425F51D16501CB61659D43B14C59EFB5E110AA52EEAC12A2CpFkBJ" TargetMode="External"/><Relationship Id="rId42" Type="http://schemas.openxmlformats.org/officeDocument/2006/relationships/hyperlink" Target="consultantplus://offline/ref=1DC9ADC1D737F0D3E27ED624342474CA85BDD4642F4C218B8876F34A49001AE344198A624481D5F6560F16A525pFk5J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1DC9ADC1D737F0D3E27ED624342474CA85BCDE6C2842218B8876F34A49001AE35619D2674485C0A20E5541A826F4DD2A27E415110Dp3k7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DC9ADC1D737F0D3E27ED624342474CA85BCDE6F2943218B8876F34A49001AE35619D26E4581CAF05F1A40F463A1CE2B2EE417181134B7D7pEkBJ" TargetMode="External"/><Relationship Id="rId29" Type="http://schemas.openxmlformats.org/officeDocument/2006/relationships/hyperlink" Target="consultantplus://offline/ref=1DC9ADC1D737F0D3E27EC829224823C580BF8960294622DFD723F51D16501CB61659D43B06C5C6F75F1114A424FF977B6AAF1A100F28B7DCF4761EFEpFk8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C9ADC1D737F0D3E27ED624342474CA85BCDE6E2847218B8876F34A49001AE35619D26E4582CFF65F1A40F463A1CE2B2EE417181134B7D7pEkBJ" TargetMode="External"/><Relationship Id="rId11" Type="http://schemas.openxmlformats.org/officeDocument/2006/relationships/hyperlink" Target="consultantplus://offline/ref=1DC9ADC1D737F0D3E27ED624342474CA85B3D56A2C44218B8876F34A49001AE35619D26E4581CBF7571A40F463A1CE2B2EE417181134B7D7pEkBJ" TargetMode="External"/><Relationship Id="rId24" Type="http://schemas.openxmlformats.org/officeDocument/2006/relationships/hyperlink" Target="consultantplus://offline/ref=1DC9ADC1D737F0D3E27EC829224823C580BF8960294622DFD723F51D16501CB61659D43B06C5C6F75F1114A52EFF977B6AAF1A100F28B7DCF4761EFEpFk8J" TargetMode="External"/><Relationship Id="rId32" Type="http://schemas.openxmlformats.org/officeDocument/2006/relationships/hyperlink" Target="consultantplus://offline/ref=1DC9ADC1D737F0D3E27EC829224823C580BF8960294622DFD723F51D16501CB61659D43B06C5C6F75F1114A726FF977B6AAF1A100F28B7DCF4761EFEpFk8J" TargetMode="External"/><Relationship Id="rId37" Type="http://schemas.openxmlformats.org/officeDocument/2006/relationships/hyperlink" Target="consultantplus://offline/ref=1DC9ADC1D737F0D3E27ED624342474CA85B4D46A2C42218B8876F34A49001AE344198A624481D5F6560F16A525pFk5J" TargetMode="External"/><Relationship Id="rId40" Type="http://schemas.openxmlformats.org/officeDocument/2006/relationships/hyperlink" Target="consultantplus://offline/ref=1DC9ADC1D737F0D3E27ED624342474CA85BDD4642F4C218B8876F34A49001AE344198A624481D5F6560F16A525pFk5J" TargetMode="External"/><Relationship Id="rId45" Type="http://schemas.openxmlformats.org/officeDocument/2006/relationships/hyperlink" Target="consultantplus://offline/ref=1DC9ADC1D737F0D3E27EC829224823C580BF8960294622DFD723F51D16501CB61659D43B06C5C6F75F1115A223FF977B6AAF1A100F28B7DCF4761EFEpFk8J" TargetMode="External"/><Relationship Id="rId5" Type="http://schemas.openxmlformats.org/officeDocument/2006/relationships/hyperlink" Target="consultantplus://offline/ref=1DC9ADC1D737F0D3E27EC829224823C580BF8960294622DFD723F51D16501CB61659D43B06C5C6F75F1114A522FF977B6AAF1A100F28B7DCF4761EFEpFk8J" TargetMode="External"/><Relationship Id="rId15" Type="http://schemas.openxmlformats.org/officeDocument/2006/relationships/hyperlink" Target="consultantplus://offline/ref=1DC9ADC1D737F0D3E27ED624342474CA85BCDE6E2847218B8876F34A49001AE35619D26E4582CFF65F1A40F463A1CE2B2EE417181134B7D7pEkBJ" TargetMode="External"/><Relationship Id="rId23" Type="http://schemas.openxmlformats.org/officeDocument/2006/relationships/hyperlink" Target="consultantplus://offline/ref=1DC9ADC1D737F0D3E27EC829224823C580BF8960294622DFD723F51D16501CB61659D43B06C5C6F75F1114A520FF977B6AAF1A100F28B7DCF4761EFEpFk8J" TargetMode="External"/><Relationship Id="rId28" Type="http://schemas.openxmlformats.org/officeDocument/2006/relationships/hyperlink" Target="consultantplus://offline/ref=1DC9ADC1D737F0D3E27EC829224823C580BF8960294622DFD723F51D16501CB61659D43B06C5C6F75F1114A425FF977B6AAF1A100F28B7DCF4761EFEpFk8J" TargetMode="External"/><Relationship Id="rId36" Type="http://schemas.openxmlformats.org/officeDocument/2006/relationships/hyperlink" Target="consultantplus://offline/ref=1DC9ADC1D737F0D3E27ED624342474CA85BCDE6F2943218B8876F34A49001AE344198A624481D5F6560F16A525pFk5J" TargetMode="External"/><Relationship Id="rId10" Type="http://schemas.openxmlformats.org/officeDocument/2006/relationships/hyperlink" Target="consultantplus://offline/ref=1DC9ADC1D737F0D3E27ED624342474CA85BCDE6F2943218B8876F34A49001AE35619D26E4581CAF05F1A40F463A1CE2B2EE417181134B7D7pEkBJ" TargetMode="External"/><Relationship Id="rId19" Type="http://schemas.openxmlformats.org/officeDocument/2006/relationships/hyperlink" Target="consultantplus://offline/ref=1DC9ADC1D737F0D3E27ED624342474CA85BCDE6F2943218B8876F34A49001AE344198A624481D5F6560F16A525pFk5J" TargetMode="External"/><Relationship Id="rId31" Type="http://schemas.openxmlformats.org/officeDocument/2006/relationships/hyperlink" Target="consultantplus://offline/ref=1DC9ADC1D737F0D3E27EC829224823C580BF8960294622DFD723F51D16501CB61659D43B06C5C6F75F1114A423FF977B6AAF1A100F28B7DCF4761EFEpFk8J" TargetMode="External"/><Relationship Id="rId44" Type="http://schemas.openxmlformats.org/officeDocument/2006/relationships/hyperlink" Target="consultantplus://offline/ref=1DC9ADC1D737F0D3E27ED624342474CA85BCDE6C2246218B8876F34A49001AE344198A624481D5F6560F16A525pFk5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DC9ADC1D737F0D3E27ED624342474CA85BCDE6F2943218B8876F34A49001AE35619D26E4581C8F15B1A40F463A1CE2B2EE417181134B7D7pEkBJ" TargetMode="External"/><Relationship Id="rId14" Type="http://schemas.openxmlformats.org/officeDocument/2006/relationships/hyperlink" Target="consultantplus://offline/ref=1DC9ADC1D737F0D3E27EC829224823C580BF8960294622DFD723F51D16501CB61659D43B06C5C6F75F1114A522FF977B6AAF1A100F28B7DCF4761EFEpFk8J" TargetMode="External"/><Relationship Id="rId22" Type="http://schemas.openxmlformats.org/officeDocument/2006/relationships/hyperlink" Target="consultantplus://offline/ref=1DC9ADC1D737F0D3E27EC829224823C580BF896029462DD5DD24F51D16501CB61659D43B14C59EFB5E110AA52EEAC12A2CpFkBJ" TargetMode="External"/><Relationship Id="rId27" Type="http://schemas.openxmlformats.org/officeDocument/2006/relationships/hyperlink" Target="consultantplus://offline/ref=1DC9ADC1D737F0D3E27EC829224823C580BF89602A4D29DBDC20F51D16501CB61659D43B06C5C6F75F1115AC26FF977B6AAF1A100F28B7DCF4761EFEpFk8J" TargetMode="External"/><Relationship Id="rId30" Type="http://schemas.openxmlformats.org/officeDocument/2006/relationships/hyperlink" Target="consultantplus://offline/ref=1DC9ADC1D737F0D3E27ED624342474CA85BCDE6A2F44218B8876F34A49001AE344198A624481D5F6560F16A525pFk5J" TargetMode="External"/><Relationship Id="rId35" Type="http://schemas.openxmlformats.org/officeDocument/2006/relationships/hyperlink" Target="consultantplus://offline/ref=1DC9ADC1D737F0D3E27ED624342474CA85BCDE6F2943218B8876F34A49001AE35619D26E4C88C0A20E5541A826F4DD2A27E415110Dp3k7J" TargetMode="External"/><Relationship Id="rId43" Type="http://schemas.openxmlformats.org/officeDocument/2006/relationships/hyperlink" Target="consultantplus://offline/ref=1DC9ADC1D737F0D3E27ED624342474CA85BCDE6F2943218B8876F34A49001AE344198A624481D5F6560F16A525pFk5J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1DC9ADC1D737F0D3E27ED624342474CA85BCDE6F2943218B8876F34A49001AE35619D26E4581CBF7561A40F463A1CE2B2EE417181134B7D7pEkB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DC9ADC1D737F0D3E27EC829224823C580BF896029462DDAD525F51D16501CB61659D43B06C5C6F75F1114AD26FF977B6AAF1A100F28B7DCF4761EFEpFk8J" TargetMode="External"/><Relationship Id="rId17" Type="http://schemas.openxmlformats.org/officeDocument/2006/relationships/hyperlink" Target="consultantplus://offline/ref=1DC9ADC1D737F0D3E27ED624342474CA85B3D56A2C44218B8876F34A49001AE35619D26E4581CBF7571A40F463A1CE2B2EE417181134B7D7pEkBJ" TargetMode="External"/><Relationship Id="rId25" Type="http://schemas.openxmlformats.org/officeDocument/2006/relationships/hyperlink" Target="consultantplus://offline/ref=1DC9ADC1D737F0D3E27EC829224823C580BF8960294622DFD723F51D16501CB61659D43B06C5C6F75F1114A427FF977B6AAF1A100F28B7DCF4761EFEpFk8J" TargetMode="External"/><Relationship Id="rId33" Type="http://schemas.openxmlformats.org/officeDocument/2006/relationships/hyperlink" Target="consultantplus://offline/ref=1DC9ADC1D737F0D3E27EC829224823C580BF8960294622DFD723F51D16501CB61659D43B06C5C6F75F1114A725FF977B6AAF1A100F28B7DCF4761EFEpFk8J" TargetMode="External"/><Relationship Id="rId38" Type="http://schemas.openxmlformats.org/officeDocument/2006/relationships/hyperlink" Target="consultantplus://offline/ref=1DC9ADC1D737F0D3E27ED624342474CA85B4D46A2C42218B8876F34A49001AE344198A624481D5F6560F16A525pFk5J" TargetMode="External"/><Relationship Id="rId46" Type="http://schemas.openxmlformats.org/officeDocument/2006/relationships/hyperlink" Target="consultantplus://offline/ref=1DC9ADC1D737F0D3E27EC829224823C580BF8960294622DFD723F51D16501CB61659D43B06C5C6F75F1115A220FF977B6AAF1A100F28B7DCF4761EFEpFk8J" TargetMode="External"/><Relationship Id="rId20" Type="http://schemas.openxmlformats.org/officeDocument/2006/relationships/hyperlink" Target="consultantplus://offline/ref=1DC9ADC1D737F0D3E27EC829224823C580BF896029462DDAD525F51D16501CB61659D43B14C59EFB5E110AA52EEAC12A2CpFkBJ" TargetMode="External"/><Relationship Id="rId41" Type="http://schemas.openxmlformats.org/officeDocument/2006/relationships/hyperlink" Target="consultantplus://offline/ref=1DC9ADC1D737F0D3E27EC829224823C580BF8960294622DFD723F51D16501CB61659D43B06C5C6F75F1115A322FF977B6AAF1A100F28B7DCF4761EFEpFk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9584</Words>
  <Characters>54634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 Владимировна</dc:creator>
  <cp:keywords/>
  <dc:description/>
  <cp:lastModifiedBy>Иванова Юлия Владимировна</cp:lastModifiedBy>
  <cp:revision>1</cp:revision>
  <dcterms:created xsi:type="dcterms:W3CDTF">2021-09-10T09:36:00Z</dcterms:created>
  <dcterms:modified xsi:type="dcterms:W3CDTF">2021-09-10T09:37:00Z</dcterms:modified>
</cp:coreProperties>
</file>