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0D" w:rsidRPr="00D774C9" w:rsidRDefault="009B140D" w:rsidP="009B140D">
      <w:pPr>
        <w:jc w:val="center"/>
        <w:rPr>
          <w:noProof/>
        </w:rPr>
      </w:pPr>
      <w:r w:rsidRPr="00D774C9">
        <w:rPr>
          <w:noProof/>
        </w:rPr>
        <w:drawing>
          <wp:inline distT="0" distB="0" distL="0" distR="0" wp14:anchorId="12772B48" wp14:editId="00C434B0">
            <wp:extent cx="648335" cy="88709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  <w:r w:rsidRPr="00D774C9">
        <w:rPr>
          <w:b/>
          <w:sz w:val="22"/>
          <w:szCs w:val="22"/>
        </w:rPr>
        <w:t>БЕЛОЯРСКИЙ РАЙОН</w:t>
      </w:r>
    </w:p>
    <w:p w:rsidR="009B140D" w:rsidRPr="00D774C9" w:rsidRDefault="009B140D" w:rsidP="009B140D">
      <w:pPr>
        <w:pStyle w:val="3"/>
        <w:rPr>
          <w:b/>
          <w:sz w:val="20"/>
        </w:rPr>
      </w:pPr>
      <w:r w:rsidRPr="00D774C9">
        <w:rPr>
          <w:b/>
          <w:sz w:val="20"/>
        </w:rPr>
        <w:t>ХАНТЫ-МАНСИЙСКИЙ АВТОНОМНЫЙ ОКРУГ – ЮГРА</w:t>
      </w:r>
    </w:p>
    <w:p w:rsidR="009B140D" w:rsidRPr="00D774C9" w:rsidRDefault="009B140D" w:rsidP="009B140D">
      <w:pPr>
        <w:pStyle w:val="2"/>
        <w:jc w:val="right"/>
        <w:rPr>
          <w:sz w:val="22"/>
        </w:rPr>
      </w:pPr>
      <w:r>
        <w:rPr>
          <w:sz w:val="22"/>
        </w:rPr>
        <w:t>проект</w:t>
      </w:r>
    </w:p>
    <w:p w:rsidR="009B140D" w:rsidRPr="00D774C9" w:rsidRDefault="009B140D" w:rsidP="009B140D">
      <w:pPr>
        <w:pStyle w:val="1"/>
        <w:rPr>
          <w:szCs w:val="28"/>
        </w:rPr>
      </w:pPr>
      <w:r w:rsidRPr="00D774C9">
        <w:rPr>
          <w:szCs w:val="28"/>
        </w:rPr>
        <w:t xml:space="preserve">АДМИНИСТРАЦИЯ БЕЛОЯРСКОГО РАЙОНА </w:t>
      </w:r>
    </w:p>
    <w:p w:rsidR="009B140D" w:rsidRPr="00D774C9" w:rsidRDefault="009B140D" w:rsidP="009B140D">
      <w:pPr>
        <w:jc w:val="center"/>
        <w:rPr>
          <w:b/>
        </w:rPr>
      </w:pPr>
    </w:p>
    <w:p w:rsidR="009B140D" w:rsidRPr="00D774C9" w:rsidRDefault="009B140D" w:rsidP="009B140D">
      <w:pPr>
        <w:jc w:val="right"/>
      </w:pP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  <w:t xml:space="preserve">                          </w:t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t xml:space="preserve">                                         </w:t>
      </w:r>
    </w:p>
    <w:p w:rsidR="009B140D" w:rsidRPr="00D774C9" w:rsidRDefault="009B140D" w:rsidP="009B140D">
      <w:pPr>
        <w:pStyle w:val="1"/>
      </w:pPr>
      <w:r w:rsidRPr="00D774C9">
        <w:t>ПОСТАНОВЛЕНИЕ</w:t>
      </w:r>
    </w:p>
    <w:p w:rsidR="009B140D" w:rsidRPr="00D774C9" w:rsidRDefault="009B140D" w:rsidP="009B140D"/>
    <w:p w:rsidR="009B140D" w:rsidRPr="00D774C9" w:rsidRDefault="009B140D" w:rsidP="009B140D">
      <w:pPr>
        <w:pStyle w:val="31"/>
      </w:pPr>
    </w:p>
    <w:p w:rsidR="009B140D" w:rsidRPr="00D774C9" w:rsidRDefault="009B140D" w:rsidP="009B140D">
      <w:pPr>
        <w:pStyle w:val="31"/>
        <w:jc w:val="both"/>
      </w:pPr>
      <w:r w:rsidRPr="00D774C9">
        <w:t xml:space="preserve">от «___» ________ 202__ года                                                                                             № __  </w:t>
      </w: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BE5290">
      <w:pPr>
        <w:jc w:val="center"/>
        <w:rPr>
          <w:b/>
        </w:rPr>
      </w:pPr>
      <w:r w:rsidRPr="00D774C9">
        <w:rPr>
          <w:b/>
        </w:rPr>
        <w:t xml:space="preserve">О </w:t>
      </w:r>
      <w:r w:rsidR="00BE5290">
        <w:rPr>
          <w:b/>
        </w:rPr>
        <w:t xml:space="preserve">порядке предоставления субсидии на поддержку и развитие </w:t>
      </w:r>
      <w:r w:rsidR="00D9140F" w:rsidRPr="00D774C9">
        <w:rPr>
          <w:rFonts w:eastAsiaTheme="minorHAnsi"/>
          <w:b/>
          <w:bCs/>
          <w:lang w:eastAsia="en-US"/>
        </w:rPr>
        <w:t>малых форм хозяйствования, на развитие материально-технической базы (за исключением личных подсобных хозяйств</w:t>
      </w:r>
      <w:r w:rsidR="00D9140F">
        <w:rPr>
          <w:rFonts w:eastAsiaTheme="minorHAnsi"/>
          <w:b/>
          <w:bCs/>
          <w:lang w:eastAsia="en-US"/>
        </w:rPr>
        <w:t>)</w:t>
      </w:r>
      <w:r w:rsidR="00BE5290">
        <w:rPr>
          <w:b/>
        </w:rPr>
        <w:t xml:space="preserve"> за счёт средств бюджета Ханты-Мансийского автономного округа – Югры </w:t>
      </w:r>
    </w:p>
    <w:p w:rsidR="009B140D" w:rsidRPr="00D774C9" w:rsidRDefault="009B140D" w:rsidP="009B140D">
      <w:pPr>
        <w:jc w:val="center"/>
        <w:rPr>
          <w:b/>
        </w:rPr>
      </w:pPr>
      <w:r w:rsidRPr="00D774C9">
        <w:rPr>
          <w:b/>
        </w:rPr>
        <w:tab/>
      </w:r>
    </w:p>
    <w:p w:rsidR="009B140D" w:rsidRPr="00D774C9" w:rsidRDefault="009B140D" w:rsidP="009B140D">
      <w:pPr>
        <w:jc w:val="center"/>
        <w:rPr>
          <w:b/>
        </w:rPr>
      </w:pPr>
    </w:p>
    <w:p w:rsidR="009B140D" w:rsidRPr="00D774C9" w:rsidRDefault="009B140D" w:rsidP="009B140D">
      <w:pPr>
        <w:ind w:firstLine="708"/>
        <w:jc w:val="both"/>
      </w:pPr>
      <w:r w:rsidRPr="00D774C9">
        <w:t>В соответствии со статьей 78 Бюджетного кодекса Российской Федерации                      от 31 июля 1998 года № 145-ФЗ, руководствуясь Законом Ханты-Мансийского автономного округа – Югры от 16 декабря 2010 года № 228-оз «О наделении органов местного самоуправления муниципальных образований Ханты-Мансийского автономного            округа –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</w:t>
      </w:r>
      <w:r w:rsidR="00963032">
        <w:t>,</w:t>
      </w:r>
      <w:r w:rsidRPr="00D774C9">
        <w:t xml:space="preserve"> постановлением Правительства Ханты-Мансийского автономного </w:t>
      </w:r>
      <w:r w:rsidR="00963032">
        <w:t xml:space="preserve">                </w:t>
      </w:r>
      <w:r w:rsidRPr="00D774C9">
        <w:t xml:space="preserve">округа – Югры от 5 октября 2018 года № 344-п «О государственной программе Ханты-Мансийского автономного округа – Югры «Развитие агропромышленного комплекса», </w:t>
      </w:r>
      <w:r w:rsidR="00BE5290">
        <w:t xml:space="preserve">решением Думы Белоярского района от 3 декабря 2020 года № 61 «О бюджете Белоярского района на 2021 год и плановый период 2022 и 2023 годов» </w:t>
      </w:r>
      <w:r w:rsidRPr="00D774C9">
        <w:t>в целях реализации отдельного государственного полномочия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 на территории Белоярского района</w:t>
      </w:r>
      <w:r w:rsidR="00BE5290">
        <w:t xml:space="preserve"> </w:t>
      </w:r>
      <w:r w:rsidRPr="00D774C9">
        <w:t xml:space="preserve"> п о с т а н о в л я ю:</w:t>
      </w:r>
    </w:p>
    <w:p w:rsidR="00BE5290" w:rsidRDefault="00BE5290" w:rsidP="00BE5290">
      <w:pPr>
        <w:ind w:firstLine="708"/>
        <w:jc w:val="both"/>
      </w:pPr>
      <w:r>
        <w:t xml:space="preserve">1. Предоставлять субсидии </w:t>
      </w:r>
      <w:r w:rsidR="00D9140F" w:rsidRPr="00D774C9">
        <w:rPr>
          <w:rFonts w:eastAsiaTheme="minorHAnsi"/>
          <w:lang w:eastAsia="en-US"/>
        </w:rPr>
        <w:t xml:space="preserve">крестьянским (фермерским) хозяйствам; сельскохозяйственным потребительским и производственным кооперативам; индивидуальным предпринимателям; юридическим лицам - оленеводческим организациям независимо от организационно-правовых форм, племенным организациям </w:t>
      </w:r>
      <w:r>
        <w:t>за счет средств бюджета Ханты-Мансийского автономного округа – Югры.</w:t>
      </w:r>
    </w:p>
    <w:p w:rsidR="00BE5290" w:rsidRPr="00F718E3" w:rsidRDefault="00BE5290" w:rsidP="00BE5290">
      <w:pPr>
        <w:ind w:firstLine="708"/>
        <w:jc w:val="both"/>
      </w:pPr>
      <w:r>
        <w:t xml:space="preserve"> 2</w:t>
      </w:r>
      <w:r w:rsidRPr="002E2473">
        <w:t>. Утвердить</w:t>
      </w:r>
      <w:r>
        <w:t xml:space="preserve"> прилагаемый Порядок предоставления субсидий </w:t>
      </w:r>
      <w:r w:rsidR="00D9140F" w:rsidRPr="00D9140F">
        <w:t xml:space="preserve">на поддержку и развитие </w:t>
      </w:r>
      <w:r w:rsidR="00D9140F" w:rsidRPr="00D9140F">
        <w:rPr>
          <w:rFonts w:eastAsiaTheme="minorHAnsi"/>
          <w:bCs/>
          <w:lang w:eastAsia="en-US"/>
        </w:rPr>
        <w:t>малых форм хозяйствования, на развитие материально-технической базы (за исключением личных подсобных хозяйств</w:t>
      </w:r>
      <w:r w:rsidR="00D9140F">
        <w:rPr>
          <w:b/>
        </w:rPr>
        <w:t xml:space="preserve"> </w:t>
      </w:r>
      <w:r>
        <w:t xml:space="preserve">за счет средств бюджета Ханты-Мансийского автономного округа – Югры.  </w:t>
      </w:r>
    </w:p>
    <w:p w:rsidR="00AD5AA0" w:rsidRPr="00F718E3" w:rsidRDefault="00BE5290" w:rsidP="00AD5AA0">
      <w:pPr>
        <w:ind w:firstLine="708"/>
        <w:jc w:val="both"/>
      </w:pPr>
      <w:r>
        <w:t xml:space="preserve">3. Отделу по учёту и контролю за расходованием финансовых средств администрации Белоярского района (Илюшина Е.Г.) осуществить предоставление </w:t>
      </w:r>
      <w:r>
        <w:lastRenderedPageBreak/>
        <w:t xml:space="preserve">субсидий </w:t>
      </w:r>
      <w:r w:rsidR="00AD5AA0">
        <w:t xml:space="preserve">на </w:t>
      </w:r>
      <w:r w:rsidR="00D9140F" w:rsidRPr="00D9140F">
        <w:t xml:space="preserve">поддержку и развитие </w:t>
      </w:r>
      <w:r w:rsidR="00D9140F" w:rsidRPr="00D9140F">
        <w:rPr>
          <w:rFonts w:eastAsiaTheme="minorHAnsi"/>
          <w:bCs/>
          <w:lang w:eastAsia="en-US"/>
        </w:rPr>
        <w:t>на поддержку малых форм хозяйствования, на развитие материально-технической базы (за исключением личных подсобных хозяйств</w:t>
      </w:r>
      <w:r w:rsidR="00D9140F" w:rsidRPr="00D9140F">
        <w:t xml:space="preserve"> </w:t>
      </w:r>
      <w:r>
        <w:t xml:space="preserve">за счет средств бюджета </w:t>
      </w:r>
      <w:r w:rsidR="00AD5AA0">
        <w:t xml:space="preserve">Ханты-Мансийского автономного округа – Югры.  </w:t>
      </w:r>
    </w:p>
    <w:p w:rsidR="009B140D" w:rsidRPr="00D774C9" w:rsidRDefault="00AD5AA0" w:rsidP="009B140D">
      <w:pPr>
        <w:autoSpaceDE w:val="0"/>
        <w:ind w:firstLine="720"/>
        <w:jc w:val="both"/>
      </w:pPr>
      <w:r>
        <w:t>4</w:t>
      </w:r>
      <w:r w:rsidR="009B140D" w:rsidRPr="00D774C9">
        <w:t>. Опубликовать настоящее постановление в газете «Белоярские вести. Официальный выпуск».</w:t>
      </w:r>
    </w:p>
    <w:p w:rsidR="009B140D" w:rsidRPr="00D774C9" w:rsidRDefault="00AD5AA0" w:rsidP="009B140D">
      <w:pPr>
        <w:autoSpaceDE w:val="0"/>
        <w:ind w:firstLine="720"/>
        <w:jc w:val="both"/>
      </w:pPr>
      <w:r>
        <w:t>5</w:t>
      </w:r>
      <w:r w:rsidR="009B140D" w:rsidRPr="00D774C9">
        <w:t>. Настоящее постановление вступает в силу после его официального опубликования.</w:t>
      </w:r>
    </w:p>
    <w:p w:rsidR="009B140D" w:rsidRPr="00D774C9" w:rsidRDefault="00AD5AA0" w:rsidP="009B140D">
      <w:pPr>
        <w:autoSpaceDE w:val="0"/>
        <w:ind w:firstLine="720"/>
        <w:jc w:val="both"/>
      </w:pPr>
      <w:r>
        <w:t>6</w:t>
      </w:r>
      <w:r w:rsidR="009B140D" w:rsidRPr="00D774C9">
        <w:t xml:space="preserve">. Контроль за выполнением постановления возложить на заместителя главы Белоярского района </w:t>
      </w:r>
      <w:proofErr w:type="spellStart"/>
      <w:r w:rsidR="009B140D" w:rsidRPr="00D774C9">
        <w:t>Ващука</w:t>
      </w:r>
      <w:proofErr w:type="spellEnd"/>
      <w:r w:rsidR="009B140D" w:rsidRPr="00D774C9">
        <w:t xml:space="preserve"> В.А.</w:t>
      </w: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pStyle w:val="31"/>
      </w:pPr>
      <w:r w:rsidRPr="00D774C9">
        <w:t xml:space="preserve">Глава Белоярского района                                                                                     </w:t>
      </w:r>
      <w:proofErr w:type="spellStart"/>
      <w:r w:rsidRPr="00D774C9">
        <w:t>С.П.Маненков</w:t>
      </w:r>
      <w:proofErr w:type="spellEnd"/>
      <w:r w:rsidRPr="00D774C9">
        <w:t xml:space="preserve"> 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9B140D" w:rsidRPr="00D774C9" w:rsidSect="009B140D">
          <w:headerReference w:type="defaul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9B140D" w:rsidRPr="00D774C9" w:rsidSect="00BE5290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 xml:space="preserve">Приложение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 постановлению администрации Белоярского района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от «___» _____________ 2021 года № ________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D774C9" w:rsidRDefault="009B140D" w:rsidP="00AD5AA0">
      <w:pPr>
        <w:jc w:val="center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 xml:space="preserve">Порядок предоставления субсидии </w:t>
      </w:r>
      <w:r w:rsidR="00D9140F">
        <w:rPr>
          <w:b/>
        </w:rPr>
        <w:t xml:space="preserve">на поддержку и развитие </w:t>
      </w:r>
      <w:r w:rsidR="00D9140F" w:rsidRPr="00D774C9">
        <w:rPr>
          <w:rFonts w:eastAsiaTheme="minorHAnsi"/>
          <w:b/>
          <w:bCs/>
          <w:lang w:eastAsia="en-US"/>
        </w:rPr>
        <w:t>малых форм хозяйствования, на развитие материально-технической базы (за исключением личных подсобных хозяйств</w:t>
      </w:r>
      <w:r w:rsidR="00AD5AA0">
        <w:rPr>
          <w:b/>
        </w:rPr>
        <w:t xml:space="preserve"> за счёт средств бюджета Ханты-Мансийского автономного округа – Югры </w:t>
      </w:r>
      <w:r w:rsidRPr="00D774C9">
        <w:rPr>
          <w:rFonts w:eastAsiaTheme="minorHAnsi"/>
          <w:b/>
          <w:bCs/>
          <w:lang w:eastAsia="en-US"/>
        </w:rPr>
        <w:t>(далее – Порядок)</w:t>
      </w:r>
    </w:p>
    <w:p w:rsidR="009B140D" w:rsidRPr="00D774C9" w:rsidRDefault="009B140D" w:rsidP="009B140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I. Общие положения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1.1. Порядок определяет правила предоставления субсидии для реализации мероприятия государственной программы Ханты-Мансийского автономного                   округа – Югры «Развитие агропромышленного комплекса» 2.3 «Государственная поддержка малых форм хозяйствования, создания и модернизации объектов агропромышленного комплекса, приобретения техники и оборудования» </w:t>
      </w:r>
      <w:hyperlink r:id="rId10" w:history="1">
        <w:r w:rsidRPr="00D774C9">
          <w:rPr>
            <w:rFonts w:eastAsiaTheme="minorHAnsi"/>
            <w:lang w:eastAsia="en-US"/>
          </w:rPr>
          <w:t xml:space="preserve">подпрограммы </w:t>
        </w:r>
        <w:r w:rsidR="00E87096">
          <w:rPr>
            <w:rFonts w:eastAsiaTheme="minorHAnsi"/>
            <w:lang w:eastAsia="en-US"/>
          </w:rPr>
          <w:t xml:space="preserve">               </w:t>
        </w:r>
        <w:r w:rsidRPr="00D774C9">
          <w:rPr>
            <w:rFonts w:eastAsiaTheme="minorHAnsi"/>
            <w:lang w:eastAsia="en-US"/>
          </w:rPr>
          <w:t>2</w:t>
        </w:r>
      </w:hyperlink>
      <w:r w:rsidRPr="00D774C9">
        <w:rPr>
          <w:rFonts w:eastAsiaTheme="minorHAnsi"/>
          <w:lang w:eastAsia="en-US"/>
        </w:rPr>
        <w:t xml:space="preserve"> «Развитие отрасли животноводства» на поддержку малых форм хозяйствования, на развитие материально-технической базы (за исключением личных подсобных хозяйств) (далее – субсидии) из бюджета Белоярского района за счет </w:t>
      </w:r>
      <w:r w:rsidR="00E87096">
        <w:rPr>
          <w:rFonts w:eastAsiaTheme="minorHAnsi"/>
          <w:lang w:eastAsia="en-US"/>
        </w:rPr>
        <w:t>средств</w:t>
      </w:r>
      <w:r w:rsidRPr="00D774C9">
        <w:rPr>
          <w:rFonts w:eastAsiaTheme="minorHAnsi"/>
          <w:lang w:eastAsia="en-US"/>
        </w:rPr>
        <w:t xml:space="preserve"> бюджета </w:t>
      </w:r>
      <w:r w:rsidR="00E87096">
        <w:rPr>
          <w:rFonts w:eastAsiaTheme="minorHAnsi"/>
          <w:lang w:eastAsia="en-US"/>
        </w:rPr>
        <w:t xml:space="preserve">                              </w:t>
      </w:r>
      <w:bookmarkStart w:id="0" w:name="_GoBack"/>
      <w:bookmarkEnd w:id="0"/>
      <w:r w:rsidRPr="00D774C9">
        <w:rPr>
          <w:rFonts w:eastAsiaTheme="minorHAnsi"/>
          <w:lang w:eastAsia="en-US"/>
        </w:rPr>
        <w:t>Ханты-Мансийского автономного округа – Югры (далее – автономный округ).</w:t>
      </w:r>
    </w:p>
    <w:p w:rsidR="0070711E" w:rsidRDefault="00D9140F" w:rsidP="0070711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Par171"/>
      <w:bookmarkEnd w:id="1"/>
      <w:r w:rsidRPr="00D774C9">
        <w:rPr>
          <w:rFonts w:eastAsiaTheme="minorHAnsi"/>
          <w:lang w:eastAsia="en-US"/>
        </w:rPr>
        <w:t xml:space="preserve">1.2. </w:t>
      </w:r>
      <w:r w:rsidR="0070711E">
        <w:rPr>
          <w:rFonts w:eastAsiaTheme="minorHAnsi"/>
          <w:lang w:eastAsia="en-US"/>
        </w:rPr>
        <w:t>Субсидия предоставляется сельскохозяйственным товаропроизводителям: крестьянским (фермерским) хозяйствам, сельскохозяйственным потребительским и производственным кооперативам, индивидуальным предпринимателям, племенным организациям; юридическим лицам - оленеводческим организациям независимо от организационно-правовых форм, осуществляющим деятельность на территории автономного округа, в целях возмещения затрат по следующим направлениям:</w:t>
      </w:r>
    </w:p>
    <w:p w:rsidR="0070711E" w:rsidRDefault="0070711E" w:rsidP="0070711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капитальное строительство сельскохозяйственных объектов, объектов перерабатывающих производств сельскохозяйственной продукции;</w:t>
      </w:r>
    </w:p>
    <w:p w:rsidR="0070711E" w:rsidRDefault="0070711E" w:rsidP="0070711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модернизация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</w:t>
      </w:r>
    </w:p>
    <w:p w:rsidR="0070711E" w:rsidRDefault="0070711E" w:rsidP="0070711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приобретение сельскохозяйственной техники из перечня, утвержденного </w:t>
      </w:r>
      <w:r w:rsidR="009919A6">
        <w:rPr>
          <w:rFonts w:eastAsiaTheme="minorHAnsi"/>
          <w:lang w:eastAsia="en-US"/>
        </w:rPr>
        <w:t>приказом Департамента промышленности Ханты-Мансийского автономного округа - Югры                                № 38-П-204 от 15 июля 2020 года</w:t>
      </w:r>
      <w:r w:rsidR="00036BE3">
        <w:rPr>
          <w:rFonts w:eastAsiaTheme="minorHAnsi"/>
          <w:lang w:eastAsia="en-US"/>
        </w:rPr>
        <w:t xml:space="preserve"> «О перечне сельскохозяйственной техники приобретаемой за счёт субсидии, предоставляемой на поддержку малых форм хозяйствования, на развитие материально-технической базы (за исключением личных подсобных хозяйств) в соответствие с постановлением Правительства Ханты-Мансийского автономного округа от 5 октября 2018 года № 344-п «О государственной программе             Ханты-Мансийского автономного округа – Югры «Развитие агропромышленного комплекса»</w:t>
      </w:r>
      <w:r>
        <w:rPr>
          <w:rFonts w:eastAsiaTheme="minorHAnsi"/>
          <w:lang w:eastAsia="en-US"/>
        </w:rPr>
        <w:t xml:space="preserve">, и (или) соответствующей </w:t>
      </w:r>
      <w:hyperlink r:id="rId11" w:history="1">
        <w:r w:rsidRPr="00957C82">
          <w:rPr>
            <w:rFonts w:eastAsiaTheme="minorHAnsi"/>
            <w:lang w:eastAsia="en-US"/>
          </w:rPr>
          <w:t>требованиям</w:t>
        </w:r>
      </w:hyperlink>
      <w:r w:rsidRPr="00957C82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установленным постановлением Правительства Российской Федерации от 17 июля 2015 года </w:t>
      </w:r>
      <w:r w:rsidR="00771C0D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719 </w:t>
      </w:r>
      <w:r w:rsidR="00771C0D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О подтверждении производства промышленной продукции на территории Российской Федерации</w:t>
      </w:r>
      <w:r w:rsidR="00771C0D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, оборудования, средств механизации и автоматизации сельскохозяйственных производств</w:t>
      </w:r>
      <w:r w:rsidR="00E05825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;</w:t>
      </w:r>
    </w:p>
    <w:p w:rsidR="0070711E" w:rsidRDefault="0070711E" w:rsidP="0070711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приобретение оборудования для перерабатывающих производств сельскохозяйственной продукции;</w:t>
      </w:r>
    </w:p>
    <w:p w:rsidR="0070711E" w:rsidRDefault="0070711E" w:rsidP="0070711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строительство, модернизация,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продукции;</w:t>
      </w:r>
    </w:p>
    <w:p w:rsidR="0070711E" w:rsidRDefault="0070711E" w:rsidP="0070711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приобретение мобильных высокотехнологичных убойных пунктов с целью сбора эндокринно-ферментного и специального сырья при убое оленей (для оленеводческих организаций, занимающихся первичной переработкой мяса, иных продуктов убоя, </w:t>
      </w:r>
      <w:r>
        <w:rPr>
          <w:rFonts w:eastAsiaTheme="minorHAnsi"/>
          <w:lang w:eastAsia="en-US"/>
        </w:rPr>
        <w:lastRenderedPageBreak/>
        <w:t>побочного сырья (субпродуктов, крови, рогов, кожевенного и другого технического сырья)) - для юридических лиц - оленеводческих организаций.</w:t>
      </w:r>
    </w:p>
    <w:p w:rsidR="00D9140F" w:rsidRPr="00D774C9" w:rsidRDefault="00D9140F" w:rsidP="0070711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Уполномоченный орган доводит Получателю </w:t>
      </w:r>
      <w:r w:rsidR="00E05825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>значения показателей результативности использования субсидии, установленные соглашением о предоставлении субсидии</w:t>
      </w:r>
      <w:bookmarkStart w:id="2" w:name="Par179"/>
      <w:bookmarkEnd w:id="2"/>
      <w:r w:rsidRPr="00D774C9">
        <w:rPr>
          <w:rFonts w:eastAsiaTheme="minorHAnsi"/>
          <w:lang w:eastAsia="en-US"/>
        </w:rPr>
        <w:t>.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1.3. В целях реализации </w:t>
      </w:r>
      <w:r w:rsidR="00E05825">
        <w:rPr>
          <w:rFonts w:eastAsiaTheme="minorHAnsi"/>
          <w:lang w:eastAsia="en-US"/>
        </w:rPr>
        <w:t xml:space="preserve">настоящего </w:t>
      </w:r>
      <w:r w:rsidRPr="00D774C9">
        <w:rPr>
          <w:rFonts w:eastAsiaTheme="minorHAnsi"/>
          <w:lang w:eastAsia="en-US"/>
        </w:rPr>
        <w:t>Порядка к возмещению относятся затраты за текущий финансовый год, отчетный финансовый год и два года, предшествующих отчетному финансовому году.</w:t>
      </w:r>
    </w:p>
    <w:p w:rsidR="0070711E" w:rsidRDefault="0070711E" w:rsidP="00957C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целях реализации настоящего пункта применяются следующие понятия:</w:t>
      </w:r>
    </w:p>
    <w:p w:rsidR="0070711E" w:rsidRDefault="0070711E" w:rsidP="00957C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сельскохозяйственный объект - объект капитального строительства, предназначенный для содержания и хозяйственного использования сельскохозяйственных животных (крупного или мелкого рогатого скота, свиней, лошадей, сельскохозяйственной птицы (за исключением экзотических пород), теплицы круглогодичного выращивания овощных и зеленных культур - с целью производства сельскохозяйственной продукции для последующей реализации, объект капитального строительства, предназначенный для хозяйственного использования в целях хранения овощей (картофеля) и соответствующий следующим характеристикам:</w:t>
      </w:r>
    </w:p>
    <w:p w:rsidR="0070711E" w:rsidRDefault="0070711E" w:rsidP="00957C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общая полезная площадь - не менее 600 метров квадратных;</w:t>
      </w:r>
    </w:p>
    <w:p w:rsidR="0070711E" w:rsidRDefault="0070711E" w:rsidP="00957C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для животноводческих объектов - наличие действующих механизированных или автоматизированных систем поения и кормления сельскохозяйственных животных, уборки навоза (за исключением животноводческих объектов по содержанию мелкого рогатого скота), управления микроклиматом или наличие системы вентиляции, подключение сельскохозяйственного объекта к электроснабжению, водоснабжению, системе канализации или утилизации навоза (за исключением животноводческих объектов по содержанию мелкого рогатого скота);</w:t>
      </w:r>
    </w:p>
    <w:p w:rsidR="0070711E" w:rsidRDefault="0070711E" w:rsidP="00957C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наличие действующей механизированной или автоматизированной системы доения (для животноводческих объектов для содержания крупного или мелкого рогатого скота молочной специализации);</w:t>
      </w:r>
    </w:p>
    <w:p w:rsidR="0070711E" w:rsidRDefault="0070711E" w:rsidP="00957C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объект перерабатывающих производств сельскохозяйственной продукции - объект капитального строительства, предназначенный для первичной и (или) последующей промышленной переработки сельскохозяйственной продукции, произведенной на территории автономного округа, для последующей реализации и соответствующий следующим характеристикам:</w:t>
      </w:r>
    </w:p>
    <w:p w:rsidR="0070711E" w:rsidRDefault="0070711E" w:rsidP="00957C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общая полезная площадь - не менее 150 метров квадратных;</w:t>
      </w:r>
    </w:p>
    <w:p w:rsidR="0070711E" w:rsidRDefault="0070711E" w:rsidP="00957C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наличие действующего подключения к электроснабжению, водоснабжению, системе канализации или утилизации отходов;</w:t>
      </w:r>
    </w:p>
    <w:p w:rsidR="0070711E" w:rsidRDefault="0070711E" w:rsidP="00957C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наличие действующего санитарно-эпидемиологического заключения территориального подразделения Федеральной службы по надзору в сфере защиты прав потребителей и благополучия человека или действующего заключения о проведении санитарно-эпидемиологической экспертизы о соответствии требованиям санитарных норм и правил;</w:t>
      </w:r>
    </w:p>
    <w:p w:rsidR="0070711E" w:rsidRDefault="0070711E" w:rsidP="00957C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модернизация - комплекс мероприятий, предусматривающий обновление функционально устаревшего планировочного и (или) технологического решения существующего объекта, которые приводят к улучшению (повышению) первоначально принятых нормативных показателей функционирования объекта, его технического уровня и появлению у него новых экономических характеристик, превышающих первоначальные на 30 и более процентов.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Размер субсидии, предоставляемой уполномоченным органом в текущем финансовом году каждому Получателю субсидии по каждому виду деятельности, указанному в пункте 1.2 настоящего порядка рассчитывается на основании заявлений и документов Получателей субсидий, в заявительном характере, по следующей формуле: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V</w:t>
      </w:r>
      <w:r w:rsidRPr="00D774C9">
        <w:rPr>
          <w:rFonts w:eastAsiaTheme="minorHAnsi"/>
          <w:lang w:eastAsia="en-US"/>
        </w:rPr>
        <w:t xml:space="preserve"> = </w:t>
      </w:r>
      <w:r w:rsidRPr="00D774C9">
        <w:rPr>
          <w:rFonts w:eastAsiaTheme="minorHAnsi"/>
          <w:lang w:val="en-US" w:eastAsia="en-US"/>
        </w:rPr>
        <w:t>K</w:t>
      </w:r>
      <w:r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val="en-US" w:eastAsia="en-US"/>
        </w:rPr>
        <w:t>x</w:t>
      </w:r>
      <w:r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val="en-US" w:eastAsia="en-US"/>
        </w:rPr>
        <w:t>S</w:t>
      </w:r>
      <w:r w:rsidRPr="00D774C9">
        <w:rPr>
          <w:rFonts w:eastAsiaTheme="minorHAnsi"/>
          <w:lang w:eastAsia="en-US"/>
        </w:rPr>
        <w:t>, где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lastRenderedPageBreak/>
        <w:t>V</w:t>
      </w:r>
      <w:r w:rsidRPr="00D774C9">
        <w:rPr>
          <w:rFonts w:eastAsiaTheme="minorHAnsi"/>
          <w:lang w:eastAsia="en-US"/>
        </w:rPr>
        <w:t xml:space="preserve"> – размер субсидии в текущем финансовом году для Получателей субсидии по каждому виду деятельности;  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K</w:t>
      </w:r>
      <w:r w:rsidRPr="00D774C9">
        <w:rPr>
          <w:rFonts w:eastAsiaTheme="minorHAnsi"/>
          <w:lang w:eastAsia="en-US"/>
        </w:rPr>
        <w:t xml:space="preserve"> – объём затрат;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S</w:t>
      </w:r>
      <w:r w:rsidRPr="00D774C9">
        <w:rPr>
          <w:rFonts w:eastAsiaTheme="minorHAnsi"/>
          <w:lang w:eastAsia="en-US"/>
        </w:rPr>
        <w:t xml:space="preserve"> – размер субсидии установленный подпунктом 1.3.1 настоящего Порядка.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1.3.1 субсидия предоставляется в размере 50 процентов от произведенных фактических затрат, но не более 3000 тыс. рублей на 1 объект капитального строительства, электроснабжения, водоснабжения, газоснабжения, их модернизации; не более 3000 тыс. рублей на 1 мобильный высокотехнологичный убойный пункт с целью сбора эндокринно-ферментного и специального сырья при убое оленей - для юридических лиц - оленеводческих организаций; не более 1000 тыс. рублей на приобретение 1 комплекта сельскохозяйственного оборудования, 1 единицы или 1 комплекта оборудования для перерабатывающих производств сельскохозяйственной продукции; не более 500 тыс. рублей на приобретение 1 единицы сельскохозяйственной техники, средств механизации, автоматизации сельскохозяйственных производств.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1.4. Требования, которым должны соответствовать Получатели</w:t>
      </w:r>
      <w:r w:rsidR="00E05825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 xml:space="preserve"> на последнее число месяца, предшествующего месяцу регистрации заявления о предоставлении субсидии: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9140F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не должны получать средства из бюджета Белоярского района на основании иных нормативных правовых актов или муниципальных правовых актов на цели, указанные в </w:t>
      </w:r>
      <w:hyperlink w:anchor="Par171" w:history="1">
        <w:r w:rsidRPr="00D774C9">
          <w:rPr>
            <w:rFonts w:eastAsiaTheme="minorHAnsi"/>
            <w:lang w:eastAsia="en-US"/>
          </w:rPr>
          <w:t>пункте 1.2</w:t>
        </w:r>
      </w:hyperlink>
      <w:r w:rsidRPr="00D774C9">
        <w:rPr>
          <w:rFonts w:eastAsiaTheme="minorHAnsi"/>
          <w:lang w:eastAsia="en-US"/>
        </w:rPr>
        <w:t xml:space="preserve"> Порядка</w:t>
      </w:r>
      <w:r w:rsidR="00957C82">
        <w:rPr>
          <w:rFonts w:eastAsiaTheme="minorHAnsi"/>
          <w:lang w:eastAsia="en-US"/>
        </w:rPr>
        <w:t>.</w:t>
      </w:r>
      <w:r w:rsidRPr="00426268">
        <w:rPr>
          <w:rFonts w:eastAsiaTheme="minorHAnsi"/>
          <w:lang w:eastAsia="en-US"/>
        </w:rPr>
        <w:t xml:space="preserve"> 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" w:name="Par216"/>
      <w:bookmarkEnd w:id="3"/>
      <w:r w:rsidRPr="00D774C9">
        <w:rPr>
          <w:rFonts w:eastAsiaTheme="minorHAnsi"/>
          <w:lang w:eastAsia="en-US"/>
        </w:rPr>
        <w:t>1.5. К</w:t>
      </w:r>
      <w:r>
        <w:rPr>
          <w:rFonts w:eastAsiaTheme="minorHAnsi"/>
          <w:lang w:eastAsia="en-US"/>
        </w:rPr>
        <w:t>атегории</w:t>
      </w:r>
      <w:r w:rsidRPr="00D774C9">
        <w:rPr>
          <w:rFonts w:eastAsiaTheme="minorHAnsi"/>
          <w:lang w:eastAsia="en-US"/>
        </w:rPr>
        <w:t xml:space="preserve"> Получателей</w:t>
      </w:r>
      <w:r w:rsidR="00E05825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>: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осуществление Получателем </w:t>
      </w:r>
      <w:r w:rsidR="00E05825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>деятельности на территории автономного округа;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проведение ежегодных обязательных ветеринарных профилактических обработок (мероприятий) имеющегося поголовья сельскохозяйственных животных</w:t>
      </w:r>
      <w:r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>(при предоставлении государственной поддержки на капитальное строительство и модернизацию животноводческих сельскохозяйственных объектов</w:t>
      </w:r>
      <w:r w:rsidR="00EB4072">
        <w:rPr>
          <w:rFonts w:eastAsiaTheme="minorHAnsi"/>
          <w:lang w:eastAsia="en-US"/>
        </w:rPr>
        <w:t xml:space="preserve">; при приобретении </w:t>
      </w:r>
      <w:r w:rsidR="00EB4072" w:rsidRPr="00D774C9">
        <w:rPr>
          <w:rFonts w:eastAsiaTheme="minorHAnsi"/>
          <w:lang w:eastAsia="en-US"/>
        </w:rPr>
        <w:t>мобильны</w:t>
      </w:r>
      <w:r w:rsidR="00EB4072">
        <w:rPr>
          <w:rFonts w:eastAsiaTheme="minorHAnsi"/>
          <w:lang w:eastAsia="en-US"/>
        </w:rPr>
        <w:t>х</w:t>
      </w:r>
      <w:r w:rsidR="00EB4072" w:rsidRPr="00D774C9">
        <w:rPr>
          <w:rFonts w:eastAsiaTheme="minorHAnsi"/>
          <w:lang w:eastAsia="en-US"/>
        </w:rPr>
        <w:t xml:space="preserve"> высокотехнологичны</w:t>
      </w:r>
      <w:r w:rsidR="00EB4072">
        <w:rPr>
          <w:rFonts w:eastAsiaTheme="minorHAnsi"/>
          <w:lang w:eastAsia="en-US"/>
        </w:rPr>
        <w:t>х</w:t>
      </w:r>
      <w:r w:rsidR="00EB4072" w:rsidRPr="00D774C9">
        <w:rPr>
          <w:rFonts w:eastAsiaTheme="minorHAnsi"/>
          <w:lang w:eastAsia="en-US"/>
        </w:rPr>
        <w:t xml:space="preserve"> убойны</w:t>
      </w:r>
      <w:r w:rsidR="00EB4072">
        <w:rPr>
          <w:rFonts w:eastAsiaTheme="minorHAnsi"/>
          <w:lang w:eastAsia="en-US"/>
        </w:rPr>
        <w:t>х</w:t>
      </w:r>
      <w:r w:rsidR="00EB4072" w:rsidRPr="00D774C9">
        <w:rPr>
          <w:rFonts w:eastAsiaTheme="minorHAnsi"/>
          <w:lang w:eastAsia="en-US"/>
        </w:rPr>
        <w:t xml:space="preserve"> пункт</w:t>
      </w:r>
      <w:r w:rsidR="00EB4072">
        <w:rPr>
          <w:rFonts w:eastAsiaTheme="minorHAnsi"/>
          <w:lang w:eastAsia="en-US"/>
        </w:rPr>
        <w:t>ов</w:t>
      </w:r>
      <w:r w:rsidR="00EB4072" w:rsidRPr="00D774C9">
        <w:rPr>
          <w:rFonts w:eastAsiaTheme="minorHAnsi"/>
          <w:lang w:eastAsia="en-US"/>
        </w:rPr>
        <w:t xml:space="preserve"> с целью сбора эндокринно-ферментного и специального сырья при убое оленей</w:t>
      </w:r>
      <w:r w:rsidRPr="00D774C9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>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наличие поголовья сельскохозяйственных животных на день обращения за получением субсидии</w:t>
      </w:r>
      <w:r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>(при предоставлении государственной поддержки на капитальное строительство и модернизацию животноводческих сельскохозяйственных объектов).</w:t>
      </w:r>
    </w:p>
    <w:p w:rsidR="00690D83" w:rsidRDefault="00690D83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</w:p>
    <w:p w:rsidR="009B140D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II. Условия и порядок предоставления субсидии</w:t>
      </w:r>
    </w:p>
    <w:p w:rsidR="00DF6893" w:rsidRPr="00D774C9" w:rsidRDefault="00DF6893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</w:p>
    <w:p w:rsidR="00D9140F" w:rsidRPr="00D774C9" w:rsidRDefault="0070711E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" w:name="Par74"/>
      <w:bookmarkStart w:id="5" w:name="Par223"/>
      <w:bookmarkEnd w:id="4"/>
      <w:bookmarkEnd w:id="5"/>
      <w:r>
        <w:rPr>
          <w:rFonts w:eastAsiaTheme="minorHAnsi"/>
          <w:lang w:eastAsia="en-US"/>
        </w:rPr>
        <w:t>2</w:t>
      </w:r>
      <w:r w:rsidR="00D9140F" w:rsidRPr="00D774C9">
        <w:rPr>
          <w:rFonts w:eastAsiaTheme="minorHAnsi"/>
          <w:lang w:eastAsia="en-US"/>
        </w:rPr>
        <w:t xml:space="preserve">.1. Получатели </w:t>
      </w:r>
      <w:r w:rsidR="00E05825">
        <w:rPr>
          <w:rFonts w:eastAsiaTheme="minorHAnsi"/>
          <w:lang w:eastAsia="en-US"/>
        </w:rPr>
        <w:t xml:space="preserve">субсидии </w:t>
      </w:r>
      <w:r w:rsidR="00D9140F" w:rsidRPr="00D774C9">
        <w:rPr>
          <w:rFonts w:eastAsiaTheme="minorHAnsi"/>
          <w:lang w:eastAsia="en-US"/>
        </w:rPr>
        <w:t>представляют в Уполномоченный орган до 15 ноября текущего финансового года:</w:t>
      </w:r>
    </w:p>
    <w:p w:rsidR="00D9140F" w:rsidRPr="00D774C9" w:rsidRDefault="0070711E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6" w:name="Par226"/>
      <w:bookmarkEnd w:id="6"/>
      <w:r>
        <w:rPr>
          <w:rFonts w:eastAsiaTheme="minorHAnsi"/>
          <w:lang w:eastAsia="en-US"/>
        </w:rPr>
        <w:t>2</w:t>
      </w:r>
      <w:r w:rsidR="00D9140F" w:rsidRPr="00D774C9">
        <w:rPr>
          <w:rFonts w:eastAsiaTheme="minorHAnsi"/>
          <w:lang w:eastAsia="en-US"/>
        </w:rPr>
        <w:t xml:space="preserve">.1.1. На капитальное строительство сельскохозяйственных объектов, объектов перерабатывающих производств сельскохозяйственной продукции; на модернизацию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 на строительство, модернизацию, в том числе внедрение энергосберегающих, ресурсосберегающих и </w:t>
      </w:r>
      <w:r w:rsidR="00D9140F" w:rsidRPr="00D774C9">
        <w:rPr>
          <w:rFonts w:eastAsiaTheme="minorHAnsi"/>
          <w:lang w:eastAsia="en-US"/>
        </w:rPr>
        <w:lastRenderedPageBreak/>
        <w:t>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продукции: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а) при выполнении работ подрядным способом: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7" w:name="Par228"/>
      <w:bookmarkEnd w:id="7"/>
      <w:r w:rsidRPr="00D774C9">
        <w:rPr>
          <w:rFonts w:eastAsiaTheme="minorHAnsi"/>
          <w:lang w:eastAsia="en-US"/>
        </w:rPr>
        <w:t>заявление о предоставлении субсидии по форме согласно приложению 1 к настоящему Порядку;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справку для предоставления субсидии на поддержку малых форм хозяйствования, на развитие материально-технической базы (за исключением личных подсобных хозяйств) по форме согласно приложению 2 к настоящему Порядку;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8" w:name="Par231"/>
      <w:bookmarkEnd w:id="8"/>
      <w:r w:rsidRPr="00D774C9">
        <w:rPr>
          <w:rFonts w:eastAsiaTheme="minorHAnsi"/>
          <w:lang w:eastAsia="en-US"/>
        </w:rPr>
        <w:t>копии договоров на выполнение проектно-изыскательских работ, строительно-монтажных работ;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копию проектно-сметной документации;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копии актов о приемке выполненных работ (форма КС-2);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копии справок о стоимости выполненных работ и затрат (форма КС-3);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копии документов, подтверждающих оплату выполненных работ;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копии сертификатов качества и (или) паспорта (технического формуляра) изделия на строительные материалы, оборудование и комплектующие, использованные при строительстве (модернизации) (за исключением пиломатериалов);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копии документов, подтверждающих понесенные затраты с приложением копий договоров, накладных на приобретение строительных материалов, платежных документов (накладные расходы и плановые накопления в стоимость работ не включаются и не оплачиваются), переданных подрядной организации в соответствии с договором на выполнение строительно-монтажных работ.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9" w:name="Par240"/>
      <w:bookmarkEnd w:id="9"/>
      <w:r w:rsidRPr="00D774C9">
        <w:rPr>
          <w:rFonts w:eastAsiaTheme="minorHAnsi"/>
          <w:lang w:eastAsia="en-US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– организация) с указанием должности, фамилии и инициалов, даты заверения, оттиском печати организации (при наличии) на каждом листе документа;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б) при выполнении работ собственными силами: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0" w:name="Par242"/>
      <w:bookmarkEnd w:id="10"/>
      <w:r w:rsidRPr="00D774C9">
        <w:rPr>
          <w:rFonts w:eastAsiaTheme="minorHAnsi"/>
          <w:lang w:eastAsia="en-US"/>
        </w:rPr>
        <w:t>заявление о предоставлении субсидии по форме согласно приложению 1 к настоящему Порядку;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справку на предоставление субсидии на поддержку малых форм хозяйствования, на развитие материально-технической базы (за исключением личных подсобных хозяйств) по форме согласно приложению 2 к настоящему Порядку;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1" w:name="Par245"/>
      <w:bookmarkEnd w:id="11"/>
      <w:r w:rsidRPr="00D774C9">
        <w:rPr>
          <w:rFonts w:eastAsiaTheme="minorHAnsi"/>
          <w:lang w:eastAsia="en-US"/>
        </w:rPr>
        <w:t>копии документов, подтверждающих понесенные затраты, с приложением копий договоров, накладных на приобретение строительных материалов, платежных документов (накладные расходы и плановые накопления в стоимость работ не включаются и не оплачиваются).</w:t>
      </w:r>
    </w:p>
    <w:p w:rsidR="00D9140F" w:rsidRPr="00D774C9" w:rsidRDefault="0070711E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2" w:name="Par248"/>
      <w:bookmarkStart w:id="13" w:name="Par249"/>
      <w:bookmarkEnd w:id="12"/>
      <w:bookmarkEnd w:id="13"/>
      <w:r>
        <w:rPr>
          <w:rFonts w:eastAsiaTheme="minorHAnsi"/>
          <w:lang w:eastAsia="en-US"/>
        </w:rPr>
        <w:t>2</w:t>
      </w:r>
      <w:r w:rsidR="00D9140F" w:rsidRPr="00D774C9">
        <w:rPr>
          <w:rFonts w:eastAsiaTheme="minorHAnsi"/>
          <w:lang w:eastAsia="en-US"/>
        </w:rPr>
        <w:t>.1.2. На приобретение сельскохозяйственной техники и оборудования, средств механизации и автоматизации сельскохозяйственных производств; на приобретение оборудования для перерабатывающих производств сельскохозяйственной продукции, на приобретение мобильных высокотехнологичных убойных пунктов с целью сбора эндокринно-ферментного и специального сырья при убое оленей: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4" w:name="Par250"/>
      <w:bookmarkEnd w:id="14"/>
      <w:r w:rsidRPr="00D774C9">
        <w:rPr>
          <w:rFonts w:eastAsiaTheme="minorHAnsi"/>
          <w:lang w:eastAsia="en-US"/>
        </w:rPr>
        <w:t>заявление о предоставлении субсидии по форме согласно приложению 1 к настоящему Порядку;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справку на предоставление субсидии на поддержку малых форм хозяйствования, на развитие материально-технической базы (за исключением личных подсобных хозяйств) по форме согласно приложению 2 к настоящему Порядку;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5" w:name="Par253"/>
      <w:bookmarkEnd w:id="15"/>
      <w:r w:rsidRPr="00D774C9">
        <w:rPr>
          <w:rFonts w:eastAsiaTheme="minorHAnsi"/>
          <w:lang w:eastAsia="en-US"/>
        </w:rPr>
        <w:t>копии документов, подтверждающих приобретение техники, оборудования, средств механизации и автоматизации (договоры, накладные, акты приема-передачи, платежные документы, подтверждающие фактические затраты);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копию технического паспорта сельскохозяйственной техники (самоходной машины) с отметкой о государственной регистрации, оборудования, средств механизации и автоматизации сельскохозяйственных производств;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>копию паспорта транспортного средства (при наличии);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копию свидетельства о регистрации транспортного средства (при наличии).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6" w:name="Par258"/>
      <w:bookmarkEnd w:id="16"/>
      <w:r w:rsidRPr="00D774C9">
        <w:rPr>
          <w:rFonts w:eastAsiaTheme="minorHAnsi"/>
          <w:lang w:eastAsia="en-US"/>
        </w:rPr>
        <w:t>Копии документов, предусмотренные подпунктами 2.1.1, 2.1.2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– организация) с указанием должности, фамилии и инициалов, даты заверения, оттиском печати организации (при наличии) на каждом листе документа</w:t>
      </w:r>
      <w:r w:rsidR="00E05825">
        <w:rPr>
          <w:rFonts w:eastAsiaTheme="minorHAnsi"/>
          <w:lang w:eastAsia="en-US"/>
        </w:rPr>
        <w:t xml:space="preserve"> (копии документа)</w:t>
      </w:r>
      <w:r w:rsidRPr="00D774C9">
        <w:rPr>
          <w:rFonts w:eastAsiaTheme="minorHAnsi"/>
          <w:lang w:eastAsia="en-US"/>
        </w:rPr>
        <w:t>.</w:t>
      </w:r>
    </w:p>
    <w:p w:rsidR="00D9140F" w:rsidRPr="00D774C9" w:rsidRDefault="0070711E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D9140F" w:rsidRPr="00D774C9">
        <w:rPr>
          <w:rFonts w:eastAsiaTheme="minorHAnsi"/>
          <w:lang w:eastAsia="en-US"/>
        </w:rPr>
        <w:t xml:space="preserve">.2. Уполномоченный орган формирует единый список Получателей на текущий и очередной финансовый годы в хронологической последовательности согласно дате  регистрации заявления о предоставлении субсидии и прилагаемых к нему документов, указанных в </w:t>
      </w:r>
      <w:hyperlink w:anchor="Par74" w:history="1">
        <w:r w:rsidR="00D9140F" w:rsidRPr="00D774C9">
          <w:rPr>
            <w:rFonts w:eastAsiaTheme="minorHAnsi"/>
            <w:lang w:eastAsia="en-US"/>
          </w:rPr>
          <w:t>пункте 2.1</w:t>
        </w:r>
      </w:hyperlink>
      <w:r w:rsidR="00D9140F" w:rsidRPr="00D774C9">
        <w:rPr>
          <w:rFonts w:eastAsiaTheme="minorHAnsi"/>
          <w:lang w:eastAsia="en-US"/>
        </w:rPr>
        <w:t xml:space="preserve"> настоящего Порядка (далее – документы).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 случае недостаточности лимитов субсидии на ее выплату в полном объеме она в приоритетном порядке выплачивается Получателям, заявления которых зарегистрированы ранее по времени и дате.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</w:pPr>
      <w:r w:rsidRPr="00D774C9">
        <w:t xml:space="preserve">Документы (копии документов), представляются в Управление природопользования, сельского хозяйства и развития предпринимательства администрации Белоярского района (далее – Управление) по адресу: 628162, Ханты-Мансийский автономный округ - </w:t>
      </w:r>
      <w:proofErr w:type="gramStart"/>
      <w:r w:rsidRPr="00D774C9">
        <w:t xml:space="preserve">Югра,   </w:t>
      </w:r>
      <w:proofErr w:type="gramEnd"/>
      <w:r w:rsidRPr="00D774C9">
        <w:t xml:space="preserve">                         г. Белоярский, ул. Центральная, д. 9, одним из следующих способов: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</w:pPr>
      <w:r w:rsidRPr="00D774C9">
        <w:t xml:space="preserve">1) сформированными в один прошитый и пронумерованный том непосредственно или почтовым отправлением. Наименования, </w:t>
      </w:r>
      <w:r w:rsidR="00E05825" w:rsidRPr="00D774C9">
        <w:t>номера и даты,</w:t>
      </w:r>
      <w:r w:rsidRPr="00D774C9">
        <w:t xml:space="preserve"> всех представляемых Получателем </w:t>
      </w:r>
      <w:r w:rsidR="00E05825">
        <w:t xml:space="preserve">субсидии </w:t>
      </w:r>
      <w:r w:rsidRPr="00D774C9">
        <w:t xml:space="preserve">документов, количество листов в них вносятся в опись, составляемую в 2 экземплярах. Первый экземпляр описи с отметкой о дате и должностном лице, принявшем документы, остается у Получателя </w:t>
      </w:r>
      <w:r w:rsidR="00E05825">
        <w:t xml:space="preserve">субсидии </w:t>
      </w:r>
      <w:r w:rsidRPr="00D774C9">
        <w:t>или направляется заявителю почтовым отправлением, второй (копия) прилагается к представленным документам;</w:t>
      </w:r>
    </w:p>
    <w:p w:rsidR="00EB4072" w:rsidRPr="00FF6550" w:rsidRDefault="00EB4072" w:rsidP="00EB4072">
      <w:pPr>
        <w:autoSpaceDE w:val="0"/>
        <w:autoSpaceDN w:val="0"/>
        <w:adjustRightInd w:val="0"/>
        <w:ind w:firstLine="540"/>
        <w:jc w:val="both"/>
        <w:rPr>
          <w:strike/>
        </w:rPr>
      </w:pPr>
      <w:r w:rsidRPr="00D774C9">
        <w:t xml:space="preserve">2) в электронной форме, в форме отсканированных копий в формате </w:t>
      </w:r>
      <w:r w:rsidRPr="00D774C9">
        <w:rPr>
          <w:lang w:val="en-US"/>
        </w:rPr>
        <w:t>PDF</w:t>
      </w:r>
      <w:r w:rsidRPr="00D774C9">
        <w:t>, посредством электронной почты на один из электронных адресов Управления, указанных на официальном сайте органов местного самоуправления Белоярского района с последующим предоставлением документов на бумажном носителе, сформированн</w:t>
      </w:r>
      <w:r>
        <w:t>ым</w:t>
      </w:r>
      <w:r w:rsidRPr="00D774C9">
        <w:t xml:space="preserve"> в один прошитый и пронумерованный том, не позднее 5 (пяти) рабочих дней после подачи документов в электронной форме</w:t>
      </w:r>
      <w:r>
        <w:t>.</w:t>
      </w:r>
      <w:r w:rsidRPr="00FF6550">
        <w:rPr>
          <w:highlight w:val="yellow"/>
        </w:rPr>
        <w:t xml:space="preserve"> </w:t>
      </w:r>
    </w:p>
    <w:p w:rsidR="00D9140F" w:rsidRPr="00D774C9" w:rsidRDefault="00D9140F" w:rsidP="00D914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>Регистрацию документов осуществляет Управление в хронологической последовательности в журнале входящих документов Управления.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Способом фиксации результата регистрации документов ответственным должностным лицом Управления является отметка о регистрации документов на втором экземпляре описи документов, которое вручается Получателю лично или направляет посредством почтовой связи, в течение 2 рабочих дней с даты регистрации документов.</w:t>
      </w:r>
    </w:p>
    <w:p w:rsidR="00D9140F" w:rsidRPr="00D774C9" w:rsidRDefault="0070711E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D9140F" w:rsidRPr="00D774C9">
        <w:rPr>
          <w:rFonts w:eastAsiaTheme="minorHAnsi"/>
          <w:lang w:eastAsia="en-US"/>
        </w:rPr>
        <w:t xml:space="preserve">.3. Требовать от Получателя </w:t>
      </w:r>
      <w:r w:rsidR="00EB4072">
        <w:rPr>
          <w:rFonts w:eastAsiaTheme="minorHAnsi"/>
          <w:lang w:eastAsia="en-US"/>
        </w:rPr>
        <w:t xml:space="preserve">субсидии </w:t>
      </w:r>
      <w:r w:rsidR="00D9140F" w:rsidRPr="00D774C9">
        <w:rPr>
          <w:rFonts w:eastAsiaTheme="minorHAnsi"/>
          <w:lang w:eastAsia="en-US"/>
        </w:rPr>
        <w:t>представления документов, не предусмотренных Порядком, не допускается.</w:t>
      </w:r>
    </w:p>
    <w:p w:rsidR="00D9140F" w:rsidRPr="00D774C9" w:rsidRDefault="0070711E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D9140F" w:rsidRPr="00D774C9">
        <w:rPr>
          <w:rFonts w:eastAsiaTheme="minorHAnsi"/>
          <w:lang w:eastAsia="en-US"/>
        </w:rPr>
        <w:t xml:space="preserve">.4. Управление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взаимодействия, установленного Федеральным </w:t>
      </w:r>
      <w:hyperlink r:id="rId12" w:history="1">
        <w:r w:rsidR="00D9140F" w:rsidRPr="00D774C9">
          <w:rPr>
            <w:rFonts w:eastAsiaTheme="minorHAnsi"/>
            <w:lang w:eastAsia="en-US"/>
          </w:rPr>
          <w:t>законом</w:t>
        </w:r>
      </w:hyperlink>
      <w:r w:rsidR="00D9140F" w:rsidRPr="00D774C9">
        <w:rPr>
          <w:rFonts w:eastAsiaTheme="minorHAnsi"/>
          <w:lang w:eastAsia="en-US"/>
        </w:rPr>
        <w:t xml:space="preserve"> от 27 июля 2010 года № 210-ФЗ «Об организации предоставления государственных и муниципальных услуг», следующие документы (сведения):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:rsidR="00F643D6" w:rsidRDefault="00D9140F" w:rsidP="00F643D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 - при предоставлении субсидии </w:t>
      </w:r>
      <w:r w:rsidR="00F643D6">
        <w:rPr>
          <w:rFonts w:eastAsiaTheme="minorHAnsi"/>
          <w:lang w:eastAsia="en-US"/>
        </w:rPr>
        <w:t xml:space="preserve">на капитальное строительство сельскохозяйственных объектов, объектов перерабатывающих производств сельскохозяйственной продукции и модернизацию сельскохозяйственных объектов и объектов перерабатывающих производств сельскохозяйственной продукции </w:t>
      </w:r>
      <w:r w:rsidR="00F643D6">
        <w:rPr>
          <w:rFonts w:eastAsiaTheme="minorHAnsi"/>
          <w:lang w:eastAsia="en-US"/>
        </w:rPr>
        <w:lastRenderedPageBreak/>
        <w:t>капитального строительства, в том числе внедрение энергосберегающих, ресурсосберегающих и передовых технологий;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сведения, подтверждающие проведение ежегодных обязательных ветеринарных профилактических обработок (мероприятий) имеющегося поголовья сельскохозяйственных животных (в Ветеринарной службе автономного округа для Получателей</w:t>
      </w:r>
      <w:r w:rsidR="00EB4072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>, имеющих в наличии поголовье сельскохозяйственных животных и птицы);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при предоставлении государственной поддержки на капитальное строительство сельскохозяйственных объектов и (или) модернизацию сельскохозяйственных объектов в соответствии с </w:t>
      </w:r>
      <w:hyperlink w:anchor="Par172" w:history="1">
        <w:r w:rsidRPr="00D774C9">
          <w:rPr>
            <w:rFonts w:eastAsiaTheme="minorHAnsi"/>
            <w:lang w:eastAsia="en-US"/>
          </w:rPr>
          <w:t>абзацами вторым</w:t>
        </w:r>
      </w:hyperlink>
      <w:r w:rsidRPr="00D774C9">
        <w:rPr>
          <w:rFonts w:eastAsiaTheme="minorHAnsi"/>
          <w:lang w:eastAsia="en-US"/>
        </w:rPr>
        <w:t xml:space="preserve">, </w:t>
      </w:r>
      <w:hyperlink w:anchor="Par173" w:history="1">
        <w:r w:rsidRPr="00D774C9">
          <w:rPr>
            <w:rFonts w:eastAsiaTheme="minorHAnsi"/>
            <w:lang w:eastAsia="en-US"/>
          </w:rPr>
          <w:t>третьим пункта 1.2</w:t>
        </w:r>
      </w:hyperlink>
      <w:r w:rsidRPr="00D774C9">
        <w:rPr>
          <w:rFonts w:eastAsiaTheme="minorHAnsi"/>
          <w:lang w:eastAsia="en-US"/>
        </w:rPr>
        <w:t xml:space="preserve"> </w:t>
      </w:r>
      <w:r w:rsidR="00F643D6">
        <w:rPr>
          <w:rFonts w:eastAsiaTheme="minorHAnsi"/>
          <w:lang w:eastAsia="en-US"/>
        </w:rPr>
        <w:t xml:space="preserve">настоящего </w:t>
      </w:r>
      <w:r w:rsidRPr="00D774C9">
        <w:rPr>
          <w:rFonts w:eastAsiaTheme="minorHAnsi"/>
          <w:lang w:eastAsia="en-US"/>
        </w:rPr>
        <w:t>Порядка документы, подтверждающие наполняемость имеющихся животноводческих помещений (зданий, сооружений) сельскохозяйственными животными (птицей) соответствующего вида не менее 90 процентов расчетной вместимости.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 случае недостаточности лимитов субсидии на ее выплату в полном объеме она в приоритетном порядке выплачивается Получателям</w:t>
      </w:r>
      <w:r w:rsidR="00EB4072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>, заявления которых зарегистрированы ранее.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Должностное лицо Уполномоченного органа, ответственное за прием документов, в течение </w:t>
      </w:r>
      <w:r>
        <w:rPr>
          <w:rFonts w:eastAsiaTheme="minorHAnsi"/>
          <w:lang w:eastAsia="en-US"/>
        </w:rPr>
        <w:t>одного</w:t>
      </w:r>
      <w:r w:rsidRPr="00D774C9">
        <w:rPr>
          <w:rFonts w:eastAsiaTheme="minorHAnsi"/>
          <w:lang w:eastAsia="en-US"/>
        </w:rPr>
        <w:t xml:space="preserve"> рабочего дня с даты поступления (доставленных непосредственно, через многофункциональный центр предоставления государственных и муниципальных услуг, или почтовой связью) регистрирует их и передает должностному лицу Уполномоченного органа, ответственному за рассмотрение документов, в течение 1 рабочего дня с даты их регистрации.</w:t>
      </w:r>
    </w:p>
    <w:p w:rsidR="00D9140F" w:rsidRPr="00D774C9" w:rsidRDefault="0070711E" w:rsidP="00D914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140F" w:rsidRPr="00D774C9">
        <w:rPr>
          <w:rFonts w:ascii="Times New Roman" w:hAnsi="Times New Roman" w:cs="Times New Roman"/>
          <w:sz w:val="24"/>
          <w:szCs w:val="24"/>
        </w:rPr>
        <w:t xml:space="preserve">.5. Управление осуществляет проверку предоставленных Получателями документов, обоснованность и законность предоставления субсидии. По результатам проведённой проверки представленных документов выносится решение о предоставлении субсидии или об отказе в предоставлении субсидии. Решением о предоставлении субсидии или об отказе в предоставлении субсидии является решение Комиссии по предоставлению </w:t>
      </w:r>
      <w:r w:rsidR="00D9140F" w:rsidRPr="00D774C9">
        <w:rPr>
          <w:rFonts w:ascii="Times New Roman" w:hAnsi="Times New Roman" w:cs="Times New Roman"/>
          <w:bCs/>
          <w:sz w:val="24"/>
          <w:szCs w:val="24"/>
        </w:rPr>
        <w:t>государственной поддержки сельскохозяйственного производства и деятельности по заготовке и переработке дикоросов</w:t>
      </w:r>
      <w:r w:rsidR="00D9140F" w:rsidRPr="00D774C9">
        <w:rPr>
          <w:rFonts w:ascii="Times New Roman" w:hAnsi="Times New Roman" w:cs="Times New Roman"/>
          <w:sz w:val="24"/>
          <w:szCs w:val="24"/>
        </w:rPr>
        <w:t xml:space="preserve">, оформленное в виде протокола (далее – решение комиссии).    </w:t>
      </w:r>
    </w:p>
    <w:p w:rsidR="00D9140F" w:rsidRPr="00D774C9" w:rsidRDefault="00D9140F" w:rsidP="00D914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>Управление не позднее 10 (десятого) рабочего дня, со дня принятия решения комиссии о предоставлении субсидии направляет Получателю</w:t>
      </w:r>
      <w:r w:rsidR="00E05825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D774C9">
        <w:rPr>
          <w:rFonts w:ascii="Times New Roman" w:hAnsi="Times New Roman" w:cs="Times New Roman"/>
          <w:sz w:val="24"/>
          <w:szCs w:val="24"/>
        </w:rPr>
        <w:t>, подписанный со стороны Администрации Белоярского района проект Соглашения для его подписания лично или посредством почтового отправления.</w:t>
      </w:r>
    </w:p>
    <w:p w:rsidR="00D9140F" w:rsidRPr="00D774C9" w:rsidRDefault="0070711E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D9140F" w:rsidRPr="00D774C9">
        <w:rPr>
          <w:rFonts w:eastAsiaTheme="minorHAnsi"/>
          <w:lang w:eastAsia="en-US"/>
        </w:rPr>
        <w:t>.6. Соглашение заключается по форме, установленной Комитетом по финансам и налоговой политике администрации Белоярского района.</w:t>
      </w:r>
    </w:p>
    <w:p w:rsidR="00D9140F" w:rsidRPr="00D774C9" w:rsidRDefault="0070711E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D9140F" w:rsidRPr="00D774C9">
        <w:rPr>
          <w:rFonts w:eastAsiaTheme="minorHAnsi"/>
          <w:lang w:eastAsia="en-US"/>
        </w:rPr>
        <w:t>.7. Соглашение должно содержать следующие положения: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значения показателей результативности;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направления затрат, на возмещение которых предоставляется субсидия;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согласие Получателя на осуществление Уполномоченным органом и (или) органами муниципального финансового контроля Белоярского района проверок соблюдения Получателем целей, условий и порядка предоставления субсидии;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порядок контроля соблюдения Получателем условий Соглашения;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порядок, сроки и состав отчетности Получателя об использовании субсидии;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порядок возврата средств субсидии в случае выявления ее нецелевого использования, представления недостоверных сведений, ненадлежащего исполнения Соглашения, </w:t>
      </w:r>
      <w:proofErr w:type="spellStart"/>
      <w:r w:rsidRPr="00D774C9">
        <w:rPr>
          <w:rFonts w:eastAsiaTheme="minorHAnsi"/>
          <w:lang w:eastAsia="en-US"/>
        </w:rPr>
        <w:t>недостижения</w:t>
      </w:r>
      <w:proofErr w:type="spellEnd"/>
      <w:r w:rsidRPr="00D774C9">
        <w:rPr>
          <w:rFonts w:eastAsiaTheme="minorHAnsi"/>
          <w:lang w:eastAsia="en-US"/>
        </w:rPr>
        <w:t xml:space="preserve"> значений результатов и показателей, предусмотренных Соглашением.</w:t>
      </w:r>
    </w:p>
    <w:p w:rsidR="00D9140F" w:rsidRPr="00D774C9" w:rsidRDefault="00D9140F" w:rsidP="00D9140F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>Проверку проекта Соглашения на предмет его соответствия типовой форме, утверждённой распоряжением Комитета по финансам и налоговой политике администрации Белоярского района осуществляет управление экономики, реформ и программ администрации Белоярского района.</w:t>
      </w:r>
    </w:p>
    <w:p w:rsidR="00F643D6" w:rsidRPr="00C33F29" w:rsidRDefault="00F643D6" w:rsidP="00F643D6">
      <w:pPr>
        <w:pStyle w:val="ConsPlusNormal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3F29">
        <w:rPr>
          <w:rFonts w:ascii="Times New Roman" w:hAnsi="Times New Roman" w:cs="Times New Roman"/>
          <w:sz w:val="24"/>
          <w:szCs w:val="24"/>
        </w:rPr>
        <w:lastRenderedPageBreak/>
        <w:t>В случае принятия решения комиссией об отказе в предоставлении субсидии, заключении Соглашения, Управление не позднее 3 (трёх) рабочих дней со дня его принятия, направляет Получателю субсидии уведомление об отказе в заключении Соглашения (дополнительного соглашения к Соглашению) о предоставлении субсидии с указанием причин отказа. Уведомление об отказе в заключении Соглашения (дополнительного соглашения к Соглашению) о предоставлении субсидии направляется Получателю субсидии на его адрес почтовым отправлением.</w:t>
      </w:r>
    </w:p>
    <w:p w:rsidR="00D9140F" w:rsidRPr="00D774C9" w:rsidRDefault="0070711E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7" w:name="Par284"/>
      <w:bookmarkStart w:id="18" w:name="Par297"/>
      <w:bookmarkEnd w:id="17"/>
      <w:bookmarkEnd w:id="18"/>
      <w:r>
        <w:rPr>
          <w:rFonts w:eastAsiaTheme="minorHAnsi"/>
          <w:lang w:eastAsia="en-US"/>
        </w:rPr>
        <w:t>2</w:t>
      </w:r>
      <w:r w:rsidR="00D9140F" w:rsidRPr="00D774C9">
        <w:rPr>
          <w:rFonts w:eastAsiaTheme="minorHAnsi"/>
          <w:lang w:eastAsia="en-US"/>
        </w:rPr>
        <w:t>.</w:t>
      </w:r>
      <w:r w:rsidR="00F643D6">
        <w:rPr>
          <w:rFonts w:eastAsiaTheme="minorHAnsi"/>
          <w:lang w:eastAsia="en-US"/>
        </w:rPr>
        <w:t>8</w:t>
      </w:r>
      <w:r w:rsidR="00D9140F" w:rsidRPr="00D774C9">
        <w:rPr>
          <w:rFonts w:eastAsiaTheme="minorHAnsi"/>
          <w:lang w:eastAsia="en-US"/>
        </w:rPr>
        <w:t>. Основаниями для отказа в предоставлении субсидии являются:</w:t>
      </w:r>
    </w:p>
    <w:p w:rsidR="00EB4072" w:rsidRPr="00D774C9" w:rsidRDefault="00EB4072" w:rsidP="00EB40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добровольный письменный отказ Получателя</w:t>
      </w:r>
      <w:r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 xml:space="preserve"> от субсидии;</w:t>
      </w:r>
    </w:p>
    <w:p w:rsidR="00EB4072" w:rsidRPr="00D774C9" w:rsidRDefault="00EB4072" w:rsidP="00EB40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нарушение срок</w:t>
      </w:r>
      <w:r>
        <w:rPr>
          <w:rFonts w:eastAsiaTheme="minorHAnsi"/>
          <w:lang w:eastAsia="en-US"/>
        </w:rPr>
        <w:t>ов</w:t>
      </w:r>
      <w:r w:rsidRPr="00D774C9">
        <w:rPr>
          <w:rFonts w:eastAsiaTheme="minorHAnsi"/>
          <w:lang w:eastAsia="en-US"/>
        </w:rPr>
        <w:t xml:space="preserve"> представления документов, установленн</w:t>
      </w:r>
      <w:r>
        <w:rPr>
          <w:rFonts w:eastAsiaTheme="minorHAnsi"/>
          <w:lang w:eastAsia="en-US"/>
        </w:rPr>
        <w:t>ых в</w:t>
      </w:r>
      <w:r w:rsidRPr="00D774C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под</w:t>
      </w:r>
      <w:hyperlink w:anchor="Par74" w:history="1">
        <w:r w:rsidRPr="00D774C9">
          <w:rPr>
            <w:rFonts w:eastAsiaTheme="minorHAnsi"/>
            <w:lang w:eastAsia="en-US"/>
          </w:rPr>
          <w:t xml:space="preserve">пунктах </w:t>
        </w:r>
        <w:r>
          <w:rPr>
            <w:rFonts w:eastAsiaTheme="minorHAnsi"/>
            <w:lang w:eastAsia="en-US"/>
          </w:rPr>
          <w:t>2</w:t>
        </w:r>
        <w:r w:rsidRPr="00D774C9">
          <w:rPr>
            <w:rFonts w:eastAsiaTheme="minorHAnsi"/>
            <w:lang w:eastAsia="en-US"/>
          </w:rPr>
          <w:t>.1</w:t>
        </w:r>
      </w:hyperlink>
      <w:r w:rsidRPr="00D774C9">
        <w:rPr>
          <w:rFonts w:eastAsiaTheme="minorHAnsi"/>
          <w:lang w:eastAsia="en-US"/>
        </w:rPr>
        <w:t>.1</w:t>
      </w:r>
      <w:r w:rsidR="00D115F4">
        <w:rPr>
          <w:rFonts w:eastAsiaTheme="minorHAnsi"/>
          <w:lang w:eastAsia="en-US"/>
        </w:rPr>
        <w:t xml:space="preserve">, </w:t>
      </w:r>
      <w:r w:rsidRPr="00D774C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>.1.</w:t>
      </w:r>
      <w:r w:rsidR="00D115F4"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 xml:space="preserve"> </w:t>
      </w:r>
      <w:hyperlink w:anchor="Par74" w:history="1">
        <w:r w:rsidRPr="00D774C9">
          <w:rPr>
            <w:rFonts w:eastAsiaTheme="minorHAnsi"/>
            <w:lang w:eastAsia="en-US"/>
          </w:rPr>
          <w:t>пункт</w:t>
        </w:r>
        <w:r>
          <w:rPr>
            <w:rFonts w:eastAsiaTheme="minorHAnsi"/>
            <w:lang w:eastAsia="en-US"/>
          </w:rPr>
          <w:t>а</w:t>
        </w:r>
        <w:r w:rsidRPr="00D774C9">
          <w:rPr>
            <w:rFonts w:eastAsiaTheme="minorHAnsi"/>
            <w:lang w:eastAsia="en-US"/>
          </w:rPr>
          <w:t xml:space="preserve"> </w:t>
        </w:r>
        <w:r>
          <w:rPr>
            <w:rFonts w:eastAsiaTheme="minorHAnsi"/>
            <w:lang w:eastAsia="en-US"/>
          </w:rPr>
          <w:t>2</w:t>
        </w:r>
        <w:r w:rsidRPr="00D774C9">
          <w:rPr>
            <w:rFonts w:eastAsiaTheme="minorHAnsi"/>
            <w:lang w:eastAsia="en-US"/>
          </w:rPr>
          <w:t>.1</w:t>
        </w:r>
      </w:hyperlink>
      <w:r w:rsidRPr="00D774C9">
        <w:rPr>
          <w:rFonts w:eastAsiaTheme="minorHAnsi"/>
          <w:lang w:eastAsia="en-US"/>
        </w:rPr>
        <w:t xml:space="preserve"> настоящего Порядка;</w:t>
      </w:r>
    </w:p>
    <w:p w:rsidR="00EB4072" w:rsidRPr="00D774C9" w:rsidRDefault="00EB4072" w:rsidP="00EB40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несоответствие </w:t>
      </w:r>
      <w:r w:rsidRPr="00D774C9">
        <w:rPr>
          <w:rFonts w:eastAsiaTheme="minorHAnsi"/>
          <w:lang w:eastAsia="en-US"/>
        </w:rPr>
        <w:t>представлен</w:t>
      </w:r>
      <w:r>
        <w:rPr>
          <w:rFonts w:eastAsiaTheme="minorHAnsi"/>
          <w:lang w:eastAsia="en-US"/>
        </w:rPr>
        <w:t xml:space="preserve">ных </w:t>
      </w:r>
      <w:r w:rsidRPr="00D774C9">
        <w:rPr>
          <w:rFonts w:eastAsiaTheme="minorHAnsi"/>
          <w:lang w:eastAsia="en-US"/>
        </w:rPr>
        <w:t>Получателем</w:t>
      </w:r>
      <w:r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 xml:space="preserve"> документов, указанных в </w:t>
      </w:r>
      <w:r>
        <w:rPr>
          <w:rFonts w:eastAsiaTheme="minorHAnsi"/>
          <w:lang w:eastAsia="en-US"/>
        </w:rPr>
        <w:t>под</w:t>
      </w:r>
      <w:hyperlink w:anchor="Par74" w:history="1">
        <w:r w:rsidRPr="00D774C9">
          <w:rPr>
            <w:rFonts w:eastAsiaTheme="minorHAnsi"/>
            <w:lang w:eastAsia="en-US"/>
          </w:rPr>
          <w:t xml:space="preserve">пунктах </w:t>
        </w:r>
        <w:r>
          <w:rPr>
            <w:rFonts w:eastAsiaTheme="minorHAnsi"/>
            <w:lang w:eastAsia="en-US"/>
          </w:rPr>
          <w:t>2</w:t>
        </w:r>
        <w:r w:rsidRPr="00D774C9">
          <w:rPr>
            <w:rFonts w:eastAsiaTheme="minorHAnsi"/>
            <w:lang w:eastAsia="en-US"/>
          </w:rPr>
          <w:t>.1</w:t>
        </w:r>
      </w:hyperlink>
      <w:r w:rsidRPr="00D774C9">
        <w:rPr>
          <w:rFonts w:eastAsiaTheme="minorHAnsi"/>
          <w:lang w:eastAsia="en-US"/>
        </w:rPr>
        <w:t xml:space="preserve">.1 - </w:t>
      </w:r>
      <w:r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>.1.</w:t>
      </w:r>
      <w:r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пункта 2.1 </w:t>
      </w:r>
      <w:r w:rsidRPr="00D774C9">
        <w:rPr>
          <w:rFonts w:eastAsiaTheme="minorHAnsi"/>
          <w:lang w:eastAsia="en-US"/>
        </w:rPr>
        <w:t>настоящего Порядка</w:t>
      </w:r>
      <w:r>
        <w:rPr>
          <w:rFonts w:eastAsiaTheme="minorHAnsi"/>
          <w:lang w:eastAsia="en-US"/>
        </w:rPr>
        <w:t xml:space="preserve"> или непредставление (представление) не в полном объёме) указанных документов</w:t>
      </w:r>
      <w:r w:rsidRPr="00D774C9">
        <w:rPr>
          <w:rFonts w:eastAsiaTheme="minorHAnsi"/>
          <w:lang w:eastAsia="en-US"/>
        </w:rPr>
        <w:t>;</w:t>
      </w:r>
    </w:p>
    <w:p w:rsidR="00F643D6" w:rsidRPr="00F643D6" w:rsidRDefault="00F643D6" w:rsidP="00F643D6"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 w:rsidRPr="00F643D6">
        <w:rPr>
          <w:rFonts w:eastAsiaTheme="minorHAnsi"/>
          <w:lang w:eastAsia="en-US"/>
        </w:rPr>
        <w:t>установление факта недостоверности представленной Получателем субсидии информации;</w:t>
      </w:r>
    </w:p>
    <w:p w:rsidR="00F643D6" w:rsidRPr="00F643D6" w:rsidRDefault="00F643D6" w:rsidP="00F643D6"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 w:rsidRPr="00F643D6">
        <w:rPr>
          <w:rFonts w:eastAsiaTheme="minorHAnsi"/>
          <w:lang w:eastAsia="en-US"/>
        </w:rPr>
        <w:t xml:space="preserve">несоответствие Получателя субсидии требованиям, установленным </w:t>
      </w:r>
      <w:hyperlink w:anchor="Par32" w:history="1">
        <w:r w:rsidRPr="00F643D6">
          <w:rPr>
            <w:rFonts w:eastAsiaTheme="minorHAnsi"/>
            <w:lang w:eastAsia="en-US"/>
          </w:rPr>
          <w:t>пунктом 1.</w:t>
        </w:r>
      </w:hyperlink>
      <w:r w:rsidRPr="00F643D6">
        <w:rPr>
          <w:rFonts w:eastAsiaTheme="minorHAnsi"/>
          <w:lang w:eastAsia="en-US"/>
        </w:rPr>
        <w:t>4 настоящего Порядка;</w:t>
      </w:r>
    </w:p>
    <w:p w:rsidR="00F643D6" w:rsidRPr="00F643D6" w:rsidRDefault="00F643D6" w:rsidP="00F643D6"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 w:rsidRPr="00F643D6">
        <w:rPr>
          <w:rFonts w:eastAsiaTheme="minorHAnsi"/>
          <w:lang w:eastAsia="en-US"/>
        </w:rPr>
        <w:t xml:space="preserve">несоответствие Получателя субсидии категории получателя субсидии в соответствие с пунктом </w:t>
      </w:r>
      <w:hyperlink w:anchor="Par67" w:history="1">
        <w:r w:rsidRPr="00F643D6">
          <w:rPr>
            <w:rFonts w:eastAsiaTheme="minorHAnsi"/>
            <w:lang w:eastAsia="en-US"/>
          </w:rPr>
          <w:t>1.5</w:t>
        </w:r>
      </w:hyperlink>
      <w:r w:rsidRPr="00F643D6">
        <w:rPr>
          <w:rFonts w:eastAsiaTheme="minorHAnsi"/>
          <w:lang w:eastAsia="en-US"/>
        </w:rPr>
        <w:t xml:space="preserve"> настоящего Порядка;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предоставление Получателю на строительство, приобретение, модернизацию заявленного объекта других видов государственной поддержки, включая грант на развитие малого и среднего предпринимательства, грант на создание и развитие крестьянского (фермерского) хозяйства, грант на развитие семейной животноводческой фермы на базе крестьянского (фермерского) хозяйства;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отсутствие государственной регистрации построенных, модернизированных сельскохозяйственных объектов капитального строительства, объектов капитального строительства перерабатывающих производств сельскохозяйственной продукции, объектов электроснабжения, водоснабжения, газоснабжения, обеспечивающих производство и (или) переработку сельскохозяйственной продукции.</w:t>
      </w:r>
    </w:p>
    <w:p w:rsidR="00F643D6" w:rsidRPr="00C33F29" w:rsidRDefault="00F643D6" w:rsidP="00F643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F29">
        <w:rPr>
          <w:rFonts w:ascii="Times New Roman" w:hAnsi="Times New Roman" w:cs="Times New Roman"/>
          <w:sz w:val="24"/>
          <w:szCs w:val="24"/>
        </w:rPr>
        <w:t>2.9. Получатель лично или посредством почтового отправления не позднее 5 (пяти) рабочих дней с момента получения проекта Соглашения представляет в администрацию Белоярского района подписанное Соглашение. В случае непредставления Получателем субсидии подписанного Соглашения в указанный в настоящем Порядке срок, он считается отказавшимся от получения субсидии. Дата получения Соглашения Получателем субсидии фиксируется по дате на оттиске почтового штемпеля на бланке формы «ф.119 «Уведомление о вручении», а дата отправки подписанного Соглашения получателем субсидии фиксируется по дате на оттиске почтового штемпеля на конверте с отправленным Соглашением.</w:t>
      </w:r>
    </w:p>
    <w:p w:rsidR="00F643D6" w:rsidRPr="00C33F29" w:rsidRDefault="00F643D6" w:rsidP="00F643D6">
      <w:pPr>
        <w:pStyle w:val="ConsPlusNormal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3F29">
        <w:rPr>
          <w:rFonts w:ascii="Times New Roman" w:hAnsi="Times New Roman" w:cs="Times New Roman"/>
          <w:sz w:val="24"/>
          <w:szCs w:val="24"/>
        </w:rPr>
        <w:t xml:space="preserve">Управление в течение 3 (трёх) рабочих дней со дня поступления подписанного Получателем субсидии Соглашения осуществляет подготовку и согласование проекта Распоряжения администрации Белоярского района о перечислении денежных средств Получателю субсидии с целью возмещения затрат за объемы реализованной продукции собственного производства. </w:t>
      </w:r>
    </w:p>
    <w:p w:rsidR="00F643D6" w:rsidRPr="00C33F29" w:rsidRDefault="00F643D6" w:rsidP="00F643D6">
      <w:pPr>
        <w:pStyle w:val="ConsPlusNormal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3F29">
        <w:rPr>
          <w:rFonts w:ascii="Times New Roman" w:hAnsi="Times New Roman" w:cs="Times New Roman"/>
          <w:sz w:val="24"/>
          <w:szCs w:val="24"/>
        </w:rPr>
        <w:t>2.10. Сроки (периодичность) перечисления субсидии.</w:t>
      </w:r>
    </w:p>
    <w:p w:rsidR="00F643D6" w:rsidRPr="00C33F29" w:rsidRDefault="00F643D6" w:rsidP="00F643D6">
      <w:pPr>
        <w:autoSpaceDE w:val="0"/>
        <w:autoSpaceDN w:val="0"/>
        <w:adjustRightInd w:val="0"/>
        <w:spacing w:line="200" w:lineRule="atLeast"/>
        <w:ind w:firstLine="539"/>
        <w:jc w:val="both"/>
      </w:pPr>
      <w:r w:rsidRPr="00C33F29">
        <w:t>Срок перечисления субсидии на счет, открытый Получателем субсидии в учреждениях Центрального банка Российской Федерации или кредитных организациях, - не позднее 10 (десятого) рабочего дня после принятия решения о предоставлении субсидии главным распорядителем бюджетных средств - издания Распоряжения администрации Белоярского района о перечислении субсидии Получателю.</w:t>
      </w:r>
    </w:p>
    <w:p w:rsidR="002E30B7" w:rsidRDefault="002E30B7" w:rsidP="009B140D">
      <w:pPr>
        <w:autoSpaceDE w:val="0"/>
        <w:autoSpaceDN w:val="0"/>
        <w:adjustRightInd w:val="0"/>
        <w:ind w:firstLine="540"/>
        <w:jc w:val="both"/>
      </w:pPr>
    </w:p>
    <w:p w:rsidR="009F0ED6" w:rsidRDefault="009F0ED6" w:rsidP="009B140D">
      <w:pPr>
        <w:autoSpaceDE w:val="0"/>
        <w:autoSpaceDN w:val="0"/>
        <w:adjustRightInd w:val="0"/>
        <w:ind w:firstLine="540"/>
        <w:jc w:val="both"/>
      </w:pP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center"/>
        <w:rPr>
          <w:b/>
        </w:rPr>
      </w:pPr>
      <w:bookmarkStart w:id="19" w:name="Par140"/>
      <w:bookmarkEnd w:id="19"/>
      <w:r w:rsidRPr="00D774C9">
        <w:rPr>
          <w:rFonts w:eastAsiaTheme="minorHAnsi"/>
          <w:b/>
          <w:bCs/>
          <w:lang w:eastAsia="en-US"/>
        </w:rPr>
        <w:lastRenderedPageBreak/>
        <w:t>II</w:t>
      </w:r>
      <w:r w:rsidR="009B140D" w:rsidRPr="00D774C9">
        <w:rPr>
          <w:rFonts w:eastAsiaTheme="minorHAnsi"/>
          <w:b/>
          <w:bCs/>
          <w:lang w:eastAsia="en-US"/>
        </w:rPr>
        <w:t>I</w:t>
      </w:r>
      <w:r w:rsidR="009B140D" w:rsidRPr="00D774C9">
        <w:rPr>
          <w:b/>
        </w:rPr>
        <w:t xml:space="preserve">. </w:t>
      </w:r>
      <w:r w:rsidR="009B140D">
        <w:rPr>
          <w:b/>
        </w:rPr>
        <w:t>Требование к отчётности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center"/>
      </w:pPr>
    </w:p>
    <w:p w:rsidR="003E395C" w:rsidRDefault="004222CF" w:rsidP="009B140D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9B140D" w:rsidRPr="00D774C9">
        <w:rPr>
          <w:rFonts w:eastAsiaTheme="minorHAnsi"/>
          <w:lang w:eastAsia="en-US"/>
        </w:rPr>
        <w:t xml:space="preserve">.1. Получатель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представляет в Уполномоченный орган отчет об использовании субсидии</w:t>
      </w:r>
      <w:r w:rsidR="00674F1C">
        <w:rPr>
          <w:rFonts w:eastAsiaTheme="minorHAnsi"/>
          <w:lang w:eastAsia="en-US"/>
        </w:rPr>
        <w:t xml:space="preserve"> </w:t>
      </w:r>
      <w:r w:rsidR="002535D5">
        <w:rPr>
          <w:rFonts w:eastAsiaTheme="minorHAnsi"/>
          <w:lang w:eastAsia="en-US"/>
        </w:rPr>
        <w:t>за</w:t>
      </w:r>
      <w:r w:rsidR="00674F1C">
        <w:rPr>
          <w:rFonts w:eastAsiaTheme="minorHAnsi"/>
          <w:lang w:eastAsia="en-US"/>
        </w:rPr>
        <w:t xml:space="preserve"> </w:t>
      </w:r>
      <w:r w:rsidR="00674F1C" w:rsidRPr="00D774C9">
        <w:rPr>
          <w:rFonts w:eastAsiaTheme="minorHAnsi"/>
          <w:lang w:eastAsia="en-US"/>
        </w:rPr>
        <w:t>отчетн</w:t>
      </w:r>
      <w:r w:rsidR="002535D5">
        <w:rPr>
          <w:rFonts w:eastAsiaTheme="minorHAnsi"/>
          <w:lang w:eastAsia="en-US"/>
        </w:rPr>
        <w:t>ый</w:t>
      </w:r>
      <w:r w:rsidR="00674F1C" w:rsidRPr="00D774C9">
        <w:rPr>
          <w:rFonts w:eastAsiaTheme="minorHAnsi"/>
          <w:lang w:eastAsia="en-US"/>
        </w:rPr>
        <w:t xml:space="preserve"> год</w:t>
      </w:r>
      <w:r w:rsidR="003E395C">
        <w:rPr>
          <w:rFonts w:eastAsiaTheme="minorHAnsi"/>
          <w:lang w:eastAsia="en-US"/>
        </w:rPr>
        <w:t>.</w:t>
      </w:r>
      <w:r w:rsidR="009B140D" w:rsidRPr="00D774C9">
        <w:rPr>
          <w:rFonts w:eastAsiaTheme="minorHAnsi"/>
          <w:lang w:eastAsia="en-US"/>
        </w:rPr>
        <w:t xml:space="preserve"> </w:t>
      </w:r>
    </w:p>
    <w:p w:rsidR="009B140D" w:rsidRPr="00D774C9" w:rsidRDefault="004222CF" w:rsidP="009B140D">
      <w:pPr>
        <w:ind w:firstLine="567"/>
        <w:jc w:val="both"/>
      </w:pPr>
      <w:r>
        <w:t>3</w:t>
      </w:r>
      <w:r w:rsidR="009B140D" w:rsidRPr="00D774C9">
        <w:t>.2. Получатель субсидии обязуется обеспечивать достижение показателей результативности, установленной Соглашением (дополнительным соглашением) о предоставлении субсидии, несёт ответственность за своевременность предоставления отчётности и достоверность информации в предоставленной отчётности.</w:t>
      </w:r>
    </w:p>
    <w:p w:rsidR="009B140D" w:rsidRPr="00D774C9" w:rsidRDefault="004222CF" w:rsidP="009B140D">
      <w:pPr>
        <w:ind w:firstLine="567"/>
        <w:jc w:val="both"/>
      </w:pPr>
      <w:r>
        <w:t>3</w:t>
      </w:r>
      <w:r w:rsidR="009B140D" w:rsidRPr="00D774C9">
        <w:t>.3. Форма и сроки предоставления отчётности:</w:t>
      </w:r>
    </w:p>
    <w:p w:rsidR="009B140D" w:rsidRPr="00D774C9" w:rsidRDefault="004222CF" w:rsidP="009B140D">
      <w:pPr>
        <w:ind w:firstLine="567"/>
        <w:jc w:val="both"/>
      </w:pPr>
      <w:r>
        <w:t>3</w:t>
      </w:r>
      <w:r w:rsidR="009B140D" w:rsidRPr="00D774C9">
        <w:t xml:space="preserve">.3.1 </w:t>
      </w:r>
      <w:r w:rsidR="002535D5">
        <w:t>О</w:t>
      </w:r>
      <w:r w:rsidR="009B140D" w:rsidRPr="00D774C9">
        <w:t xml:space="preserve">тчёт о достижении результатов и показателей, предоставляется по форме согласно приложению </w:t>
      </w:r>
      <w:r w:rsidR="00E64CA1">
        <w:t>3</w:t>
      </w:r>
      <w:r w:rsidR="009B140D" w:rsidRPr="00D774C9">
        <w:t xml:space="preserve"> к настоящему Порядку;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</w:pPr>
      <w:r>
        <w:t>3</w:t>
      </w:r>
      <w:r w:rsidR="009B140D" w:rsidRPr="00D774C9">
        <w:t xml:space="preserve">.3.2 </w:t>
      </w:r>
      <w:r w:rsidR="002535D5">
        <w:t>О</w:t>
      </w:r>
      <w:r w:rsidR="009B140D" w:rsidRPr="00D774C9">
        <w:t xml:space="preserve">тчёт о достижении результатов и показателей </w:t>
      </w:r>
      <w:r w:rsidR="009B140D">
        <w:t xml:space="preserve">за отчётный год </w:t>
      </w:r>
      <w:r w:rsidR="009B140D" w:rsidRPr="00D774C9">
        <w:t xml:space="preserve">предоставляется </w:t>
      </w:r>
      <w:r w:rsidR="00674F1C">
        <w:t xml:space="preserve">в </w:t>
      </w:r>
      <w:r w:rsidR="00674F1C" w:rsidRPr="00D774C9">
        <w:t xml:space="preserve">срок </w:t>
      </w:r>
      <w:r w:rsidR="009B140D" w:rsidRPr="00D774C9">
        <w:t>не позднее 20 января текущего года.</w:t>
      </w:r>
    </w:p>
    <w:p w:rsidR="009B140D" w:rsidRPr="00D774C9" w:rsidRDefault="004222CF" w:rsidP="009A0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140D" w:rsidRPr="00D774C9">
        <w:rPr>
          <w:rFonts w:ascii="Times New Roman" w:hAnsi="Times New Roman" w:cs="Times New Roman"/>
          <w:sz w:val="24"/>
          <w:szCs w:val="24"/>
        </w:rPr>
        <w:t>.4. Результаты, указанные в отчёте о достижении результатов Получателя субсидии должны быть конкретными, измеримыми, соответствовать результатам достижения значения целевых показателей, предусмотренных в Соглашении (дополнительном соглашении)</w:t>
      </w:r>
      <w:r w:rsidR="009B140D" w:rsidRPr="00D774C9">
        <w:t xml:space="preserve">, 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и обеспечивать достижение значений целевых показателей, установленных в позициях 1, 2, 5 таблицы 4 «Целевые показатели муниципальной программы» муниципальной программы Белоярского района «Развитие агропромышленного комплекса на 2019 – 2024 годы»,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 на 2019 – 2024 годы». </w:t>
      </w:r>
    </w:p>
    <w:p w:rsidR="009B140D" w:rsidRPr="00D774C9" w:rsidRDefault="004222CF" w:rsidP="009A0006">
      <w:pPr>
        <w:ind w:firstLine="567"/>
        <w:jc w:val="both"/>
      </w:pPr>
      <w:r>
        <w:t>3</w:t>
      </w:r>
      <w:r w:rsidR="009B140D" w:rsidRPr="00D774C9">
        <w:t xml:space="preserve">.5. Дополнительные формы отчётности о достижении результатов и показателей, а также сроки </w:t>
      </w:r>
      <w:r w:rsidR="002535D5">
        <w:t xml:space="preserve">их предоставления </w:t>
      </w:r>
      <w:r w:rsidR="009B140D" w:rsidRPr="00D774C9">
        <w:t>устанавливаются Уполномоченным органом дополнительным соглашением к Соглашению с Получателями субсидий.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 xml:space="preserve">          </w:t>
      </w:r>
      <w:r w:rsidR="004222CF">
        <w:t>3</w:t>
      </w:r>
      <w:r w:rsidRPr="00D774C9">
        <w:t>.6. Не предоставление или несвоевременное предоставление отчёта о достижении результатов и показателей, либо предоставление недостоверных данных Получателями субсидий является нарушением условий, целей и порядка предоставления субсидий.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555F6A" w:rsidRDefault="004222CF" w:rsidP="009B140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774C9">
        <w:rPr>
          <w:rFonts w:eastAsiaTheme="minorHAnsi"/>
          <w:b/>
          <w:bCs/>
          <w:lang w:eastAsia="en-US"/>
        </w:rPr>
        <w:t>I</w:t>
      </w:r>
      <w:r w:rsidR="009B140D" w:rsidRPr="00EE351E">
        <w:rPr>
          <w:rFonts w:eastAsiaTheme="minorHAnsi"/>
          <w:b/>
          <w:bCs/>
          <w:lang w:val="en-US" w:eastAsia="en-US"/>
        </w:rPr>
        <w:t>V</w:t>
      </w:r>
      <w:r w:rsidR="009B140D" w:rsidRPr="00EE351E">
        <w:rPr>
          <w:rFonts w:eastAsiaTheme="minorHAnsi"/>
          <w:b/>
          <w:bCs/>
          <w:lang w:eastAsia="en-US"/>
        </w:rPr>
        <w:t xml:space="preserve">. </w:t>
      </w:r>
      <w:r w:rsidR="009B140D" w:rsidRPr="00555F6A">
        <w:rPr>
          <w:b/>
        </w:rPr>
        <w:t>Требования об осуществлении контроля за соблюдением условий,</w:t>
      </w:r>
    </w:p>
    <w:p w:rsidR="009B140D" w:rsidRPr="00555F6A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555F6A">
        <w:rPr>
          <w:b/>
        </w:rPr>
        <w:t xml:space="preserve"> целей и порядка предоставления субсидии и ответственности за их нарушение»</w:t>
      </w:r>
    </w:p>
    <w:p w:rsidR="009B140D" w:rsidRPr="00555F6A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EE351E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0" w:name="Par166"/>
      <w:bookmarkEnd w:id="20"/>
      <w:r>
        <w:t>4</w:t>
      </w:r>
      <w:r w:rsidR="009B140D" w:rsidRPr="00555F6A">
        <w:t xml:space="preserve">.1. Уполномоченный орган и органы </w:t>
      </w:r>
      <w:r w:rsidR="009B140D" w:rsidRPr="00555F6A">
        <w:rPr>
          <w:rFonts w:eastAsiaTheme="minorHAnsi"/>
          <w:lang w:eastAsia="en-US"/>
        </w:rPr>
        <w:t>муниципального финансового контроля Белоярского района</w:t>
      </w:r>
      <w:r w:rsidR="009B140D" w:rsidRPr="00555F6A">
        <w:t xml:space="preserve"> осуществляют обязательную проверку соблюдения Получателем</w:t>
      </w:r>
      <w:r w:rsidR="00674F1C">
        <w:t xml:space="preserve"> субсидии </w:t>
      </w:r>
      <w:r w:rsidR="009B140D" w:rsidRPr="00555F6A">
        <w:t>целей, условий и порядка предоставления субсидии.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 В случае выявления нарушения условий, установленных при предоставлении субсидии, представления Получателем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 xml:space="preserve">недостоверных сведений, ненадлежащего исполнения Соглашения, а также в случае выявления факта </w:t>
      </w:r>
      <w:proofErr w:type="spellStart"/>
      <w:r w:rsidR="009B140D" w:rsidRPr="00D774C9">
        <w:rPr>
          <w:rFonts w:eastAsiaTheme="minorHAnsi"/>
          <w:lang w:eastAsia="en-US"/>
        </w:rPr>
        <w:t>недостижения</w:t>
      </w:r>
      <w:proofErr w:type="spellEnd"/>
      <w:r w:rsidR="009B140D" w:rsidRPr="00D774C9">
        <w:rPr>
          <w:rFonts w:eastAsiaTheme="minorHAnsi"/>
          <w:lang w:eastAsia="en-US"/>
        </w:rPr>
        <w:t xml:space="preserve"> показателей результативности использования субсидии, установленных Соглашением: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.1. Уполномоченный орган в течение 5 рабочих дней с даты выявления нарушения, указанного в </w:t>
      </w:r>
      <w:hyperlink w:anchor="Par166" w:history="1">
        <w:r w:rsidR="009B140D" w:rsidRPr="00D774C9">
          <w:rPr>
            <w:rFonts w:eastAsiaTheme="minorHAnsi"/>
            <w:lang w:eastAsia="en-US"/>
          </w:rPr>
          <w:t>пункте 3.</w:t>
        </w:r>
      </w:hyperlink>
      <w:r w:rsidR="003E395C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 Порядка, представления Получателем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недостоверных сведений, ненадлежащего исполнения Соглашения направляет Получателю</w:t>
      </w:r>
      <w:r w:rsidR="00674F1C">
        <w:rPr>
          <w:rFonts w:eastAsiaTheme="minorHAnsi"/>
          <w:lang w:eastAsia="en-US"/>
        </w:rPr>
        <w:t xml:space="preserve"> субсидии</w:t>
      </w:r>
      <w:r w:rsidR="009B140D" w:rsidRPr="00D774C9">
        <w:rPr>
          <w:rFonts w:eastAsiaTheme="minorHAnsi"/>
          <w:lang w:eastAsia="en-US"/>
        </w:rPr>
        <w:t xml:space="preserve"> письменное уведомление о необходимости возврата субсидии (далее – уведомление).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.2. Получатель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в течение 30 рабочих дней со дня получения уведомления обязан выполнить требования, указанные в нем.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.3. При невозврате субсидии в указанный срок Уполномоченный орган обращается в суд в соответствии с законодательством Российской Федерации.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3</w:t>
      </w:r>
      <w:r w:rsidR="009B140D" w:rsidRPr="00D774C9">
        <w:rPr>
          <w:rFonts w:eastAsiaTheme="minorHAnsi"/>
          <w:lang w:eastAsia="en-US"/>
        </w:rPr>
        <w:t>. Ответственность за достоверность фактических показателей, сведений в представленных документах несет Получатель</w:t>
      </w:r>
      <w:r w:rsidR="00674F1C">
        <w:rPr>
          <w:rFonts w:eastAsiaTheme="minorHAnsi"/>
          <w:lang w:eastAsia="en-US"/>
        </w:rPr>
        <w:t xml:space="preserve"> субсидии</w:t>
      </w:r>
      <w:r w:rsidR="009B140D" w:rsidRPr="00D774C9">
        <w:rPr>
          <w:rFonts w:eastAsiaTheme="minorHAnsi"/>
          <w:lang w:eastAsia="en-US"/>
        </w:rPr>
        <w:t>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115F4" w:rsidRDefault="00E05825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</w:p>
    <w:p w:rsidR="00D115F4" w:rsidRDefault="00D115F4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957C82" w:rsidRPr="00D774C9" w:rsidRDefault="00957C82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>Приложение 1</w:t>
      </w:r>
    </w:p>
    <w:p w:rsidR="00771C0D" w:rsidRDefault="00771C0D" w:rsidP="00771C0D">
      <w:pPr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к </w:t>
      </w:r>
      <w:r w:rsidRPr="00771C0D">
        <w:rPr>
          <w:rFonts w:eastAsiaTheme="minorHAnsi"/>
          <w:bCs/>
          <w:lang w:eastAsia="en-US"/>
        </w:rPr>
        <w:t>Порядк</w:t>
      </w:r>
      <w:r>
        <w:rPr>
          <w:rFonts w:eastAsiaTheme="minorHAnsi"/>
          <w:bCs/>
          <w:lang w:eastAsia="en-US"/>
        </w:rPr>
        <w:t>у</w:t>
      </w:r>
      <w:r w:rsidRPr="00771C0D">
        <w:rPr>
          <w:rFonts w:eastAsiaTheme="minorHAnsi"/>
          <w:bCs/>
          <w:lang w:eastAsia="en-US"/>
        </w:rPr>
        <w:t xml:space="preserve"> предоставления субсидии</w:t>
      </w:r>
    </w:p>
    <w:p w:rsidR="00771C0D" w:rsidRDefault="00771C0D" w:rsidP="00771C0D">
      <w:pPr>
        <w:jc w:val="right"/>
        <w:rPr>
          <w:rFonts w:eastAsiaTheme="minorHAnsi"/>
          <w:bCs/>
          <w:lang w:eastAsia="en-US"/>
        </w:rPr>
      </w:pPr>
      <w:r w:rsidRPr="00771C0D">
        <w:rPr>
          <w:rFonts w:eastAsiaTheme="minorHAnsi"/>
          <w:bCs/>
          <w:lang w:eastAsia="en-US"/>
        </w:rPr>
        <w:t xml:space="preserve"> </w:t>
      </w:r>
      <w:r w:rsidRPr="00771C0D">
        <w:t xml:space="preserve">на поддержку и развитие </w:t>
      </w:r>
      <w:r w:rsidRPr="00771C0D">
        <w:rPr>
          <w:rFonts w:eastAsiaTheme="minorHAnsi"/>
          <w:bCs/>
          <w:lang w:eastAsia="en-US"/>
        </w:rPr>
        <w:t xml:space="preserve">малых форм хозяйствования, </w:t>
      </w:r>
    </w:p>
    <w:p w:rsidR="00771C0D" w:rsidRDefault="00771C0D" w:rsidP="00771C0D">
      <w:pPr>
        <w:jc w:val="right"/>
        <w:rPr>
          <w:rFonts w:eastAsiaTheme="minorHAnsi"/>
          <w:bCs/>
          <w:lang w:eastAsia="en-US"/>
        </w:rPr>
      </w:pPr>
      <w:r w:rsidRPr="00771C0D">
        <w:rPr>
          <w:rFonts w:eastAsiaTheme="minorHAnsi"/>
          <w:bCs/>
          <w:lang w:eastAsia="en-US"/>
        </w:rPr>
        <w:t>на развитие материально-технической базы</w:t>
      </w:r>
    </w:p>
    <w:p w:rsidR="00771C0D" w:rsidRDefault="00771C0D" w:rsidP="00771C0D">
      <w:pPr>
        <w:jc w:val="right"/>
      </w:pPr>
      <w:r w:rsidRPr="00771C0D">
        <w:rPr>
          <w:rFonts w:eastAsiaTheme="minorHAnsi"/>
          <w:bCs/>
          <w:lang w:eastAsia="en-US"/>
        </w:rPr>
        <w:t xml:space="preserve"> (за исключением личных подсобных хозяйств</w:t>
      </w:r>
      <w:r>
        <w:rPr>
          <w:rFonts w:eastAsiaTheme="minorHAnsi"/>
          <w:bCs/>
          <w:lang w:eastAsia="en-US"/>
        </w:rPr>
        <w:t>)</w:t>
      </w:r>
      <w:r w:rsidRPr="00771C0D">
        <w:t xml:space="preserve"> за счёт средств бюджета</w:t>
      </w:r>
    </w:p>
    <w:p w:rsidR="00771C0D" w:rsidRPr="00771C0D" w:rsidRDefault="00771C0D" w:rsidP="00771C0D">
      <w:pPr>
        <w:jc w:val="right"/>
      </w:pPr>
      <w:r w:rsidRPr="00771C0D">
        <w:t xml:space="preserve"> Ханты-Мансийского автономного округа – Югры </w:t>
      </w:r>
    </w:p>
    <w:p w:rsidR="00957C82" w:rsidRPr="00D774C9" w:rsidRDefault="00957C82" w:rsidP="00957C82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</w:p>
    <w:p w:rsidR="00957C82" w:rsidRPr="00D774C9" w:rsidRDefault="00957C82" w:rsidP="00957C82">
      <w:pPr>
        <w:autoSpaceDE w:val="0"/>
        <w:autoSpaceDN w:val="0"/>
        <w:adjustRightInd w:val="0"/>
        <w:jc w:val="right"/>
      </w:pPr>
      <w:r w:rsidRPr="00D774C9">
        <w:t>Главе Белоярского района</w:t>
      </w:r>
    </w:p>
    <w:p w:rsidR="00957C82" w:rsidRPr="00D774C9" w:rsidRDefault="00957C82" w:rsidP="00957C82">
      <w:pPr>
        <w:autoSpaceDE w:val="0"/>
        <w:autoSpaceDN w:val="0"/>
        <w:adjustRightInd w:val="0"/>
        <w:jc w:val="right"/>
      </w:pPr>
      <w:r w:rsidRPr="00D774C9">
        <w:t>от _____________________</w:t>
      </w:r>
    </w:p>
    <w:p w:rsidR="00957C82" w:rsidRPr="00D774C9" w:rsidRDefault="00957C82" w:rsidP="00957C8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(наименование получателя субсидии,</w:t>
      </w:r>
    </w:p>
    <w:p w:rsidR="00957C82" w:rsidRPr="00D774C9" w:rsidRDefault="00957C82" w:rsidP="00957C82">
      <w:pPr>
        <w:autoSpaceDE w:val="0"/>
        <w:autoSpaceDN w:val="0"/>
        <w:adjustRightInd w:val="0"/>
        <w:jc w:val="right"/>
      </w:pPr>
      <w:r w:rsidRPr="00D774C9">
        <w:t>___________________________</w:t>
      </w:r>
    </w:p>
    <w:p w:rsidR="00957C82" w:rsidRPr="00D774C9" w:rsidRDefault="00957C82" w:rsidP="00957C8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ИНН, адрес регистрации получателя субсидии)</w:t>
      </w:r>
    </w:p>
    <w:p w:rsidR="00957C82" w:rsidRDefault="00957C82" w:rsidP="00957C82">
      <w:pPr>
        <w:autoSpaceDE w:val="0"/>
        <w:autoSpaceDN w:val="0"/>
        <w:adjustRightInd w:val="0"/>
        <w:jc w:val="center"/>
      </w:pPr>
    </w:p>
    <w:p w:rsidR="00E05825" w:rsidRPr="00D774C9" w:rsidRDefault="00E05825" w:rsidP="00957C82">
      <w:pPr>
        <w:autoSpaceDE w:val="0"/>
        <w:autoSpaceDN w:val="0"/>
        <w:adjustRightInd w:val="0"/>
        <w:jc w:val="center"/>
      </w:pPr>
    </w:p>
    <w:p w:rsidR="00957C82" w:rsidRPr="00D774C9" w:rsidRDefault="00957C82" w:rsidP="00957C82">
      <w:pPr>
        <w:autoSpaceDE w:val="0"/>
        <w:autoSpaceDN w:val="0"/>
        <w:adjustRightInd w:val="0"/>
        <w:jc w:val="center"/>
        <w:rPr>
          <w:b/>
        </w:rPr>
      </w:pPr>
      <w:r w:rsidRPr="00D774C9">
        <w:rPr>
          <w:b/>
        </w:rPr>
        <w:t>ЗАЯВЛЕНИЕ</w:t>
      </w:r>
    </w:p>
    <w:p w:rsidR="00957C82" w:rsidRPr="00D774C9" w:rsidRDefault="00957C82" w:rsidP="00957C82">
      <w:pPr>
        <w:autoSpaceDE w:val="0"/>
        <w:autoSpaceDN w:val="0"/>
        <w:adjustRightInd w:val="0"/>
        <w:jc w:val="center"/>
        <w:rPr>
          <w:b/>
        </w:rPr>
      </w:pPr>
      <w:r w:rsidRPr="00D774C9">
        <w:rPr>
          <w:b/>
        </w:rPr>
        <w:t xml:space="preserve">о предоставлении субсидии </w:t>
      </w:r>
    </w:p>
    <w:p w:rsidR="00957C82" w:rsidRPr="00D774C9" w:rsidRDefault="00957C82" w:rsidP="00957C82">
      <w:pPr>
        <w:autoSpaceDE w:val="0"/>
        <w:autoSpaceDN w:val="0"/>
        <w:adjustRightInd w:val="0"/>
        <w:jc w:val="both"/>
      </w:pPr>
    </w:p>
    <w:p w:rsidR="00957C82" w:rsidRPr="00D774C9" w:rsidRDefault="00957C82" w:rsidP="00771C0D">
      <w:pPr>
        <w:jc w:val="both"/>
      </w:pPr>
      <w:r w:rsidRPr="00D774C9">
        <w:t xml:space="preserve">            В соответствии с Порядком </w:t>
      </w:r>
      <w:r w:rsidRPr="00D774C9">
        <w:rPr>
          <w:rFonts w:eastAsiaTheme="minorHAnsi"/>
          <w:bCs/>
          <w:lang w:eastAsia="en-US"/>
        </w:rPr>
        <w:t>предоставления субсидии на поддержку малых форм хозяйствования, на развитие материально-технической базы (за исключением личных подсобных хозяйств)</w:t>
      </w:r>
      <w:r w:rsidR="00BC3F84">
        <w:rPr>
          <w:rFonts w:eastAsiaTheme="minorHAnsi"/>
          <w:bCs/>
          <w:lang w:eastAsia="en-US"/>
        </w:rPr>
        <w:t xml:space="preserve"> за счёт средств бюджета Ханты-Мансийского автономного               округа - Югры</w:t>
      </w:r>
      <w:r w:rsidRPr="00D774C9">
        <w:t xml:space="preserve">, утвержденным постановлением администрации Белоярского района от </w:t>
      </w:r>
      <w:r w:rsidR="00BC3F84">
        <w:t xml:space="preserve"> </w:t>
      </w:r>
      <w:r w:rsidRPr="00D774C9">
        <w:t>«__» ______________ 2021 года № ____ «</w:t>
      </w:r>
      <w:r w:rsidR="00F643D6">
        <w:t>О</w:t>
      </w:r>
      <w:r w:rsidR="00771C0D">
        <w:rPr>
          <w:rFonts w:eastAsiaTheme="minorHAnsi"/>
          <w:bCs/>
          <w:lang w:eastAsia="en-US"/>
        </w:rPr>
        <w:t xml:space="preserve"> </w:t>
      </w:r>
      <w:r w:rsidR="00F643D6">
        <w:rPr>
          <w:rFonts w:eastAsiaTheme="minorHAnsi"/>
          <w:bCs/>
          <w:lang w:eastAsia="en-US"/>
        </w:rPr>
        <w:t>п</w:t>
      </w:r>
      <w:r w:rsidR="00771C0D" w:rsidRPr="00771C0D">
        <w:rPr>
          <w:rFonts w:eastAsiaTheme="minorHAnsi"/>
          <w:bCs/>
          <w:lang w:eastAsia="en-US"/>
        </w:rPr>
        <w:t>орядк</w:t>
      </w:r>
      <w:r w:rsidR="00F643D6">
        <w:rPr>
          <w:rFonts w:eastAsiaTheme="minorHAnsi"/>
          <w:bCs/>
          <w:lang w:eastAsia="en-US"/>
        </w:rPr>
        <w:t>е</w:t>
      </w:r>
      <w:r w:rsidR="00771C0D" w:rsidRPr="00771C0D">
        <w:rPr>
          <w:rFonts w:eastAsiaTheme="minorHAnsi"/>
          <w:bCs/>
          <w:lang w:eastAsia="en-US"/>
        </w:rPr>
        <w:t xml:space="preserve"> предоставления субсидии</w:t>
      </w:r>
      <w:r w:rsidR="00771C0D">
        <w:rPr>
          <w:rFonts w:eastAsiaTheme="minorHAnsi"/>
          <w:bCs/>
          <w:lang w:eastAsia="en-US"/>
        </w:rPr>
        <w:t xml:space="preserve"> </w:t>
      </w:r>
      <w:r w:rsidR="00771C0D" w:rsidRPr="00771C0D">
        <w:t xml:space="preserve">на поддержку и развитие </w:t>
      </w:r>
      <w:r w:rsidR="00771C0D" w:rsidRPr="00771C0D">
        <w:rPr>
          <w:rFonts w:eastAsiaTheme="minorHAnsi"/>
          <w:bCs/>
          <w:lang w:eastAsia="en-US"/>
        </w:rPr>
        <w:t>малых форм хозяйствования, на развитие материально-технической базы</w:t>
      </w:r>
      <w:r w:rsidR="00771C0D">
        <w:rPr>
          <w:rFonts w:eastAsiaTheme="minorHAnsi"/>
          <w:bCs/>
          <w:lang w:eastAsia="en-US"/>
        </w:rPr>
        <w:t xml:space="preserve"> </w:t>
      </w:r>
      <w:r w:rsidR="00771C0D" w:rsidRPr="00771C0D">
        <w:rPr>
          <w:rFonts w:eastAsiaTheme="minorHAnsi"/>
          <w:bCs/>
          <w:lang w:eastAsia="en-US"/>
        </w:rPr>
        <w:t>(за исключением личных подсобных хозяйств</w:t>
      </w:r>
      <w:r w:rsidR="00771C0D">
        <w:rPr>
          <w:rFonts w:eastAsiaTheme="minorHAnsi"/>
          <w:bCs/>
          <w:lang w:eastAsia="en-US"/>
        </w:rPr>
        <w:t>)</w:t>
      </w:r>
      <w:r w:rsidR="00771C0D" w:rsidRPr="00771C0D">
        <w:t xml:space="preserve"> за счёт средств бюджета</w:t>
      </w:r>
      <w:r w:rsidR="00771C0D">
        <w:t xml:space="preserve"> </w:t>
      </w:r>
      <w:r w:rsidR="00771C0D" w:rsidRPr="00771C0D">
        <w:t>Ханты-Мансийского автономного округа – Югры</w:t>
      </w:r>
      <w:r w:rsidR="00F643D6">
        <w:t>»</w:t>
      </w:r>
      <w:r w:rsidRPr="00D774C9">
        <w:t xml:space="preserve">, прошу предоставить субсидию в целях возмещения затрат на: </w:t>
      </w:r>
      <w:r w:rsidR="00771C0D">
        <w:t>___________</w:t>
      </w:r>
      <w:r w:rsidRPr="00D774C9">
        <w:t>___________________________________</w:t>
      </w:r>
      <w:r w:rsidR="00BC3F84">
        <w:t>_______________</w:t>
      </w:r>
      <w:r w:rsidRPr="00D774C9">
        <w:t>____________</w:t>
      </w:r>
    </w:p>
    <w:p w:rsidR="00957C82" w:rsidRPr="00D774C9" w:rsidRDefault="00957C82" w:rsidP="00957C82">
      <w:pPr>
        <w:jc w:val="both"/>
      </w:pPr>
      <w:r w:rsidRPr="00D774C9">
        <w:rPr>
          <w:sz w:val="20"/>
          <w:szCs w:val="20"/>
        </w:rPr>
        <w:t xml:space="preserve">                                                     (указать направление поддержки</w:t>
      </w:r>
      <w:r w:rsidRPr="00D774C9">
        <w:t xml:space="preserve">) </w:t>
      </w:r>
    </w:p>
    <w:p w:rsidR="00957C82" w:rsidRPr="00D774C9" w:rsidRDefault="00957C82" w:rsidP="00957C82">
      <w:pPr>
        <w:jc w:val="both"/>
      </w:pPr>
      <w:r w:rsidRPr="00D774C9">
        <w:t xml:space="preserve"> _____________________________________________________________________________</w:t>
      </w:r>
    </w:p>
    <w:p w:rsidR="00957C82" w:rsidRPr="00D774C9" w:rsidRDefault="00957C82" w:rsidP="00957C82">
      <w:pPr>
        <w:autoSpaceDE w:val="0"/>
        <w:autoSpaceDN w:val="0"/>
        <w:adjustRightInd w:val="0"/>
        <w:jc w:val="both"/>
      </w:pPr>
      <w:r w:rsidRPr="00D774C9">
        <w:tab/>
        <w:t>Субсидию прошу перечислить на счёт № ____________________, открытый в__________________________________________________________________________________________________________________________________________________________</w:t>
      </w:r>
    </w:p>
    <w:p w:rsidR="00957C82" w:rsidRPr="00D774C9" w:rsidRDefault="00957C82" w:rsidP="00957C8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(наименование филиала банка, корреспондентский счёт, БИК банка)</w:t>
      </w:r>
    </w:p>
    <w:p w:rsidR="00957C82" w:rsidRPr="00D774C9" w:rsidRDefault="00957C82" w:rsidP="00957C8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57C82" w:rsidRPr="00D774C9" w:rsidRDefault="00957C82" w:rsidP="00957C82">
      <w:pPr>
        <w:autoSpaceDE w:val="0"/>
        <w:autoSpaceDN w:val="0"/>
        <w:adjustRightInd w:val="0"/>
        <w:jc w:val="both"/>
      </w:pPr>
      <w:r w:rsidRPr="00D774C9">
        <w:t xml:space="preserve">Руководитель юридического лица, </w:t>
      </w:r>
    </w:p>
    <w:p w:rsidR="00957C82" w:rsidRPr="00D774C9" w:rsidRDefault="00957C82" w:rsidP="00957C82">
      <w:pPr>
        <w:autoSpaceDE w:val="0"/>
        <w:autoSpaceDN w:val="0"/>
        <w:adjustRightInd w:val="0"/>
        <w:jc w:val="both"/>
      </w:pPr>
      <w:r w:rsidRPr="00D774C9">
        <w:t>(</w:t>
      </w:r>
      <w:r w:rsidR="00F643D6">
        <w:t xml:space="preserve">глава К(Ф)Х, </w:t>
      </w:r>
      <w:proofErr w:type="gramStart"/>
      <w:r w:rsidR="00F643D6">
        <w:t>ИП</w:t>
      </w:r>
      <w:r w:rsidRPr="00D774C9">
        <w:t xml:space="preserve">)   </w:t>
      </w:r>
      <w:proofErr w:type="gramEnd"/>
      <w:r w:rsidRPr="00D774C9">
        <w:t xml:space="preserve">                                 </w:t>
      </w:r>
      <w:r w:rsidR="00F643D6">
        <w:t xml:space="preserve">                  </w:t>
      </w:r>
      <w:r w:rsidRPr="00D774C9">
        <w:t xml:space="preserve">   ______________  /_______________/                                                                                  </w:t>
      </w:r>
    </w:p>
    <w:p w:rsidR="00957C82" w:rsidRPr="00D774C9" w:rsidRDefault="00957C82" w:rsidP="00957C82">
      <w:pPr>
        <w:autoSpaceDE w:val="0"/>
        <w:autoSpaceDN w:val="0"/>
        <w:adjustRightInd w:val="0"/>
        <w:jc w:val="both"/>
      </w:pPr>
      <w:proofErr w:type="spellStart"/>
      <w:r w:rsidRPr="00D774C9">
        <w:t>м.п</w:t>
      </w:r>
      <w:proofErr w:type="spellEnd"/>
      <w:r w:rsidRPr="00D774C9">
        <w:t>.</w:t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="00F643D6">
        <w:t xml:space="preserve"> </w:t>
      </w:r>
      <w:r w:rsidRPr="00D774C9">
        <w:tab/>
      </w:r>
      <w:r w:rsidRPr="00D774C9">
        <w:tab/>
        <w:t xml:space="preserve">    (подпись)</w:t>
      </w:r>
      <w:r w:rsidRPr="00D774C9">
        <w:tab/>
      </w:r>
      <w:r w:rsidRPr="00D774C9">
        <w:tab/>
        <w:t xml:space="preserve"> </w:t>
      </w:r>
      <w:proofErr w:type="gramStart"/>
      <w:r w:rsidRPr="00D774C9">
        <w:t xml:space="preserve">   (</w:t>
      </w:r>
      <w:proofErr w:type="spellStart"/>
      <w:proofErr w:type="gramEnd"/>
      <w:r w:rsidRPr="00D774C9">
        <w:t>ф.и.о.</w:t>
      </w:r>
      <w:proofErr w:type="spellEnd"/>
      <w:r w:rsidRPr="00D774C9">
        <w:t>)</w:t>
      </w:r>
    </w:p>
    <w:p w:rsidR="00957C82" w:rsidRPr="00D774C9" w:rsidRDefault="00957C82" w:rsidP="00957C82">
      <w:pPr>
        <w:autoSpaceDE w:val="0"/>
        <w:autoSpaceDN w:val="0"/>
        <w:adjustRightInd w:val="0"/>
        <w:jc w:val="both"/>
      </w:pPr>
      <w:r w:rsidRPr="00D774C9">
        <w:t>«__» _______________ 20__ г.</w:t>
      </w:r>
    </w:p>
    <w:p w:rsidR="00957C82" w:rsidRPr="00D774C9" w:rsidRDefault="00957C82" w:rsidP="00957C82">
      <w:pPr>
        <w:spacing w:after="160" w:line="259" w:lineRule="auto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br w:type="page"/>
      </w:r>
    </w:p>
    <w:p w:rsidR="00957C82" w:rsidRPr="00D774C9" w:rsidRDefault="00957C82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>Приложение 2</w:t>
      </w:r>
    </w:p>
    <w:p w:rsidR="00771C0D" w:rsidRDefault="00771C0D" w:rsidP="00771C0D">
      <w:pPr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к </w:t>
      </w:r>
      <w:r w:rsidRPr="00771C0D">
        <w:rPr>
          <w:rFonts w:eastAsiaTheme="minorHAnsi"/>
          <w:bCs/>
          <w:lang w:eastAsia="en-US"/>
        </w:rPr>
        <w:t>Порядк</w:t>
      </w:r>
      <w:r>
        <w:rPr>
          <w:rFonts w:eastAsiaTheme="minorHAnsi"/>
          <w:bCs/>
          <w:lang w:eastAsia="en-US"/>
        </w:rPr>
        <w:t>у</w:t>
      </w:r>
      <w:r w:rsidRPr="00771C0D">
        <w:rPr>
          <w:rFonts w:eastAsiaTheme="minorHAnsi"/>
          <w:bCs/>
          <w:lang w:eastAsia="en-US"/>
        </w:rPr>
        <w:t xml:space="preserve"> предоставления субсидии</w:t>
      </w:r>
    </w:p>
    <w:p w:rsidR="00771C0D" w:rsidRDefault="00771C0D" w:rsidP="00771C0D">
      <w:pPr>
        <w:jc w:val="right"/>
        <w:rPr>
          <w:rFonts w:eastAsiaTheme="minorHAnsi"/>
          <w:bCs/>
          <w:lang w:eastAsia="en-US"/>
        </w:rPr>
      </w:pPr>
      <w:r w:rsidRPr="00771C0D">
        <w:rPr>
          <w:rFonts w:eastAsiaTheme="minorHAnsi"/>
          <w:bCs/>
          <w:lang w:eastAsia="en-US"/>
        </w:rPr>
        <w:t xml:space="preserve"> </w:t>
      </w:r>
      <w:r w:rsidRPr="00771C0D">
        <w:t xml:space="preserve">на поддержку и развитие </w:t>
      </w:r>
      <w:r w:rsidRPr="00771C0D">
        <w:rPr>
          <w:rFonts w:eastAsiaTheme="minorHAnsi"/>
          <w:bCs/>
          <w:lang w:eastAsia="en-US"/>
        </w:rPr>
        <w:t xml:space="preserve">малых форм хозяйствования, </w:t>
      </w:r>
    </w:p>
    <w:p w:rsidR="00771C0D" w:rsidRDefault="00771C0D" w:rsidP="00771C0D">
      <w:pPr>
        <w:jc w:val="right"/>
        <w:rPr>
          <w:rFonts w:eastAsiaTheme="minorHAnsi"/>
          <w:bCs/>
          <w:lang w:eastAsia="en-US"/>
        </w:rPr>
      </w:pPr>
      <w:r w:rsidRPr="00771C0D">
        <w:rPr>
          <w:rFonts w:eastAsiaTheme="minorHAnsi"/>
          <w:bCs/>
          <w:lang w:eastAsia="en-US"/>
        </w:rPr>
        <w:t>на развитие материально-технической базы</w:t>
      </w:r>
    </w:p>
    <w:p w:rsidR="00771C0D" w:rsidRDefault="00771C0D" w:rsidP="00771C0D">
      <w:pPr>
        <w:jc w:val="right"/>
      </w:pPr>
      <w:r w:rsidRPr="00771C0D">
        <w:rPr>
          <w:rFonts w:eastAsiaTheme="minorHAnsi"/>
          <w:bCs/>
          <w:lang w:eastAsia="en-US"/>
        </w:rPr>
        <w:t xml:space="preserve"> (за исключением личных подсобных хозяйств</w:t>
      </w:r>
      <w:r>
        <w:rPr>
          <w:rFonts w:eastAsiaTheme="minorHAnsi"/>
          <w:bCs/>
          <w:lang w:eastAsia="en-US"/>
        </w:rPr>
        <w:t>)</w:t>
      </w:r>
      <w:r w:rsidRPr="00771C0D">
        <w:t xml:space="preserve"> за счёт средств бюджета</w:t>
      </w:r>
    </w:p>
    <w:p w:rsidR="00957C82" w:rsidRPr="00D774C9" w:rsidRDefault="00771C0D" w:rsidP="00771C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71C0D">
        <w:t xml:space="preserve"> Ханты-Мансийского автономного округа – Югры</w:t>
      </w:r>
    </w:p>
    <w:p w:rsidR="00771C0D" w:rsidRDefault="00771C0D" w:rsidP="00957C82">
      <w:pPr>
        <w:widowControl w:val="0"/>
        <w:autoSpaceDE w:val="0"/>
        <w:autoSpaceDN w:val="0"/>
        <w:jc w:val="center"/>
      </w:pPr>
    </w:p>
    <w:p w:rsidR="00771C0D" w:rsidRDefault="00771C0D" w:rsidP="00957C82">
      <w:pPr>
        <w:widowControl w:val="0"/>
        <w:autoSpaceDE w:val="0"/>
        <w:autoSpaceDN w:val="0"/>
        <w:jc w:val="center"/>
      </w:pPr>
    </w:p>
    <w:p w:rsidR="00957C82" w:rsidRPr="00D774C9" w:rsidRDefault="00957C82" w:rsidP="00957C82">
      <w:pPr>
        <w:widowControl w:val="0"/>
        <w:autoSpaceDE w:val="0"/>
        <w:autoSpaceDN w:val="0"/>
        <w:jc w:val="center"/>
      </w:pPr>
      <w:r w:rsidRPr="00D774C9">
        <w:t xml:space="preserve">Справка </w:t>
      </w:r>
    </w:p>
    <w:p w:rsidR="00957C82" w:rsidRPr="00D774C9" w:rsidRDefault="00957C82" w:rsidP="00957C82">
      <w:pPr>
        <w:widowControl w:val="0"/>
        <w:autoSpaceDE w:val="0"/>
        <w:autoSpaceDN w:val="0"/>
        <w:jc w:val="center"/>
      </w:pPr>
      <w:r w:rsidRPr="00D774C9">
        <w:t>для предоставления субсидии на поддержку малых форм хозяйствования, на развитие материально-технической базы (за исключением личных подсобных хозяйств)</w:t>
      </w:r>
    </w:p>
    <w:p w:rsidR="00957C82" w:rsidRPr="00D774C9" w:rsidRDefault="00957C82" w:rsidP="00957C82">
      <w:pPr>
        <w:widowControl w:val="0"/>
        <w:autoSpaceDE w:val="0"/>
        <w:autoSpaceDN w:val="0"/>
        <w:jc w:val="center"/>
      </w:pPr>
      <w:r w:rsidRPr="00D774C9">
        <w:t>по _________________________________________________________</w:t>
      </w:r>
    </w:p>
    <w:p w:rsidR="00957C82" w:rsidRPr="00D774C9" w:rsidRDefault="00957C82" w:rsidP="00957C82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(наименование </w:t>
      </w:r>
      <w:r w:rsidR="00F643D6">
        <w:rPr>
          <w:sz w:val="20"/>
          <w:szCs w:val="20"/>
        </w:rPr>
        <w:t xml:space="preserve">юридического лица, </w:t>
      </w:r>
      <w:r w:rsidRPr="00D774C9">
        <w:rPr>
          <w:sz w:val="20"/>
          <w:szCs w:val="20"/>
        </w:rPr>
        <w:t>крестьянского (фермерского) хозяйства,</w:t>
      </w:r>
    </w:p>
    <w:p w:rsidR="00957C82" w:rsidRPr="00D774C9" w:rsidRDefault="00957C82" w:rsidP="00957C82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сельскохозяйственного потребительского и</w:t>
      </w:r>
      <w:r w:rsidR="00BC3F84">
        <w:rPr>
          <w:sz w:val="20"/>
          <w:szCs w:val="20"/>
        </w:rPr>
        <w:t xml:space="preserve"> (или)</w:t>
      </w:r>
      <w:r w:rsidRPr="00D774C9">
        <w:rPr>
          <w:sz w:val="20"/>
          <w:szCs w:val="20"/>
        </w:rPr>
        <w:t xml:space="preserve"> производственного</w:t>
      </w:r>
    </w:p>
    <w:p w:rsidR="00957C82" w:rsidRPr="00D774C9" w:rsidRDefault="00957C82" w:rsidP="00957C82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кооператива, индивидуального предпринимателя)</w:t>
      </w:r>
    </w:p>
    <w:p w:rsidR="00957C82" w:rsidRPr="00BC3F84" w:rsidRDefault="00957C82" w:rsidP="00957C82">
      <w:pPr>
        <w:widowControl w:val="0"/>
        <w:autoSpaceDE w:val="0"/>
        <w:autoSpaceDN w:val="0"/>
        <w:jc w:val="center"/>
      </w:pPr>
      <w:r w:rsidRPr="00BC3F84">
        <w:t>за 20_____ год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303"/>
        <w:gridCol w:w="2246"/>
        <w:gridCol w:w="2290"/>
      </w:tblGrid>
      <w:tr w:rsidR="00957C82" w:rsidRPr="00D774C9" w:rsidTr="00A94B1F">
        <w:tc>
          <w:tcPr>
            <w:tcW w:w="2154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03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Стоимость по смете или согласно независимой оценке объекта</w:t>
            </w:r>
          </w:p>
        </w:tc>
        <w:tc>
          <w:tcPr>
            <w:tcW w:w="2246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Фактическая стоимость приобретения, строительства, тыс. руб.</w:t>
            </w:r>
          </w:p>
        </w:tc>
        <w:tc>
          <w:tcPr>
            <w:tcW w:w="2290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 по предоставлению субсидии).</w:t>
            </w:r>
          </w:p>
        </w:tc>
      </w:tr>
      <w:tr w:rsidR="00957C82" w:rsidRPr="00D774C9" w:rsidTr="00A94B1F">
        <w:tc>
          <w:tcPr>
            <w:tcW w:w="2154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2303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2246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2290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</w:tr>
      <w:tr w:rsidR="00957C82" w:rsidRPr="00D774C9" w:rsidTr="00A94B1F">
        <w:tc>
          <w:tcPr>
            <w:tcW w:w="2154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7C82" w:rsidRPr="00D774C9" w:rsidTr="00A94B1F">
        <w:tc>
          <w:tcPr>
            <w:tcW w:w="2154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7C82" w:rsidRPr="00D774C9" w:rsidTr="00A94B1F">
        <w:tc>
          <w:tcPr>
            <w:tcW w:w="2154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7C82" w:rsidRPr="00D774C9" w:rsidTr="00A94B1F">
        <w:tc>
          <w:tcPr>
            <w:tcW w:w="2154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7C82" w:rsidRPr="00D774C9" w:rsidTr="00A94B1F">
        <w:tc>
          <w:tcPr>
            <w:tcW w:w="2154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7C82" w:rsidRPr="00D774C9" w:rsidTr="00A94B1F">
        <w:tc>
          <w:tcPr>
            <w:tcW w:w="2154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7C82" w:rsidRPr="00D774C9" w:rsidTr="00A94B1F">
        <w:tc>
          <w:tcPr>
            <w:tcW w:w="2154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7C82" w:rsidRPr="00D774C9" w:rsidTr="00A94B1F">
        <w:tc>
          <w:tcPr>
            <w:tcW w:w="2154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Итого</w:t>
            </w:r>
          </w:p>
        </w:tc>
        <w:tc>
          <w:tcPr>
            <w:tcW w:w="2303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957C82" w:rsidRPr="00D774C9" w:rsidRDefault="00957C82" w:rsidP="00957C82">
      <w:pPr>
        <w:rPr>
          <w:sz w:val="20"/>
          <w:szCs w:val="20"/>
        </w:rPr>
      </w:pPr>
    </w:p>
    <w:p w:rsidR="00957C82" w:rsidRPr="00D774C9" w:rsidRDefault="00957C82" w:rsidP="00957C82">
      <w:pPr>
        <w:rPr>
          <w:sz w:val="20"/>
          <w:szCs w:val="20"/>
        </w:rPr>
      </w:pP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 (</w:t>
      </w:r>
      <w:r w:rsidR="00BC3F84">
        <w:rPr>
          <w:sz w:val="20"/>
          <w:szCs w:val="20"/>
        </w:rPr>
        <w:t xml:space="preserve">глава К(Ф)Х, </w:t>
      </w:r>
      <w:r w:rsidRPr="00D774C9">
        <w:rPr>
          <w:sz w:val="20"/>
          <w:szCs w:val="20"/>
        </w:rPr>
        <w:t xml:space="preserve">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_________    _____________________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</w:t>
      </w:r>
      <w:r w:rsidR="00BC3F84">
        <w:rPr>
          <w:sz w:val="20"/>
          <w:szCs w:val="20"/>
        </w:rPr>
        <w:t xml:space="preserve">                      </w:t>
      </w:r>
      <w:r w:rsidRPr="00D774C9">
        <w:rPr>
          <w:sz w:val="20"/>
          <w:szCs w:val="20"/>
        </w:rPr>
        <w:t xml:space="preserve">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Ф.И.О.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Главный бухгалтер организации (</w:t>
      </w:r>
      <w:r w:rsidR="00BC3F84">
        <w:rPr>
          <w:sz w:val="20"/>
          <w:szCs w:val="20"/>
        </w:rPr>
        <w:t xml:space="preserve">К(Ф)Х, </w:t>
      </w:r>
      <w:r w:rsidRPr="00D774C9">
        <w:rPr>
          <w:sz w:val="20"/>
          <w:szCs w:val="20"/>
        </w:rPr>
        <w:t xml:space="preserve">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     _________________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</w:t>
      </w:r>
      <w:r w:rsidR="00BC3F84">
        <w:rPr>
          <w:sz w:val="20"/>
          <w:szCs w:val="20"/>
        </w:rPr>
        <w:t xml:space="preserve">               </w:t>
      </w:r>
      <w:r w:rsidRPr="00D774C9">
        <w:rPr>
          <w:sz w:val="20"/>
          <w:szCs w:val="20"/>
        </w:rPr>
        <w:t xml:space="preserve">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Ф.И.О.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М.П.</w:t>
      </w:r>
    </w:p>
    <w:p w:rsidR="00957C82" w:rsidRPr="00D774C9" w:rsidRDefault="00957C82" w:rsidP="00957C82">
      <w:pPr>
        <w:spacing w:after="160" w:line="259" w:lineRule="auto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br w:type="page"/>
      </w:r>
    </w:p>
    <w:p w:rsidR="00957C82" w:rsidRPr="00D774C9" w:rsidRDefault="00957C82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>Приложение 3</w:t>
      </w:r>
    </w:p>
    <w:p w:rsidR="00771C0D" w:rsidRDefault="00771C0D" w:rsidP="00771C0D">
      <w:pPr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к </w:t>
      </w:r>
      <w:r w:rsidRPr="00771C0D">
        <w:rPr>
          <w:rFonts w:eastAsiaTheme="minorHAnsi"/>
          <w:bCs/>
          <w:lang w:eastAsia="en-US"/>
        </w:rPr>
        <w:t>Порядк</w:t>
      </w:r>
      <w:r>
        <w:rPr>
          <w:rFonts w:eastAsiaTheme="minorHAnsi"/>
          <w:bCs/>
          <w:lang w:eastAsia="en-US"/>
        </w:rPr>
        <w:t>у</w:t>
      </w:r>
      <w:r w:rsidRPr="00771C0D">
        <w:rPr>
          <w:rFonts w:eastAsiaTheme="minorHAnsi"/>
          <w:bCs/>
          <w:lang w:eastAsia="en-US"/>
        </w:rPr>
        <w:t xml:space="preserve"> предоставления субсидии</w:t>
      </w:r>
    </w:p>
    <w:p w:rsidR="00771C0D" w:rsidRDefault="00771C0D" w:rsidP="00771C0D">
      <w:pPr>
        <w:jc w:val="right"/>
        <w:rPr>
          <w:rFonts w:eastAsiaTheme="minorHAnsi"/>
          <w:bCs/>
          <w:lang w:eastAsia="en-US"/>
        </w:rPr>
      </w:pPr>
      <w:r w:rsidRPr="00771C0D">
        <w:rPr>
          <w:rFonts w:eastAsiaTheme="minorHAnsi"/>
          <w:bCs/>
          <w:lang w:eastAsia="en-US"/>
        </w:rPr>
        <w:t xml:space="preserve"> </w:t>
      </w:r>
      <w:r w:rsidRPr="00771C0D">
        <w:t xml:space="preserve">на поддержку и развитие </w:t>
      </w:r>
      <w:r w:rsidRPr="00771C0D">
        <w:rPr>
          <w:rFonts w:eastAsiaTheme="minorHAnsi"/>
          <w:bCs/>
          <w:lang w:eastAsia="en-US"/>
        </w:rPr>
        <w:t xml:space="preserve">малых форм хозяйствования, </w:t>
      </w:r>
    </w:p>
    <w:p w:rsidR="00771C0D" w:rsidRDefault="00771C0D" w:rsidP="00771C0D">
      <w:pPr>
        <w:jc w:val="right"/>
        <w:rPr>
          <w:rFonts w:eastAsiaTheme="minorHAnsi"/>
          <w:bCs/>
          <w:lang w:eastAsia="en-US"/>
        </w:rPr>
      </w:pPr>
      <w:r w:rsidRPr="00771C0D">
        <w:rPr>
          <w:rFonts w:eastAsiaTheme="minorHAnsi"/>
          <w:bCs/>
          <w:lang w:eastAsia="en-US"/>
        </w:rPr>
        <w:t>на развитие материально-технической базы</w:t>
      </w:r>
    </w:p>
    <w:p w:rsidR="00771C0D" w:rsidRDefault="00771C0D" w:rsidP="00771C0D">
      <w:pPr>
        <w:jc w:val="right"/>
      </w:pPr>
      <w:r w:rsidRPr="00771C0D">
        <w:rPr>
          <w:rFonts w:eastAsiaTheme="minorHAnsi"/>
          <w:bCs/>
          <w:lang w:eastAsia="en-US"/>
        </w:rPr>
        <w:t xml:space="preserve"> (за исключением личных подсобных хозяйств</w:t>
      </w:r>
      <w:r>
        <w:rPr>
          <w:rFonts w:eastAsiaTheme="minorHAnsi"/>
          <w:bCs/>
          <w:lang w:eastAsia="en-US"/>
        </w:rPr>
        <w:t>)</w:t>
      </w:r>
      <w:r w:rsidRPr="00771C0D">
        <w:t xml:space="preserve"> за счёт средств бюджета</w:t>
      </w:r>
    </w:p>
    <w:p w:rsidR="00957C82" w:rsidRPr="00D774C9" w:rsidRDefault="00771C0D" w:rsidP="00771C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71C0D">
        <w:t xml:space="preserve"> Ханты-Мансийского автономного округа – Югры</w:t>
      </w:r>
    </w:p>
    <w:p w:rsidR="00957C82" w:rsidRPr="00D774C9" w:rsidRDefault="00957C82" w:rsidP="00957C8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57C82" w:rsidRPr="00D774C9" w:rsidRDefault="00957C82" w:rsidP="00957C8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774C9">
        <w:rPr>
          <w:rFonts w:eastAsiaTheme="minorHAnsi"/>
          <w:b/>
          <w:lang w:eastAsia="en-US"/>
        </w:rPr>
        <w:t>Отчет о достижении результатов предоставления субсидии</w:t>
      </w:r>
    </w:p>
    <w:p w:rsidR="00957C82" w:rsidRPr="00D774C9" w:rsidRDefault="00957C82" w:rsidP="00957C8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по ____________________________________________ за __________ год</w:t>
      </w:r>
    </w:p>
    <w:p w:rsidR="00957C82" w:rsidRPr="00D774C9" w:rsidRDefault="00957C82" w:rsidP="00957C82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BC3F84" w:rsidRDefault="00957C82" w:rsidP="00BC3F8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</w:t>
      </w:r>
      <w:r w:rsidR="00BC3F84">
        <w:rPr>
          <w:sz w:val="20"/>
          <w:szCs w:val="20"/>
        </w:rPr>
        <w:t xml:space="preserve"> </w:t>
      </w:r>
      <w:r w:rsidR="00BC3F84" w:rsidRPr="00D774C9">
        <w:rPr>
          <w:sz w:val="20"/>
          <w:szCs w:val="20"/>
        </w:rPr>
        <w:t>сельскохозяйственного потребительского</w:t>
      </w:r>
    </w:p>
    <w:p w:rsidR="00957C82" w:rsidRPr="00D774C9" w:rsidRDefault="00BC3F84" w:rsidP="00BC3F8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</w:t>
      </w:r>
      <w:r>
        <w:rPr>
          <w:sz w:val="20"/>
          <w:szCs w:val="20"/>
        </w:rPr>
        <w:t xml:space="preserve"> (или)</w:t>
      </w:r>
      <w:r w:rsidRPr="00D774C9">
        <w:rPr>
          <w:sz w:val="20"/>
          <w:szCs w:val="20"/>
        </w:rPr>
        <w:t xml:space="preserve"> производственного</w:t>
      </w:r>
      <w:r>
        <w:rPr>
          <w:sz w:val="20"/>
          <w:szCs w:val="20"/>
        </w:rPr>
        <w:t xml:space="preserve"> </w:t>
      </w:r>
      <w:r w:rsidRPr="00D774C9">
        <w:rPr>
          <w:sz w:val="20"/>
          <w:szCs w:val="20"/>
        </w:rPr>
        <w:t>кооператива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57C82" w:rsidRPr="00D774C9" w:rsidRDefault="00957C82" w:rsidP="00957C82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3"/>
        <w:gridCol w:w="1644"/>
        <w:gridCol w:w="1814"/>
        <w:gridCol w:w="1531"/>
        <w:gridCol w:w="1474"/>
      </w:tblGrid>
      <w:tr w:rsidR="00957C82" w:rsidRPr="00D774C9" w:rsidTr="00A94B1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Наименование показателя результативности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Плановое значение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Фактическое исполнение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Процент исполнения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Примечания</w:t>
            </w:r>
          </w:p>
        </w:tc>
      </w:tr>
      <w:tr w:rsidR="00957C82" w:rsidRPr="00D774C9" w:rsidTr="00A94B1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</w:tr>
      <w:tr w:rsidR="00957C82" w:rsidRPr="00D774C9" w:rsidTr="00A94B1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7C82" w:rsidRPr="00D774C9" w:rsidTr="00A94B1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7C82" w:rsidRPr="00D774C9" w:rsidTr="00A94B1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BC3F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 xml:space="preserve">Показатель </w:t>
            </w:r>
            <w:r w:rsidR="00BC3F84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957C82" w:rsidRPr="00D774C9" w:rsidRDefault="00957C82" w:rsidP="00957C8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57C82" w:rsidRPr="00D774C9" w:rsidRDefault="00957C82" w:rsidP="00957C8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 (</w:t>
      </w:r>
      <w:r w:rsidR="00BC3F84">
        <w:rPr>
          <w:sz w:val="20"/>
          <w:szCs w:val="20"/>
        </w:rPr>
        <w:t xml:space="preserve">глава К(Ф)Х, </w:t>
      </w:r>
      <w:r w:rsidRPr="00D774C9">
        <w:rPr>
          <w:sz w:val="20"/>
          <w:szCs w:val="20"/>
        </w:rPr>
        <w:t xml:space="preserve">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_________    _____________________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</w:t>
      </w:r>
      <w:r w:rsidR="00BC3F84">
        <w:rPr>
          <w:sz w:val="20"/>
          <w:szCs w:val="20"/>
        </w:rPr>
        <w:t xml:space="preserve">                       </w:t>
      </w:r>
      <w:r w:rsidRPr="00D774C9">
        <w:rPr>
          <w:sz w:val="20"/>
          <w:szCs w:val="20"/>
        </w:rPr>
        <w:t xml:space="preserve"> </w:t>
      </w:r>
      <w:r w:rsidR="00BC3F84">
        <w:rPr>
          <w:sz w:val="20"/>
          <w:szCs w:val="20"/>
        </w:rPr>
        <w:t xml:space="preserve">     </w:t>
      </w:r>
      <w:r w:rsidRPr="00D774C9">
        <w:rPr>
          <w:sz w:val="20"/>
          <w:szCs w:val="20"/>
        </w:rPr>
        <w:t>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Ф.И.О.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Главный бухгалтер организации (</w:t>
      </w:r>
      <w:r w:rsidR="00BC3F84">
        <w:rPr>
          <w:sz w:val="20"/>
          <w:szCs w:val="20"/>
        </w:rPr>
        <w:t xml:space="preserve">К(Ф)Х, </w:t>
      </w:r>
      <w:r w:rsidRPr="00D774C9">
        <w:rPr>
          <w:sz w:val="20"/>
          <w:szCs w:val="20"/>
        </w:rPr>
        <w:t xml:space="preserve">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     _________________</w:t>
      </w:r>
    </w:p>
    <w:p w:rsidR="00957C82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</w:t>
      </w:r>
      <w:r w:rsidR="00BC3F84">
        <w:rPr>
          <w:sz w:val="20"/>
          <w:szCs w:val="20"/>
        </w:rPr>
        <w:t xml:space="preserve">                 </w:t>
      </w:r>
      <w:r w:rsidRPr="00D774C9">
        <w:rPr>
          <w:sz w:val="20"/>
          <w:szCs w:val="20"/>
        </w:rPr>
        <w:t xml:space="preserve">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Ф.И.О.</w:t>
      </w:r>
    </w:p>
    <w:p w:rsidR="00771C0D" w:rsidRDefault="00771C0D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771C0D" w:rsidRPr="00D774C9" w:rsidRDefault="00771C0D" w:rsidP="00771C0D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sectPr w:rsidR="00771C0D" w:rsidRPr="00D774C9" w:rsidSect="00BC3F8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7A5" w:rsidRDefault="002D47A5">
      <w:r>
        <w:separator/>
      </w:r>
    </w:p>
  </w:endnote>
  <w:endnote w:type="continuationSeparator" w:id="0">
    <w:p w:rsidR="002D47A5" w:rsidRDefault="002D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7A5" w:rsidRDefault="002D47A5">
      <w:r>
        <w:separator/>
      </w:r>
    </w:p>
  </w:footnote>
  <w:footnote w:type="continuationSeparator" w:id="0">
    <w:p w:rsidR="002D47A5" w:rsidRDefault="002D4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3400"/>
      <w:docPartObj>
        <w:docPartGallery w:val="Page Numbers (Top of Page)"/>
        <w:docPartUnique/>
      </w:docPartObj>
    </w:sdtPr>
    <w:sdtEndPr/>
    <w:sdtContent>
      <w:p w:rsidR="00790882" w:rsidRDefault="007908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096">
          <w:rPr>
            <w:noProof/>
          </w:rPr>
          <w:t>9</w:t>
        </w:r>
        <w:r>
          <w:fldChar w:fldCharType="end"/>
        </w:r>
      </w:p>
    </w:sdtContent>
  </w:sdt>
  <w:p w:rsidR="00790882" w:rsidRDefault="007908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B424C23"/>
    <w:multiLevelType w:val="hybridMultilevel"/>
    <w:tmpl w:val="F7A0662A"/>
    <w:lvl w:ilvl="0" w:tplc="1C08C61E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7921BCD"/>
    <w:multiLevelType w:val="hybridMultilevel"/>
    <w:tmpl w:val="D12CFCCC"/>
    <w:lvl w:ilvl="0" w:tplc="784C9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0D"/>
    <w:rsid w:val="00036BE3"/>
    <w:rsid w:val="000E7C3C"/>
    <w:rsid w:val="001E79F9"/>
    <w:rsid w:val="00223F4D"/>
    <w:rsid w:val="002535D5"/>
    <w:rsid w:val="00282707"/>
    <w:rsid w:val="002D47A5"/>
    <w:rsid w:val="002E30B7"/>
    <w:rsid w:val="003244FA"/>
    <w:rsid w:val="00371D2F"/>
    <w:rsid w:val="003E395C"/>
    <w:rsid w:val="004222CF"/>
    <w:rsid w:val="00442D15"/>
    <w:rsid w:val="004468D4"/>
    <w:rsid w:val="0055095C"/>
    <w:rsid w:val="005C2F8D"/>
    <w:rsid w:val="005D1AEA"/>
    <w:rsid w:val="00674F1C"/>
    <w:rsid w:val="00690D83"/>
    <w:rsid w:val="0069641D"/>
    <w:rsid w:val="0070711E"/>
    <w:rsid w:val="00771C0D"/>
    <w:rsid w:val="00790882"/>
    <w:rsid w:val="007A7373"/>
    <w:rsid w:val="007E30DE"/>
    <w:rsid w:val="008131AC"/>
    <w:rsid w:val="0082183E"/>
    <w:rsid w:val="008A0DF1"/>
    <w:rsid w:val="00957C82"/>
    <w:rsid w:val="00963032"/>
    <w:rsid w:val="009874A1"/>
    <w:rsid w:val="009919A6"/>
    <w:rsid w:val="009A0006"/>
    <w:rsid w:val="009B140D"/>
    <w:rsid w:val="009F0ED6"/>
    <w:rsid w:val="00A74FAE"/>
    <w:rsid w:val="00AB4C0A"/>
    <w:rsid w:val="00AC1D08"/>
    <w:rsid w:val="00AD5AA0"/>
    <w:rsid w:val="00BC3F84"/>
    <w:rsid w:val="00BE5290"/>
    <w:rsid w:val="00D115F4"/>
    <w:rsid w:val="00D9140F"/>
    <w:rsid w:val="00D921BD"/>
    <w:rsid w:val="00DB2454"/>
    <w:rsid w:val="00DC2E16"/>
    <w:rsid w:val="00DF6893"/>
    <w:rsid w:val="00E05825"/>
    <w:rsid w:val="00E64CA1"/>
    <w:rsid w:val="00E87096"/>
    <w:rsid w:val="00EB4072"/>
    <w:rsid w:val="00F1560F"/>
    <w:rsid w:val="00F466F5"/>
    <w:rsid w:val="00F643D6"/>
    <w:rsid w:val="00FC0D93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CF55"/>
  <w15:chartTrackingRefBased/>
  <w15:docId w15:val="{62B9F5EA-FB0D-4B24-9943-426F8516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40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B140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9B14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4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14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14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9B140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9B14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9B1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1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B1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9B140D"/>
  </w:style>
  <w:style w:type="table" w:styleId="a8">
    <w:name w:val="Table Grid"/>
    <w:basedOn w:val="a1"/>
    <w:rsid w:val="009B1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B1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9B14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B140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rsid w:val="009B140D"/>
    <w:rPr>
      <w:sz w:val="16"/>
      <w:szCs w:val="16"/>
    </w:rPr>
  </w:style>
  <w:style w:type="paragraph" w:styleId="ac">
    <w:name w:val="annotation text"/>
    <w:basedOn w:val="a"/>
    <w:link w:val="ad"/>
    <w:rsid w:val="009B140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B1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9B140D"/>
    <w:rPr>
      <w:color w:val="0563C1"/>
      <w:u w:val="single"/>
    </w:rPr>
  </w:style>
  <w:style w:type="paragraph" w:customStyle="1" w:styleId="ConsPlusTitle">
    <w:name w:val="ConsPlusTitle"/>
    <w:uiPriority w:val="99"/>
    <w:qFormat/>
    <w:rsid w:val="009B140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9B140D"/>
    <w:pPr>
      <w:ind w:left="720"/>
      <w:contextualSpacing/>
    </w:pPr>
  </w:style>
  <w:style w:type="character" w:customStyle="1" w:styleId="pt-a0">
    <w:name w:val="pt-a0"/>
    <w:rsid w:val="009B140D"/>
  </w:style>
  <w:style w:type="character" w:customStyle="1" w:styleId="pt-000002">
    <w:name w:val="pt-000002"/>
    <w:rsid w:val="009B140D"/>
  </w:style>
  <w:style w:type="character" w:customStyle="1" w:styleId="pt-a0-000003">
    <w:name w:val="pt-a0-000003"/>
    <w:rsid w:val="009B140D"/>
  </w:style>
  <w:style w:type="character" w:customStyle="1" w:styleId="pt-a0-000004">
    <w:name w:val="pt-a0-000004"/>
    <w:rsid w:val="009B140D"/>
  </w:style>
  <w:style w:type="character" w:customStyle="1" w:styleId="pt-000006">
    <w:name w:val="pt-000006"/>
    <w:rsid w:val="009B140D"/>
  </w:style>
  <w:style w:type="paragraph" w:customStyle="1" w:styleId="pt-a-000007">
    <w:name w:val="pt-a-000007"/>
    <w:basedOn w:val="a"/>
    <w:rsid w:val="009B140D"/>
    <w:pPr>
      <w:spacing w:before="100" w:beforeAutospacing="1" w:after="100" w:afterAutospacing="1"/>
    </w:pPr>
  </w:style>
  <w:style w:type="character" w:customStyle="1" w:styleId="pt-a0-000008">
    <w:name w:val="pt-a0-000008"/>
    <w:rsid w:val="009B140D"/>
  </w:style>
  <w:style w:type="paragraph" w:customStyle="1" w:styleId="pt-a-000010">
    <w:name w:val="pt-a-000010"/>
    <w:basedOn w:val="a"/>
    <w:rsid w:val="009B140D"/>
    <w:pPr>
      <w:spacing w:before="100" w:beforeAutospacing="1" w:after="100" w:afterAutospacing="1"/>
    </w:pPr>
  </w:style>
  <w:style w:type="character" w:customStyle="1" w:styleId="pt-000013">
    <w:name w:val="pt-000013"/>
    <w:rsid w:val="009B140D"/>
  </w:style>
  <w:style w:type="character" w:styleId="af">
    <w:name w:val="Hyperlink"/>
    <w:uiPriority w:val="99"/>
    <w:unhideWhenUsed/>
    <w:rsid w:val="009B140D"/>
    <w:rPr>
      <w:color w:val="0000FF"/>
      <w:u w:val="single"/>
    </w:rPr>
  </w:style>
  <w:style w:type="character" w:customStyle="1" w:styleId="pt-a0-000019">
    <w:name w:val="pt-a0-000019"/>
    <w:rsid w:val="009B140D"/>
  </w:style>
  <w:style w:type="character" w:customStyle="1" w:styleId="pt-000035">
    <w:name w:val="pt-000035"/>
    <w:rsid w:val="009B140D"/>
  </w:style>
  <w:style w:type="paragraph" w:customStyle="1" w:styleId="pt-a-000043">
    <w:name w:val="pt-a-000043"/>
    <w:basedOn w:val="a"/>
    <w:rsid w:val="009B140D"/>
    <w:pPr>
      <w:spacing w:before="100" w:beforeAutospacing="1" w:after="100" w:afterAutospacing="1"/>
    </w:pPr>
  </w:style>
  <w:style w:type="paragraph" w:customStyle="1" w:styleId="pt-a4-000044">
    <w:name w:val="pt-a4-000044"/>
    <w:basedOn w:val="a"/>
    <w:rsid w:val="009B140D"/>
    <w:pPr>
      <w:spacing w:before="100" w:beforeAutospacing="1" w:after="100" w:afterAutospacing="1"/>
    </w:pPr>
  </w:style>
  <w:style w:type="paragraph" w:customStyle="1" w:styleId="pt-a-000046">
    <w:name w:val="pt-a-000046"/>
    <w:basedOn w:val="a"/>
    <w:rsid w:val="009B140D"/>
    <w:pPr>
      <w:spacing w:before="100" w:beforeAutospacing="1" w:after="100" w:afterAutospacing="1"/>
    </w:pPr>
  </w:style>
  <w:style w:type="paragraph" w:customStyle="1" w:styleId="pt-a-000047">
    <w:name w:val="pt-a-000047"/>
    <w:basedOn w:val="a"/>
    <w:rsid w:val="009B140D"/>
    <w:pPr>
      <w:spacing w:before="100" w:beforeAutospacing="1" w:after="100" w:afterAutospacing="1"/>
    </w:pPr>
  </w:style>
  <w:style w:type="paragraph" w:customStyle="1" w:styleId="pt-a4-000048">
    <w:name w:val="pt-a4-000048"/>
    <w:basedOn w:val="a"/>
    <w:rsid w:val="009B140D"/>
    <w:pPr>
      <w:spacing w:before="100" w:beforeAutospacing="1" w:after="100" w:afterAutospacing="1"/>
    </w:pPr>
  </w:style>
  <w:style w:type="paragraph" w:customStyle="1" w:styleId="pt-000049">
    <w:name w:val="pt-000049"/>
    <w:basedOn w:val="a"/>
    <w:rsid w:val="009B140D"/>
    <w:pPr>
      <w:spacing w:before="100" w:beforeAutospacing="1" w:after="100" w:afterAutospacing="1"/>
    </w:pPr>
  </w:style>
  <w:style w:type="character" w:customStyle="1" w:styleId="pt-000050">
    <w:name w:val="pt-000050"/>
    <w:rsid w:val="009B140D"/>
  </w:style>
  <w:style w:type="paragraph" w:customStyle="1" w:styleId="pt-a4-000051">
    <w:name w:val="pt-a4-000051"/>
    <w:basedOn w:val="a"/>
    <w:rsid w:val="009B140D"/>
    <w:pPr>
      <w:spacing w:before="100" w:beforeAutospacing="1" w:after="100" w:afterAutospacing="1"/>
    </w:pPr>
  </w:style>
  <w:style w:type="character" w:customStyle="1" w:styleId="pt-a3-000052">
    <w:name w:val="pt-a3-000052"/>
    <w:rsid w:val="009B140D"/>
  </w:style>
  <w:style w:type="paragraph" w:customStyle="1" w:styleId="pt-a-000053">
    <w:name w:val="pt-a-000053"/>
    <w:basedOn w:val="a"/>
    <w:rsid w:val="009B140D"/>
    <w:pPr>
      <w:spacing w:before="100" w:beforeAutospacing="1" w:after="100" w:afterAutospacing="1"/>
    </w:pPr>
  </w:style>
  <w:style w:type="paragraph" w:customStyle="1" w:styleId="pt-consplusnormal-000054">
    <w:name w:val="pt-consplusnormal-000054"/>
    <w:basedOn w:val="a"/>
    <w:rsid w:val="009B140D"/>
    <w:pPr>
      <w:spacing w:before="100" w:beforeAutospacing="1" w:after="100" w:afterAutospacing="1"/>
    </w:pPr>
  </w:style>
  <w:style w:type="paragraph" w:customStyle="1" w:styleId="pt-a-000055">
    <w:name w:val="pt-a-000055"/>
    <w:basedOn w:val="a"/>
    <w:rsid w:val="009B140D"/>
    <w:pPr>
      <w:spacing w:before="100" w:beforeAutospacing="1" w:after="100" w:afterAutospacing="1"/>
    </w:pPr>
  </w:style>
  <w:style w:type="paragraph" w:customStyle="1" w:styleId="pt-consplusnormal-000056">
    <w:name w:val="pt-consplusnormal-000056"/>
    <w:basedOn w:val="a"/>
    <w:rsid w:val="009B140D"/>
    <w:pPr>
      <w:spacing w:before="100" w:beforeAutospacing="1" w:after="100" w:afterAutospacing="1"/>
    </w:pPr>
  </w:style>
  <w:style w:type="paragraph" w:customStyle="1" w:styleId="pt-consplusnormal-000057">
    <w:name w:val="pt-consplusnormal-000057"/>
    <w:basedOn w:val="a"/>
    <w:rsid w:val="009B14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40400AC8BB2BEBC07794225E66A56D253C8D5ABE4A9D498AA9D53C6466851FA1E3A4C7629689CE19D2B1EC1CM6m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3677D4326F75EDE503B0A23332660B3714F5C71F83D084FFC7259D95C59CB4B020699203606376F3413391BB5684D637E54126711ACFB6iEj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61C62C628C3AC20D2D35D55A8B911D3AF97659420B86E1C2925875E826317623F2FB245DBB8EBC9D9FC4930F6433172E8F79F66C2508E6A9120l1A3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7EB64-66EE-4274-815A-68F13762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13</Pages>
  <Words>5422</Words>
  <Characters>30906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18</cp:revision>
  <cp:lastPrinted>2021-03-02T11:33:00Z</cp:lastPrinted>
  <dcterms:created xsi:type="dcterms:W3CDTF">2021-02-16T07:14:00Z</dcterms:created>
  <dcterms:modified xsi:type="dcterms:W3CDTF">2021-03-03T12:07:00Z</dcterms:modified>
</cp:coreProperties>
</file>