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8" w:rsidRDefault="0095236B" w:rsidP="0095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6B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157FAF">
        <w:rPr>
          <w:rFonts w:ascii="Times New Roman" w:hAnsi="Times New Roman" w:cs="Times New Roman"/>
          <w:b/>
          <w:sz w:val="24"/>
          <w:szCs w:val="24"/>
        </w:rPr>
        <w:t>применении контрольным органом мер стимулирования добросовестности контролируемых лиц</w:t>
      </w:r>
    </w:p>
    <w:p w:rsidR="003814FB" w:rsidRPr="003814FB" w:rsidRDefault="00157FAF" w:rsidP="00381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7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повышения уровня благоустройства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157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надлежащего содержания придомовых территорий</w:t>
      </w:r>
      <w:r w:rsidRPr="0015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многоквартирных домов, расположенных на территории городского поселения Белоярский </w:t>
      </w:r>
      <w:r w:rsidRPr="00157FAF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57FAF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проводится </w:t>
      </w:r>
      <w:r w:rsidRPr="00157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смотр-конкурс на звание «Лучший дворник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814FB" w:rsidRPr="0038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Конкурса являются дворники, рабочие по комплексной уборке и другие специализированные рабочие по благоустройству (далее -  дворники), состоящие в трудовых отношениях с управляющими организациями, товариществами собственников жилья, жилищными, иными специализированными потребительскими кооперативами, осуществляющими управление многоквартирными домами, находящимися на территории города Белоярский, а также лицами, заключившими с собственниками помещений, осуществляющими непосредственное управление многоквартирным домом, договоры оказания услуг по содержанию и (или) выполнению работ по ремонту общего имущества многоквартирных домов, находящихся на территории города Белоярский. </w:t>
      </w:r>
    </w:p>
    <w:p w:rsidR="00157FAF" w:rsidRDefault="00157FAF" w:rsidP="00157F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AF" w:rsidRPr="00157FAF" w:rsidRDefault="00157FAF" w:rsidP="00157F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7FAF" w:rsidRPr="001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6B"/>
    <w:rsid w:val="00157FAF"/>
    <w:rsid w:val="003814FB"/>
    <w:rsid w:val="0095236B"/>
    <w:rsid w:val="00A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249C-3325-4EC8-A789-6D263728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2022-01-13T04:55:00Z</dcterms:created>
  <dcterms:modified xsi:type="dcterms:W3CDTF">2022-01-13T04:55:00Z</dcterms:modified>
</cp:coreProperties>
</file>