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05A11">
      <w:pPr>
        <w:pStyle w:val="ConsPlusNormal"/>
        <w:jc w:val="both"/>
        <w:outlineLvl w:val="0"/>
      </w:pPr>
    </w:p>
    <w:p w:rsidR="00000000" w:rsidRDefault="00205A11">
      <w:pPr>
        <w:pStyle w:val="ConsPlusTitle"/>
        <w:jc w:val="center"/>
        <w:outlineLvl w:val="0"/>
      </w:pPr>
      <w:r>
        <w:t>СОВЕТ МИНИСТРОВ - ПРАВИТЕЛЬСТВО РОССИЙСКОЙ ФЕДЕРАЦИИ</w:t>
      </w:r>
    </w:p>
    <w:p w:rsidR="00000000" w:rsidRDefault="00205A11">
      <w:pPr>
        <w:pStyle w:val="ConsPlusTitle"/>
        <w:jc w:val="center"/>
      </w:pPr>
    </w:p>
    <w:p w:rsidR="00000000" w:rsidRDefault="00205A11">
      <w:pPr>
        <w:pStyle w:val="ConsPlusTitle"/>
        <w:jc w:val="center"/>
      </w:pPr>
      <w:r>
        <w:t>ПОСТАНОВЛЕНИЕ</w:t>
      </w:r>
    </w:p>
    <w:p w:rsidR="00000000" w:rsidRDefault="00205A11">
      <w:pPr>
        <w:pStyle w:val="ConsPlusTitle"/>
        <w:jc w:val="center"/>
      </w:pPr>
      <w:r>
        <w:t xml:space="preserve">от 6 февраля 1993 г. </w:t>
      </w:r>
      <w:r w:rsidR="009E06BC">
        <w:t>№</w:t>
      </w:r>
      <w:bookmarkStart w:id="0" w:name="_GoBack"/>
      <w:bookmarkEnd w:id="0"/>
      <w:r>
        <w:t xml:space="preserve"> 105</w:t>
      </w:r>
    </w:p>
    <w:p w:rsidR="00000000" w:rsidRDefault="00205A11">
      <w:pPr>
        <w:pStyle w:val="ConsPlusTitle"/>
        <w:jc w:val="center"/>
      </w:pPr>
    </w:p>
    <w:p w:rsidR="00000000" w:rsidRDefault="00205A11">
      <w:pPr>
        <w:pStyle w:val="ConsPlusTitle"/>
        <w:jc w:val="center"/>
      </w:pPr>
      <w:r>
        <w:t xml:space="preserve">О НОВЫХ НОРМАХ ПРЕДЕЛЬНО ДОПУСТИМЫХ НАГРУЗОК </w:t>
      </w:r>
      <w:proofErr w:type="gramStart"/>
      <w:r>
        <w:t>ДЛЯ</w:t>
      </w:r>
      <w:proofErr w:type="gramEnd"/>
    </w:p>
    <w:p w:rsidR="00000000" w:rsidRDefault="00205A11">
      <w:pPr>
        <w:pStyle w:val="ConsPlusTitle"/>
        <w:jc w:val="center"/>
      </w:pPr>
      <w:r>
        <w:t>ЖЕНЩИН ПРИ ПОДЪЕМЕ И ПЕРЕМЕЩЕНИИ ТЯЖЕСТЕЙ ВРУЧНУЮ</w:t>
      </w:r>
    </w:p>
    <w:p w:rsidR="00000000" w:rsidRDefault="00205A11">
      <w:pPr>
        <w:pStyle w:val="ConsPlusNormal"/>
        <w:jc w:val="center"/>
      </w:pPr>
    </w:p>
    <w:p w:rsidR="00000000" w:rsidRDefault="00205A11">
      <w:pPr>
        <w:pStyle w:val="ConsPlusNormal"/>
        <w:ind w:firstLine="540"/>
        <w:jc w:val="both"/>
      </w:pPr>
      <w:r>
        <w:t>В целях обеспечения здоровья и безопасных условий труда для женщин, работающих на предприятиях, в учреждениях и организациях любых организационно-правовых форм и видов собственности, Совет Министров - Правительство Российской Федерации постановляет:</w:t>
      </w:r>
    </w:p>
    <w:p w:rsidR="00000000" w:rsidRDefault="00205A11">
      <w:pPr>
        <w:pStyle w:val="ConsPlusNormal"/>
        <w:spacing w:before="240"/>
        <w:ind w:firstLine="540"/>
        <w:jc w:val="both"/>
      </w:pPr>
      <w:r>
        <w:t>1. Утв</w:t>
      </w:r>
      <w:r>
        <w:t xml:space="preserve">ердить </w:t>
      </w:r>
      <w:hyperlink w:anchor="Par36" w:tooltip="НОРМЫ" w:history="1">
        <w:r>
          <w:rPr>
            <w:color w:val="0000FF"/>
          </w:rPr>
          <w:t>нормы</w:t>
        </w:r>
      </w:hyperlink>
      <w:r>
        <w:t xml:space="preserve"> предельно допустимых нагрузок для женщин при подъеме и перемещении тяжестей вручную согласно приложению.</w:t>
      </w:r>
    </w:p>
    <w:p w:rsidR="00000000" w:rsidRDefault="00205A11">
      <w:pPr>
        <w:pStyle w:val="ConsPlusNormal"/>
        <w:spacing w:before="240"/>
        <w:ind w:firstLine="540"/>
        <w:jc w:val="both"/>
      </w:pPr>
      <w:r>
        <w:t xml:space="preserve">Указанные </w:t>
      </w:r>
      <w:hyperlink w:anchor="Par36" w:tooltip="НОРМЫ" w:history="1">
        <w:r>
          <w:rPr>
            <w:color w:val="0000FF"/>
          </w:rPr>
          <w:t>нормы</w:t>
        </w:r>
      </w:hyperlink>
      <w:r>
        <w:t xml:space="preserve"> обязательны для применения с момента их утверждения при </w:t>
      </w:r>
      <w:r>
        <w:t>разработке проектной документации проектными, конструкторскими и технологическими организациями.</w:t>
      </w:r>
    </w:p>
    <w:p w:rsidR="00000000" w:rsidRDefault="00205A11">
      <w:pPr>
        <w:pStyle w:val="ConsPlusNormal"/>
        <w:spacing w:before="240"/>
        <w:ind w:firstLine="540"/>
        <w:jc w:val="both"/>
      </w:pPr>
      <w:proofErr w:type="gramStart"/>
      <w:r>
        <w:t>Контроль за</w:t>
      </w:r>
      <w:proofErr w:type="gramEnd"/>
      <w:r>
        <w:t xml:space="preserve"> внедрением этих </w:t>
      </w:r>
      <w:hyperlink w:anchor="Par36" w:tooltip="НОРМЫ" w:history="1">
        <w:r>
          <w:rPr>
            <w:color w:val="0000FF"/>
          </w:rPr>
          <w:t>норм</w:t>
        </w:r>
      </w:hyperlink>
      <w:r>
        <w:t xml:space="preserve"> возложить на Государственную экспертизу условий труда Российской Федерации.</w:t>
      </w:r>
    </w:p>
    <w:p w:rsidR="00000000" w:rsidRDefault="00205A11">
      <w:pPr>
        <w:pStyle w:val="ConsPlusNormal"/>
        <w:spacing w:before="240"/>
        <w:ind w:firstLine="540"/>
        <w:jc w:val="both"/>
      </w:pPr>
      <w:proofErr w:type="gramStart"/>
      <w:r>
        <w:t>Министерствам, го</w:t>
      </w:r>
      <w:r>
        <w:t>сударственным комитетам и ведомствам, руководителям предприятий, учреждений и организаций любых организационно-правовых форм и видов собственности разработать и осуществить в течение 1993 - 1998 годов мероприятия по механизации работ, на которых заняты жен</w:t>
      </w:r>
      <w:r>
        <w:t xml:space="preserve">щины подъемом и перемещением тяжестей вручную, имея в виду поэтапное введение в действие новых </w:t>
      </w:r>
      <w:hyperlink w:anchor="Par36" w:tooltip="НОРМЫ" w:history="1">
        <w:r>
          <w:rPr>
            <w:color w:val="0000FF"/>
          </w:rPr>
          <w:t>норм</w:t>
        </w:r>
      </w:hyperlink>
      <w:r>
        <w:t xml:space="preserve"> предельно допустимых нагрузок, утвержденных настоящим постановлением, а также предусматривать в отраслевых тарифных соглаше</w:t>
      </w:r>
      <w:r>
        <w:t>ниях и</w:t>
      </w:r>
      <w:proofErr w:type="gramEnd"/>
      <w:r>
        <w:t xml:space="preserve"> коллективных </w:t>
      </w:r>
      <w:proofErr w:type="gramStart"/>
      <w:r>
        <w:t>договорах</w:t>
      </w:r>
      <w:proofErr w:type="gramEnd"/>
      <w:r>
        <w:t xml:space="preserve"> обязательства сторон по выполнению указанных мероприятий, исключающие увольнение женщин по причине введения новых </w:t>
      </w:r>
      <w:hyperlink w:anchor="Par36" w:tooltip="НОРМЫ" w:history="1">
        <w:r>
          <w:rPr>
            <w:color w:val="0000FF"/>
          </w:rPr>
          <w:t>норм</w:t>
        </w:r>
      </w:hyperlink>
      <w:r>
        <w:t>.</w:t>
      </w:r>
    </w:p>
    <w:p w:rsidR="00000000" w:rsidRDefault="00205A11">
      <w:pPr>
        <w:pStyle w:val="ConsPlusNormal"/>
        <w:spacing w:before="240"/>
        <w:ind w:firstLine="540"/>
        <w:jc w:val="both"/>
      </w:pPr>
      <w:r>
        <w:t xml:space="preserve">2. </w:t>
      </w:r>
      <w:proofErr w:type="gramStart"/>
      <w:r>
        <w:t>Комитету Российской Федерации по стандартизации, метрологии и сертифик</w:t>
      </w:r>
      <w:r>
        <w:t xml:space="preserve">ации совместно с заинтересованными министерствами, государственными комитетами и ведомствами пересмотреть с учетом новых </w:t>
      </w:r>
      <w:hyperlink w:anchor="Par36" w:tooltip="НОРМЫ" w:history="1">
        <w:r>
          <w:rPr>
            <w:color w:val="0000FF"/>
          </w:rPr>
          <w:t>норм</w:t>
        </w:r>
      </w:hyperlink>
      <w:r>
        <w:t xml:space="preserve"> предельно допустимых нагрузок для женщин при подъеме и перемещении тяжестей вручную действующие с</w:t>
      </w:r>
      <w:r>
        <w:t>тандарты и технические условия, в том числе по видам тары для расфасовки товаров, и при необходимости внести в них соответствующие изменения.</w:t>
      </w:r>
      <w:proofErr w:type="gramEnd"/>
    </w:p>
    <w:p w:rsidR="00000000" w:rsidRDefault="00205A11">
      <w:pPr>
        <w:pStyle w:val="ConsPlusNormal"/>
        <w:spacing w:before="240"/>
        <w:ind w:firstLine="540"/>
        <w:jc w:val="both"/>
      </w:pPr>
      <w:r>
        <w:t xml:space="preserve">3. Признать утратившим силу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15 декабря 1981 г. N 670 (СП РСФСР, 1982 г., N 2, ст. 7).</w:t>
      </w:r>
    </w:p>
    <w:p w:rsidR="00000000" w:rsidRDefault="00205A11">
      <w:pPr>
        <w:pStyle w:val="ConsPlusNormal"/>
        <w:spacing w:before="240"/>
        <w:ind w:firstLine="540"/>
        <w:jc w:val="both"/>
      </w:pPr>
      <w:r>
        <w:t xml:space="preserve">Установить, что на территории Российской Федерации с момента введения новых </w:t>
      </w:r>
      <w:hyperlink w:anchor="Par36" w:tooltip="НОРМЫ" w:history="1">
        <w:r>
          <w:rPr>
            <w:color w:val="0000FF"/>
          </w:rPr>
          <w:t>норм</w:t>
        </w:r>
      </w:hyperlink>
      <w:r>
        <w:t>, утвержденных настоящим постановлением, н</w:t>
      </w:r>
      <w:r>
        <w:t xml:space="preserve">е действует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Совета Министров СССР и Всесоюзного Центрального Совета Профессиональных Союзов от 5 декабря 1981 г. N 1149 (СП СССР (отдел 1), 1982 г., N 2, ст</w:t>
      </w:r>
      <w:r>
        <w:t>. 8).</w:t>
      </w:r>
    </w:p>
    <w:p w:rsidR="00000000" w:rsidRDefault="00205A11">
      <w:pPr>
        <w:pStyle w:val="ConsPlusNormal"/>
      </w:pPr>
    </w:p>
    <w:p w:rsidR="00000000" w:rsidRDefault="00205A11">
      <w:pPr>
        <w:pStyle w:val="ConsPlusNormal"/>
        <w:jc w:val="right"/>
      </w:pPr>
      <w:r>
        <w:t>Председатель Совета Министров  -</w:t>
      </w:r>
    </w:p>
    <w:p w:rsidR="00000000" w:rsidRDefault="00205A11">
      <w:pPr>
        <w:pStyle w:val="ConsPlusNormal"/>
        <w:jc w:val="right"/>
      </w:pPr>
      <w:r>
        <w:t>Правительства</w:t>
      </w:r>
    </w:p>
    <w:p w:rsidR="00000000" w:rsidRDefault="00205A11">
      <w:pPr>
        <w:pStyle w:val="ConsPlusNormal"/>
        <w:jc w:val="right"/>
      </w:pPr>
      <w:r>
        <w:t>Российской Федерации</w:t>
      </w:r>
    </w:p>
    <w:p w:rsidR="00000000" w:rsidRDefault="00205A11">
      <w:pPr>
        <w:pStyle w:val="ConsPlusNormal"/>
        <w:jc w:val="right"/>
      </w:pPr>
      <w:r>
        <w:t>В. ЧЕРНОМЫРДИН</w:t>
      </w:r>
    </w:p>
    <w:p w:rsidR="00000000" w:rsidRDefault="00205A11">
      <w:pPr>
        <w:pStyle w:val="ConsPlusNormal"/>
      </w:pPr>
    </w:p>
    <w:p w:rsidR="00000000" w:rsidRDefault="00205A11">
      <w:pPr>
        <w:pStyle w:val="ConsPlusNormal"/>
      </w:pPr>
    </w:p>
    <w:p w:rsidR="00000000" w:rsidRDefault="00205A11">
      <w:pPr>
        <w:pStyle w:val="ConsPlusNormal"/>
      </w:pPr>
    </w:p>
    <w:p w:rsidR="00000000" w:rsidRDefault="00205A11">
      <w:pPr>
        <w:pStyle w:val="ConsPlusNormal"/>
      </w:pPr>
    </w:p>
    <w:p w:rsidR="00000000" w:rsidRDefault="00205A11">
      <w:pPr>
        <w:pStyle w:val="ConsPlusNormal"/>
      </w:pPr>
    </w:p>
    <w:p w:rsidR="00000000" w:rsidRDefault="00205A11">
      <w:pPr>
        <w:pStyle w:val="ConsPlusNormal"/>
      </w:pPr>
    </w:p>
    <w:p w:rsidR="00000000" w:rsidRDefault="00205A11">
      <w:pPr>
        <w:pStyle w:val="ConsPlusNormal"/>
      </w:pPr>
    </w:p>
    <w:p w:rsidR="00000000" w:rsidRDefault="00205A11">
      <w:pPr>
        <w:pStyle w:val="ConsPlusNormal"/>
      </w:pPr>
    </w:p>
    <w:p w:rsidR="00000000" w:rsidRDefault="00205A11">
      <w:pPr>
        <w:pStyle w:val="ConsPlusNormal"/>
      </w:pPr>
    </w:p>
    <w:p w:rsidR="00000000" w:rsidRDefault="00205A11">
      <w:pPr>
        <w:pStyle w:val="ConsPlusNormal"/>
        <w:jc w:val="right"/>
        <w:outlineLvl w:val="0"/>
      </w:pPr>
      <w:r>
        <w:t>Приложение</w:t>
      </w:r>
    </w:p>
    <w:p w:rsidR="00000000" w:rsidRDefault="00205A11">
      <w:pPr>
        <w:pStyle w:val="ConsPlusNormal"/>
        <w:jc w:val="right"/>
      </w:pPr>
      <w:r>
        <w:t>к постановлению Совета Министров -</w:t>
      </w:r>
    </w:p>
    <w:p w:rsidR="00000000" w:rsidRDefault="00205A11">
      <w:pPr>
        <w:pStyle w:val="ConsPlusNormal"/>
        <w:jc w:val="right"/>
      </w:pPr>
      <w:r>
        <w:t>Правительства Российской Федерации</w:t>
      </w:r>
    </w:p>
    <w:p w:rsidR="00000000" w:rsidRDefault="00205A11">
      <w:pPr>
        <w:pStyle w:val="ConsPlusNormal"/>
        <w:jc w:val="right"/>
      </w:pPr>
      <w:r>
        <w:t>от 6 февраля 1993 г. N 105</w:t>
      </w:r>
    </w:p>
    <w:p w:rsidR="00000000" w:rsidRDefault="00205A11">
      <w:pPr>
        <w:pStyle w:val="ConsPlusNormal"/>
      </w:pPr>
    </w:p>
    <w:p w:rsidR="00000000" w:rsidRDefault="00205A11">
      <w:pPr>
        <w:pStyle w:val="ConsPlusNormal"/>
        <w:jc w:val="center"/>
      </w:pPr>
      <w:bookmarkStart w:id="1" w:name="Par36"/>
      <w:bookmarkEnd w:id="1"/>
      <w:r>
        <w:t>НОРМЫ</w:t>
      </w:r>
    </w:p>
    <w:p w:rsidR="00000000" w:rsidRDefault="00205A11">
      <w:pPr>
        <w:pStyle w:val="ConsPlusNormal"/>
        <w:jc w:val="center"/>
      </w:pPr>
      <w:r>
        <w:t>ПРЕДЕЛЬНО ДОПУСТИМЫХ НАГРУЗОК ДЛ</w:t>
      </w:r>
      <w:r>
        <w:t>Я ЖЕНЩИН</w:t>
      </w:r>
    </w:p>
    <w:p w:rsidR="00000000" w:rsidRDefault="00205A11">
      <w:pPr>
        <w:pStyle w:val="ConsPlusNormal"/>
        <w:jc w:val="center"/>
      </w:pPr>
      <w:r>
        <w:t>ПРИ ПОДЪЕМЕ И ПЕРЕМЕЩЕНИИ ТЯЖЕСТЕЙ</w:t>
      </w:r>
    </w:p>
    <w:p w:rsidR="00000000" w:rsidRDefault="00205A11">
      <w:pPr>
        <w:pStyle w:val="ConsPlusNormal"/>
        <w:jc w:val="center"/>
      </w:pPr>
      <w:r>
        <w:t>ВРУЧНУЮ</w:t>
      </w:r>
    </w:p>
    <w:p w:rsidR="00000000" w:rsidRDefault="00205A11">
      <w:pPr>
        <w:pStyle w:val="ConsPlusNormal"/>
      </w:pPr>
    </w:p>
    <w:p w:rsidR="00000000" w:rsidRDefault="00205A11">
      <w:pPr>
        <w:pStyle w:val="ConsPlusCell"/>
        <w:jc w:val="both"/>
      </w:pPr>
      <w:r>
        <w:t>──────────────────────────────────────────┬───────────────────────</w:t>
      </w:r>
    </w:p>
    <w:p w:rsidR="00000000" w:rsidRDefault="00205A11">
      <w:pPr>
        <w:pStyle w:val="ConsPlusCell"/>
        <w:jc w:val="both"/>
      </w:pPr>
      <w:r>
        <w:t xml:space="preserve">     Характер работы                      </w:t>
      </w:r>
      <w:r>
        <w:t>│</w:t>
      </w:r>
      <w:r>
        <w:t xml:space="preserve"> Предельно </w:t>
      </w:r>
      <w:proofErr w:type="gramStart"/>
      <w:r>
        <w:t>допустимая</w:t>
      </w:r>
      <w:proofErr w:type="gramEnd"/>
    </w:p>
    <w:p w:rsidR="00000000" w:rsidRDefault="00205A11">
      <w:pPr>
        <w:pStyle w:val="ConsPlusCell"/>
        <w:jc w:val="both"/>
      </w:pPr>
      <w:r>
        <w:t xml:space="preserve">                                          </w:t>
      </w:r>
      <w:r>
        <w:t>│</w:t>
      </w:r>
      <w:r>
        <w:t xml:space="preserve">      масса груза</w:t>
      </w:r>
    </w:p>
    <w:p w:rsidR="00000000" w:rsidRDefault="00205A11">
      <w:pPr>
        <w:pStyle w:val="ConsPlusCell"/>
        <w:jc w:val="both"/>
      </w:pPr>
      <w:r>
        <w:t>──────────</w:t>
      </w:r>
      <w:r>
        <w:t>────────────────────────────────┴───────────────────────</w:t>
      </w:r>
    </w:p>
    <w:p w:rsidR="00000000" w:rsidRDefault="00205A11">
      <w:pPr>
        <w:pStyle w:val="ConsPlusCell"/>
        <w:jc w:val="both"/>
      </w:pPr>
      <w:r>
        <w:t>Подъем и перемещение тяжестей                      10 кг</w:t>
      </w:r>
    </w:p>
    <w:p w:rsidR="00000000" w:rsidRDefault="00205A11">
      <w:pPr>
        <w:pStyle w:val="ConsPlusCell"/>
        <w:jc w:val="both"/>
      </w:pPr>
      <w:r>
        <w:t xml:space="preserve">при чередовании с </w:t>
      </w:r>
      <w:proofErr w:type="gramStart"/>
      <w:r>
        <w:t>другой</w:t>
      </w:r>
      <w:proofErr w:type="gramEnd"/>
      <w:r>
        <w:t xml:space="preserve"> </w:t>
      </w:r>
      <w:proofErr w:type="spellStart"/>
      <w:r>
        <w:t>рабо</w:t>
      </w:r>
      <w:proofErr w:type="spellEnd"/>
      <w:r>
        <w:t>-</w:t>
      </w:r>
    </w:p>
    <w:p w:rsidR="00000000" w:rsidRDefault="00205A11">
      <w:pPr>
        <w:pStyle w:val="ConsPlusCell"/>
        <w:jc w:val="both"/>
      </w:pPr>
      <w:r>
        <w:t>той (до 2 раз в час)</w:t>
      </w:r>
    </w:p>
    <w:p w:rsidR="00000000" w:rsidRDefault="00205A11">
      <w:pPr>
        <w:pStyle w:val="ConsPlusCell"/>
        <w:jc w:val="both"/>
      </w:pPr>
    </w:p>
    <w:p w:rsidR="00000000" w:rsidRDefault="00205A11">
      <w:pPr>
        <w:pStyle w:val="ConsPlusCell"/>
        <w:jc w:val="both"/>
      </w:pPr>
      <w:r>
        <w:t>Подъем и перемещение тяжестей                       7 кг</w:t>
      </w:r>
    </w:p>
    <w:p w:rsidR="00000000" w:rsidRDefault="00205A11">
      <w:pPr>
        <w:pStyle w:val="ConsPlusCell"/>
        <w:jc w:val="both"/>
      </w:pPr>
      <w:r>
        <w:t xml:space="preserve">постоянно в течение </w:t>
      </w:r>
      <w:proofErr w:type="gramStart"/>
      <w:r>
        <w:t>рабочей</w:t>
      </w:r>
      <w:proofErr w:type="gramEnd"/>
    </w:p>
    <w:p w:rsidR="00000000" w:rsidRDefault="00205A11">
      <w:pPr>
        <w:pStyle w:val="ConsPlusCell"/>
        <w:jc w:val="both"/>
      </w:pPr>
      <w:r>
        <w:t>смен</w:t>
      </w:r>
      <w:r>
        <w:t>ы</w:t>
      </w:r>
    </w:p>
    <w:p w:rsidR="00000000" w:rsidRDefault="00205A11">
      <w:pPr>
        <w:pStyle w:val="ConsPlusCell"/>
        <w:jc w:val="both"/>
      </w:pPr>
    </w:p>
    <w:p w:rsidR="00000000" w:rsidRDefault="00205A11">
      <w:pPr>
        <w:pStyle w:val="ConsPlusCell"/>
        <w:jc w:val="both"/>
      </w:pPr>
      <w:r>
        <w:t>Величина динамической работы,</w:t>
      </w:r>
    </w:p>
    <w:p w:rsidR="00000000" w:rsidRDefault="00205A11">
      <w:pPr>
        <w:pStyle w:val="ConsPlusCell"/>
        <w:jc w:val="both"/>
      </w:pPr>
      <w:proofErr w:type="gramStart"/>
      <w:r>
        <w:t>совершаемой</w:t>
      </w:r>
      <w:proofErr w:type="gramEnd"/>
      <w:r>
        <w:t xml:space="preserve"> в течение каждого</w:t>
      </w:r>
    </w:p>
    <w:p w:rsidR="00000000" w:rsidRDefault="00205A11">
      <w:pPr>
        <w:pStyle w:val="ConsPlusCell"/>
        <w:jc w:val="both"/>
      </w:pPr>
      <w:r>
        <w:t xml:space="preserve">часа рабочей смены, не </w:t>
      </w:r>
      <w:proofErr w:type="gramStart"/>
      <w:r>
        <w:t>должна</w:t>
      </w:r>
      <w:proofErr w:type="gramEnd"/>
    </w:p>
    <w:p w:rsidR="00000000" w:rsidRDefault="00205A11">
      <w:pPr>
        <w:pStyle w:val="ConsPlusCell"/>
        <w:jc w:val="both"/>
      </w:pPr>
      <w:r>
        <w:t>превышать:</w:t>
      </w:r>
    </w:p>
    <w:p w:rsidR="00000000" w:rsidRDefault="00205A11">
      <w:pPr>
        <w:pStyle w:val="ConsPlusCell"/>
        <w:jc w:val="both"/>
      </w:pPr>
      <w:r>
        <w:t xml:space="preserve">   с рабочей поверхности                         1750 </w:t>
      </w:r>
      <w:proofErr w:type="spellStart"/>
      <w:r>
        <w:t>кгм</w:t>
      </w:r>
      <w:proofErr w:type="spellEnd"/>
    </w:p>
    <w:p w:rsidR="00000000" w:rsidRDefault="00205A11">
      <w:pPr>
        <w:pStyle w:val="ConsPlusCell"/>
        <w:jc w:val="both"/>
      </w:pPr>
      <w:r>
        <w:t xml:space="preserve">   с пола                                         875 </w:t>
      </w:r>
      <w:proofErr w:type="spellStart"/>
      <w:r>
        <w:t>кгм</w:t>
      </w:r>
      <w:proofErr w:type="spellEnd"/>
    </w:p>
    <w:p w:rsidR="00000000" w:rsidRDefault="00205A11">
      <w:pPr>
        <w:pStyle w:val="ConsPlusNormal"/>
      </w:pPr>
    </w:p>
    <w:p w:rsidR="00000000" w:rsidRDefault="00205A11">
      <w:pPr>
        <w:pStyle w:val="ConsPlusNormal"/>
        <w:ind w:firstLine="540"/>
        <w:jc w:val="both"/>
      </w:pPr>
      <w:r>
        <w:t>Примечания:</w:t>
      </w:r>
    </w:p>
    <w:p w:rsidR="00000000" w:rsidRDefault="00205A11">
      <w:pPr>
        <w:pStyle w:val="ConsPlusNormal"/>
        <w:spacing w:before="240"/>
        <w:ind w:firstLine="540"/>
        <w:jc w:val="both"/>
      </w:pPr>
      <w:r>
        <w:t>1. В массу поднимаемого</w:t>
      </w:r>
      <w:r>
        <w:t xml:space="preserve"> и перемещаемого груза включается масса тары и упаковки.</w:t>
      </w:r>
    </w:p>
    <w:p w:rsidR="00000000" w:rsidRDefault="00205A11">
      <w:pPr>
        <w:pStyle w:val="ConsPlusNormal"/>
        <w:spacing w:before="240"/>
        <w:ind w:firstLine="540"/>
        <w:jc w:val="both"/>
      </w:pPr>
      <w:r>
        <w:t>2. При перемещении грузов на тележках или в контейнерах прилагаемое усилие не должно превышать 10 кг.</w:t>
      </w:r>
    </w:p>
    <w:p w:rsidR="00000000" w:rsidRDefault="00205A11">
      <w:pPr>
        <w:pStyle w:val="ConsPlusNormal"/>
      </w:pPr>
    </w:p>
    <w:p w:rsidR="00000000" w:rsidRDefault="00205A11">
      <w:pPr>
        <w:pStyle w:val="ConsPlusNormal"/>
      </w:pPr>
    </w:p>
    <w:p w:rsidR="00205A11" w:rsidRDefault="00205A1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05A11" w:rsidSect="009E06BC">
      <w:headerReference w:type="default" r:id="rId9"/>
      <w:pgSz w:w="11906" w:h="16838"/>
      <w:pgMar w:top="678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A11" w:rsidRDefault="00205A11">
      <w:pPr>
        <w:spacing w:after="0" w:line="240" w:lineRule="auto"/>
      </w:pPr>
      <w:r>
        <w:separator/>
      </w:r>
    </w:p>
  </w:endnote>
  <w:endnote w:type="continuationSeparator" w:id="0">
    <w:p w:rsidR="00205A11" w:rsidRDefault="00205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A11" w:rsidRDefault="00205A11">
      <w:pPr>
        <w:spacing w:after="0" w:line="240" w:lineRule="auto"/>
      </w:pPr>
      <w:r>
        <w:separator/>
      </w:r>
    </w:p>
  </w:footnote>
  <w:footnote w:type="continuationSeparator" w:id="0">
    <w:p w:rsidR="00205A11" w:rsidRDefault="00205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 w:rsidTr="009E06BC">
      <w:tblPrEx>
        <w:tblCellMar>
          <w:top w:w="0" w:type="dxa"/>
          <w:bottom w:w="0" w:type="dxa"/>
        </w:tblCellMar>
      </w:tblPrEx>
      <w:trPr>
        <w:trHeight w:hRule="exact" w:val="568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05A11">
          <w:pPr>
            <w:pStyle w:val="ConsPlusNormal"/>
            <w:rPr>
              <w:sz w:val="16"/>
              <w:szCs w:val="16"/>
            </w:rPr>
          </w:pP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05A11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05A11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000000" w:rsidRDefault="00205A1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205A11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6BC"/>
    <w:rsid w:val="00205A11"/>
    <w:rsid w:val="009E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E06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06BC"/>
  </w:style>
  <w:style w:type="paragraph" w:styleId="a5">
    <w:name w:val="footer"/>
    <w:basedOn w:val="a"/>
    <w:link w:val="a6"/>
    <w:uiPriority w:val="99"/>
    <w:unhideWhenUsed/>
    <w:rsid w:val="009E06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06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E06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06BC"/>
  </w:style>
  <w:style w:type="paragraph" w:styleId="a5">
    <w:name w:val="footer"/>
    <w:basedOn w:val="a"/>
    <w:link w:val="a6"/>
    <w:uiPriority w:val="99"/>
    <w:unhideWhenUsed/>
    <w:rsid w:val="009E06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0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ESU&amp;n=327&amp;date=25.12.20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ESU&amp;n=1902&amp;date=25.12.201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586</Words>
  <Characters>3345</Characters>
  <Application>Microsoft Office Word</Application>
  <DocSecurity>2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06.02.1993 N 105"О новых нормах предельно допустимых нагрузок для женщин при подъеме и перемещении тяжестей вручную"</vt:lpstr>
    </vt:vector>
  </TitlesOfParts>
  <Company>КонсультантПлюс Версия 4018.00.50</Company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06.02.1993 N 105"О новых нормах предельно допустимых нагрузок для женщин при подъеме и перемещении тяжестей вручную"</dc:title>
  <dc:creator>Тебеньков Игорь Игоревич</dc:creator>
  <cp:lastModifiedBy>Тебеньков Игорь Игоревич</cp:lastModifiedBy>
  <cp:revision>2</cp:revision>
  <dcterms:created xsi:type="dcterms:W3CDTF">2019-12-25T04:23:00Z</dcterms:created>
  <dcterms:modified xsi:type="dcterms:W3CDTF">2019-12-25T04:23:00Z</dcterms:modified>
</cp:coreProperties>
</file>