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BF" w:rsidRDefault="003141BF" w:rsidP="003141BF">
      <w:pPr>
        <w:pStyle w:val="ConsPlusNormal"/>
        <w:jc w:val="right"/>
        <w:outlineLvl w:val="0"/>
      </w:pPr>
      <w:r>
        <w:t>Утвержден</w:t>
      </w:r>
    </w:p>
    <w:p w:rsidR="003141BF" w:rsidRDefault="003141BF" w:rsidP="003141BF">
      <w:pPr>
        <w:pStyle w:val="ConsPlusNormal"/>
        <w:jc w:val="right"/>
      </w:pPr>
      <w:r>
        <w:t>постановлением Правительства</w:t>
      </w:r>
    </w:p>
    <w:p w:rsidR="003141BF" w:rsidRDefault="003141BF" w:rsidP="003141BF">
      <w:pPr>
        <w:pStyle w:val="ConsPlusNormal"/>
        <w:jc w:val="right"/>
      </w:pPr>
      <w:r>
        <w:t>Российской Федерации</w:t>
      </w:r>
    </w:p>
    <w:p w:rsidR="003141BF" w:rsidRDefault="003141BF" w:rsidP="003141BF">
      <w:pPr>
        <w:pStyle w:val="ConsPlusNormal"/>
        <w:jc w:val="right"/>
      </w:pPr>
      <w:r>
        <w:t>от 31 декабря 2020 г. N 2463</w:t>
      </w:r>
    </w:p>
    <w:p w:rsidR="003141BF" w:rsidRDefault="003141BF" w:rsidP="003141BF">
      <w:pPr>
        <w:pStyle w:val="ConsPlusNormal"/>
        <w:jc w:val="right"/>
      </w:pPr>
    </w:p>
    <w:p w:rsidR="003141BF" w:rsidRDefault="003141BF" w:rsidP="003141BF">
      <w:pPr>
        <w:pStyle w:val="ConsPlusTitle"/>
        <w:jc w:val="center"/>
      </w:pPr>
      <w:bookmarkStart w:id="0" w:name="Par249"/>
      <w:bookmarkEnd w:id="0"/>
      <w:r>
        <w:t>ПЕРЕЧЕНЬ</w:t>
      </w:r>
    </w:p>
    <w:p w:rsidR="003141BF" w:rsidRDefault="003141BF" w:rsidP="003141BF">
      <w:pPr>
        <w:pStyle w:val="ConsPlusTitle"/>
        <w:jc w:val="center"/>
      </w:pPr>
      <w:r>
        <w:t>НЕПРОДОВОЛЬСТВЕННЫХ ТОВАРОВ НАДЛЕЖАЩЕГО КАЧЕСТВА,</w:t>
      </w:r>
    </w:p>
    <w:p w:rsidR="003141BF" w:rsidRDefault="003141BF" w:rsidP="003141BF">
      <w:pPr>
        <w:pStyle w:val="ConsPlusTitle"/>
        <w:jc w:val="center"/>
      </w:pPr>
      <w:r>
        <w:t>НЕ ПОДЛЕЖАЩИХ ОБМЕНУ</w:t>
      </w:r>
    </w:p>
    <w:p w:rsidR="003141BF" w:rsidRDefault="003141BF" w:rsidP="003141BF">
      <w:pPr>
        <w:pStyle w:val="ConsPlusNormal"/>
      </w:pPr>
    </w:p>
    <w:p w:rsidR="003141BF" w:rsidRDefault="003141BF" w:rsidP="003141BF">
      <w:pPr>
        <w:pStyle w:val="ConsPlusNormal"/>
        <w:ind w:firstLine="540"/>
        <w:jc w:val="both"/>
      </w:pPr>
      <w: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лекарственные препараты</w:t>
      </w:r>
    </w:p>
    <w:p w:rsidR="003141BF" w:rsidRDefault="003141BF" w:rsidP="003141BF">
      <w:pPr>
        <w:pStyle w:val="ConsPlusNormal"/>
        <w:spacing w:before="240"/>
        <w:ind w:firstLine="540"/>
        <w:jc w:val="both"/>
      </w:pPr>
      <w:r>
        <w:t>2. Предметы личной гигиены (зубные щетки, расчески, заколки, бигуди для волос, парики, шиньоны и другие аналогичные товары)</w:t>
      </w:r>
    </w:p>
    <w:p w:rsidR="003141BF" w:rsidRDefault="003141BF" w:rsidP="003141BF">
      <w:pPr>
        <w:pStyle w:val="ConsPlusNormal"/>
        <w:spacing w:before="240"/>
        <w:ind w:firstLine="540"/>
        <w:jc w:val="both"/>
      </w:pPr>
      <w:r>
        <w:t>3. Парфюмерно-косметические товары</w:t>
      </w:r>
    </w:p>
    <w:p w:rsidR="003141BF" w:rsidRDefault="003141BF" w:rsidP="003141BF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др.), кабельная продукция (провода, шнуры, кабели), строительные и отделочные материалы (линолеум, пленка, ковровые покрытия и др.) и другие товары, цена которых определяется за единицу длины</w:t>
      </w:r>
      <w:proofErr w:type="gramEnd"/>
    </w:p>
    <w:p w:rsidR="003141BF" w:rsidRDefault="003141BF" w:rsidP="003141BF">
      <w:pPr>
        <w:pStyle w:val="ConsPlusNormal"/>
        <w:spacing w:before="240"/>
        <w:ind w:firstLine="540"/>
        <w:jc w:val="both"/>
      </w:pPr>
      <w:r>
        <w:t>5. Швейные и трикотажные изделия (изделия швейные и трикотажные бельевые, изделия чулочно-носочные)</w:t>
      </w:r>
    </w:p>
    <w:p w:rsidR="003141BF" w:rsidRDefault="003141BF" w:rsidP="003141BF">
      <w:pPr>
        <w:pStyle w:val="ConsPlusNormal"/>
        <w:spacing w:before="240"/>
        <w:ind w:firstLine="540"/>
        <w:jc w:val="both"/>
      </w:pPr>
      <w:r>
        <w:t>6.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3141BF" w:rsidRDefault="003141BF" w:rsidP="003141BF">
      <w:pPr>
        <w:pStyle w:val="ConsPlusNormal"/>
        <w:spacing w:before="240"/>
        <w:ind w:firstLine="540"/>
        <w:jc w:val="both"/>
      </w:pPr>
      <w:r>
        <w:t xml:space="preserve">7. Товары бытовой химии, пестициды и </w:t>
      </w:r>
      <w:proofErr w:type="spellStart"/>
      <w:r>
        <w:t>агрохимикаты</w:t>
      </w:r>
      <w:proofErr w:type="spellEnd"/>
    </w:p>
    <w:p w:rsidR="003141BF" w:rsidRDefault="003141BF" w:rsidP="003141BF">
      <w:pPr>
        <w:pStyle w:val="ConsPlusNormal"/>
        <w:spacing w:before="240"/>
        <w:ind w:firstLine="540"/>
        <w:jc w:val="both"/>
      </w:pPr>
      <w:r>
        <w:t>8. Мебельные гарнитуры бытового назначения</w:t>
      </w:r>
    </w:p>
    <w:p w:rsidR="003141BF" w:rsidRDefault="003141BF" w:rsidP="003141BF">
      <w:pPr>
        <w:pStyle w:val="ConsPlusNormal"/>
        <w:spacing w:before="240"/>
        <w:ind w:firstLine="540"/>
        <w:jc w:val="both"/>
      </w:pPr>
      <w:r>
        <w:t>9. Ювелирные и другие изделия из драгоценных металлов и (или) драгоценных камней, ограненные драгоценные камни</w:t>
      </w:r>
    </w:p>
    <w:p w:rsidR="003141BF" w:rsidRDefault="003141BF" w:rsidP="003141BF">
      <w:pPr>
        <w:pStyle w:val="ConsPlusNormal"/>
        <w:spacing w:before="240"/>
        <w:ind w:firstLine="540"/>
        <w:jc w:val="both"/>
      </w:pPr>
      <w:r>
        <w:t xml:space="preserve">10. Автомобили и </w:t>
      </w:r>
      <w:proofErr w:type="spellStart"/>
      <w:r>
        <w:t>мотовелотовары</w:t>
      </w:r>
      <w:proofErr w:type="spellEnd"/>
      <w:r>
        <w:t xml:space="preserve">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 и </w:t>
      </w:r>
      <w:proofErr w:type="spellStart"/>
      <w:r>
        <w:t>мотовелотоварам</w:t>
      </w:r>
      <w:proofErr w:type="spellEnd"/>
      <w:r>
        <w:t xml:space="preserve">, мобильные средства малой механизации сельскохозяйственных работ, прогулочные суда и иные </w:t>
      </w:r>
      <w:proofErr w:type="spellStart"/>
      <w:r>
        <w:t>плавсредства</w:t>
      </w:r>
      <w:proofErr w:type="spellEnd"/>
      <w:r>
        <w:t xml:space="preserve"> бытового назначения</w:t>
      </w:r>
    </w:p>
    <w:p w:rsidR="003141BF" w:rsidRDefault="003141BF" w:rsidP="003141BF">
      <w:pPr>
        <w:pStyle w:val="ConsPlusNormal"/>
        <w:spacing w:before="240"/>
        <w:ind w:firstLine="540"/>
        <w:jc w:val="both"/>
      </w:pPr>
      <w:r>
        <w:t>11. Технически сложные товары бытового назначения, на которые установлены гарантийные сроки не менее одного года</w:t>
      </w:r>
    </w:p>
    <w:p w:rsidR="003141BF" w:rsidRDefault="003141BF" w:rsidP="003141BF">
      <w:pPr>
        <w:pStyle w:val="ConsPlusNormal"/>
        <w:spacing w:before="240"/>
        <w:ind w:firstLine="540"/>
        <w:jc w:val="both"/>
      </w:pPr>
      <w:r>
        <w:t xml:space="preserve">12. Гражданское оружие, основные части гражданского огнестрельного оружия, патроны к гражданскому оружию, а также инициирующие и воспламеняющие </w:t>
      </w:r>
      <w:proofErr w:type="gramStart"/>
      <w:r>
        <w:t>вещества</w:t>
      </w:r>
      <w:proofErr w:type="gramEnd"/>
      <w:r>
        <w:t xml:space="preserve"> и материалы для самостоятельного снаряжения патронов к гражданскому огнестрельному длинноствольному оружию</w:t>
      </w:r>
    </w:p>
    <w:p w:rsidR="003141BF" w:rsidRDefault="003141BF" w:rsidP="003141BF">
      <w:pPr>
        <w:pStyle w:val="ConsPlusNormal"/>
        <w:spacing w:before="240"/>
        <w:ind w:firstLine="540"/>
        <w:jc w:val="both"/>
      </w:pPr>
      <w:r>
        <w:lastRenderedPageBreak/>
        <w:t>13. Животные и растения</w:t>
      </w:r>
    </w:p>
    <w:p w:rsidR="003141BF" w:rsidRDefault="003141BF" w:rsidP="003141BF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 xml:space="preserve">Непериодические издания (книги, брошюры, альбомы, картографические и нотные издания, листовые </w:t>
      </w:r>
      <w:proofErr w:type="spellStart"/>
      <w:r>
        <w:t>изоиздания</w:t>
      </w:r>
      <w:proofErr w:type="spellEnd"/>
      <w:r>
        <w:t>, календари, буклеты, издания, воспроизведенные на технических носителях информации)</w:t>
      </w:r>
      <w:proofErr w:type="gramEnd"/>
    </w:p>
    <w:p w:rsidR="003141BF" w:rsidRDefault="003141BF" w:rsidP="003141BF"/>
    <w:p w:rsidR="00670082" w:rsidRDefault="00670082">
      <w:bookmarkStart w:id="1" w:name="_GoBack"/>
      <w:bookmarkEnd w:id="1"/>
    </w:p>
    <w:sectPr w:rsidR="0067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78"/>
    <w:rsid w:val="003141BF"/>
    <w:rsid w:val="00655C78"/>
    <w:rsid w:val="006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4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14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>*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Елена Валентиновна</dc:creator>
  <cp:keywords/>
  <dc:description/>
  <cp:lastModifiedBy>Голубкова Елена Валентиновна</cp:lastModifiedBy>
  <cp:revision>2</cp:revision>
  <dcterms:created xsi:type="dcterms:W3CDTF">2021-04-16T04:39:00Z</dcterms:created>
  <dcterms:modified xsi:type="dcterms:W3CDTF">2021-04-16T04:39:00Z</dcterms:modified>
</cp:coreProperties>
</file>