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C2E" w:rsidRPr="00897A9F" w:rsidRDefault="006D714F" w:rsidP="00897A9F">
      <w:pPr>
        <w:jc w:val="center"/>
      </w:pPr>
      <w:r w:rsidRPr="00897A9F">
        <w:rPr>
          <w:noProof/>
        </w:rPr>
        <w:drawing>
          <wp:inline distT="0" distB="0" distL="0" distR="0">
            <wp:extent cx="647700" cy="885825"/>
            <wp:effectExtent l="0" t="0" r="0" b="0"/>
            <wp:docPr id="1" name="Рисунок 1" descr="Описание: 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N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85825"/>
                    </a:xfrm>
                    <a:prstGeom prst="rect">
                      <a:avLst/>
                    </a:prstGeom>
                    <a:noFill/>
                    <a:ln>
                      <a:noFill/>
                    </a:ln>
                  </pic:spPr>
                </pic:pic>
              </a:graphicData>
            </a:graphic>
          </wp:inline>
        </w:drawing>
      </w:r>
    </w:p>
    <w:p w:rsidR="00E07C2E" w:rsidRPr="00897A9F" w:rsidRDefault="00E07C2E" w:rsidP="00897A9F">
      <w:pPr>
        <w:jc w:val="center"/>
      </w:pPr>
    </w:p>
    <w:p w:rsidR="00E07C2E" w:rsidRPr="00897A9F" w:rsidRDefault="00E07C2E" w:rsidP="00897A9F">
      <w:pPr>
        <w:jc w:val="center"/>
        <w:rPr>
          <w:b/>
          <w:sz w:val="22"/>
          <w:szCs w:val="22"/>
        </w:rPr>
      </w:pPr>
      <w:r w:rsidRPr="00897A9F">
        <w:rPr>
          <w:b/>
          <w:sz w:val="22"/>
          <w:szCs w:val="22"/>
        </w:rPr>
        <w:t>БЕЛОЯРСКИЙ РАЙОН</w:t>
      </w:r>
    </w:p>
    <w:p w:rsidR="00E07C2E" w:rsidRPr="00897A9F" w:rsidRDefault="00E07C2E" w:rsidP="00897A9F">
      <w:pPr>
        <w:pStyle w:val="3"/>
        <w:rPr>
          <w:b/>
          <w:sz w:val="20"/>
        </w:rPr>
      </w:pPr>
      <w:r w:rsidRPr="00897A9F">
        <w:rPr>
          <w:b/>
          <w:sz w:val="20"/>
        </w:rPr>
        <w:t>ХАНТЫ-МАНСИЙСКИЙ АВТОНОМНЫЙ ОКРУГ – ЮГРА</w:t>
      </w:r>
    </w:p>
    <w:p w:rsidR="00E07C2E" w:rsidRPr="00897A9F" w:rsidRDefault="00E07C2E" w:rsidP="00897A9F">
      <w:pPr>
        <w:jc w:val="center"/>
        <w:rPr>
          <w:b/>
          <w:sz w:val="22"/>
          <w:szCs w:val="22"/>
        </w:rPr>
      </w:pPr>
    </w:p>
    <w:p w:rsidR="00E07C2E" w:rsidRPr="00897A9F" w:rsidRDefault="00E07C2E" w:rsidP="00897A9F">
      <w:pPr>
        <w:jc w:val="center"/>
        <w:rPr>
          <w:b/>
        </w:rPr>
      </w:pPr>
    </w:p>
    <w:p w:rsidR="00E07C2E" w:rsidRPr="00897A9F" w:rsidRDefault="00930FBF" w:rsidP="00897A9F">
      <w:pPr>
        <w:pStyle w:val="1"/>
        <w:rPr>
          <w:szCs w:val="28"/>
        </w:rPr>
      </w:pPr>
      <w:r w:rsidRPr="00897A9F">
        <w:rPr>
          <w:szCs w:val="28"/>
        </w:rPr>
        <w:t>АДМИНИСТРАЦИЯ</w:t>
      </w:r>
      <w:r w:rsidR="00E07C2E" w:rsidRPr="00897A9F">
        <w:rPr>
          <w:szCs w:val="28"/>
        </w:rPr>
        <w:t xml:space="preserve"> БЕЛОЯРСКОГО РАЙОНА</w:t>
      </w:r>
    </w:p>
    <w:p w:rsidR="002D4341" w:rsidRPr="00897A9F" w:rsidRDefault="00757079" w:rsidP="00897A9F">
      <w:pPr>
        <w:pStyle w:val="1"/>
        <w:jc w:val="right"/>
        <w:rPr>
          <w:b w:val="0"/>
          <w:sz w:val="20"/>
          <w:lang w:val="ru-RU"/>
        </w:rPr>
      </w:pPr>
      <w:r w:rsidRPr="00897A9F">
        <w:rPr>
          <w:b w:val="0"/>
          <w:sz w:val="20"/>
        </w:rPr>
        <w:t>ПРОЕКТ</w:t>
      </w:r>
    </w:p>
    <w:p w:rsidR="00E07C2E" w:rsidRPr="00897A9F" w:rsidRDefault="00E07C2E" w:rsidP="00897A9F">
      <w:pPr>
        <w:pStyle w:val="1"/>
      </w:pPr>
      <w:r w:rsidRPr="00897A9F">
        <w:t>ПОСТАНОВЛЕНИЕ</w:t>
      </w:r>
    </w:p>
    <w:p w:rsidR="00E07C2E" w:rsidRPr="00897A9F" w:rsidRDefault="00E07C2E" w:rsidP="00897A9F">
      <w:pPr>
        <w:jc w:val="center"/>
      </w:pPr>
    </w:p>
    <w:p w:rsidR="00757079" w:rsidRPr="00897A9F" w:rsidRDefault="00757079" w:rsidP="00897A9F">
      <w:pPr>
        <w:pStyle w:val="31"/>
      </w:pPr>
    </w:p>
    <w:p w:rsidR="00E07C2E" w:rsidRPr="0062009A" w:rsidRDefault="007A5D04" w:rsidP="00897A9F">
      <w:pPr>
        <w:pStyle w:val="31"/>
        <w:jc w:val="both"/>
        <w:rPr>
          <w:lang w:val="ru-RU"/>
        </w:rPr>
      </w:pPr>
      <w:r w:rsidRPr="00897A9F">
        <w:t>о</w:t>
      </w:r>
      <w:r w:rsidR="004053DD" w:rsidRPr="00897A9F">
        <w:t>т</w:t>
      </w:r>
      <w:r w:rsidR="00475771" w:rsidRPr="00897A9F">
        <w:t xml:space="preserve"> </w:t>
      </w:r>
      <w:r w:rsidR="000F22A7">
        <w:t xml:space="preserve"> </w:t>
      </w:r>
      <w:r w:rsidR="000F22A7">
        <w:rPr>
          <w:lang w:val="ru-RU"/>
        </w:rPr>
        <w:t xml:space="preserve">___ </w:t>
      </w:r>
      <w:r w:rsidR="00C31362">
        <w:rPr>
          <w:lang w:val="ru-RU"/>
        </w:rPr>
        <w:t>дека</w:t>
      </w:r>
      <w:r w:rsidR="00935EC0">
        <w:rPr>
          <w:lang w:val="ru-RU"/>
        </w:rPr>
        <w:t>бря</w:t>
      </w:r>
      <w:r w:rsidR="000F22A7">
        <w:rPr>
          <w:lang w:val="ru-RU"/>
        </w:rPr>
        <w:t xml:space="preserve"> </w:t>
      </w:r>
      <w:r w:rsidR="00A7026C" w:rsidRPr="00897A9F">
        <w:rPr>
          <w:lang w:val="ru-RU"/>
        </w:rPr>
        <w:t xml:space="preserve"> </w:t>
      </w:r>
      <w:r w:rsidR="00E54156" w:rsidRPr="00897A9F">
        <w:t>20</w:t>
      </w:r>
      <w:r w:rsidR="006E6680" w:rsidRPr="00897A9F">
        <w:t>2</w:t>
      </w:r>
      <w:r w:rsidR="0062009A">
        <w:rPr>
          <w:lang w:val="ru-RU"/>
        </w:rPr>
        <w:t>3</w:t>
      </w:r>
      <w:r w:rsidR="0090053E" w:rsidRPr="00897A9F">
        <w:t xml:space="preserve"> </w:t>
      </w:r>
      <w:r w:rsidR="00E07C2E" w:rsidRPr="00897A9F">
        <w:t xml:space="preserve">года </w:t>
      </w:r>
      <w:r w:rsidR="00704F5A" w:rsidRPr="00897A9F">
        <w:t xml:space="preserve">  </w:t>
      </w:r>
      <w:r w:rsidR="009963DF" w:rsidRPr="00897A9F">
        <w:t xml:space="preserve"> </w:t>
      </w:r>
      <w:r w:rsidR="00F506FE" w:rsidRPr="00897A9F">
        <w:t xml:space="preserve">    </w:t>
      </w:r>
      <w:r w:rsidR="004053DD" w:rsidRPr="00897A9F">
        <w:t xml:space="preserve">                   </w:t>
      </w:r>
      <w:r w:rsidR="00E07C2E" w:rsidRPr="00897A9F">
        <w:t xml:space="preserve">                                  </w:t>
      </w:r>
      <w:r w:rsidR="00742F10" w:rsidRPr="00897A9F">
        <w:t xml:space="preserve">   </w:t>
      </w:r>
      <w:r w:rsidR="00C31362">
        <w:t xml:space="preserve">        </w:t>
      </w:r>
      <w:r w:rsidR="00225BDF" w:rsidRPr="00897A9F">
        <w:t xml:space="preserve"> </w:t>
      </w:r>
      <w:r w:rsidR="0056539D" w:rsidRPr="00897A9F">
        <w:t xml:space="preserve">      </w:t>
      </w:r>
      <w:r w:rsidR="00225BDF" w:rsidRPr="00897A9F">
        <w:t xml:space="preserve"> </w:t>
      </w:r>
      <w:r w:rsidR="00B724F0" w:rsidRPr="00897A9F">
        <w:t xml:space="preserve">   </w:t>
      </w:r>
      <w:r w:rsidR="005F3314" w:rsidRPr="00897A9F">
        <w:t xml:space="preserve">  </w:t>
      </w:r>
      <w:r w:rsidR="00B92953" w:rsidRPr="00897A9F">
        <w:t xml:space="preserve"> </w:t>
      </w:r>
      <w:r w:rsidR="000D3F95" w:rsidRPr="00897A9F">
        <w:t xml:space="preserve">    </w:t>
      </w:r>
      <w:r w:rsidR="00AB7DB8" w:rsidRPr="00897A9F">
        <w:t xml:space="preserve">  </w:t>
      </w:r>
      <w:r w:rsidR="00935EC0">
        <w:t xml:space="preserve">   </w:t>
      </w:r>
      <w:r w:rsidR="002D4341" w:rsidRPr="00897A9F">
        <w:t xml:space="preserve"> </w:t>
      </w:r>
      <w:r w:rsidR="000F22A7">
        <w:rPr>
          <w:lang w:val="ru-RU"/>
        </w:rPr>
        <w:t xml:space="preserve"> </w:t>
      </w:r>
      <w:r w:rsidR="0037052E">
        <w:rPr>
          <w:lang w:val="ru-RU"/>
        </w:rPr>
        <w:t xml:space="preserve"> </w:t>
      </w:r>
      <w:r w:rsidR="0096700A" w:rsidRPr="00897A9F">
        <w:t xml:space="preserve">№ </w:t>
      </w:r>
      <w:r w:rsidR="0062009A">
        <w:rPr>
          <w:lang w:val="ru-RU"/>
        </w:rPr>
        <w:t>____</w:t>
      </w:r>
    </w:p>
    <w:p w:rsidR="00E07C2E" w:rsidRPr="00897A9F" w:rsidRDefault="00E07C2E" w:rsidP="00897A9F">
      <w:pPr>
        <w:pStyle w:val="31"/>
      </w:pPr>
    </w:p>
    <w:p w:rsidR="001D3F97" w:rsidRPr="00897A9F" w:rsidRDefault="001D3F97" w:rsidP="00897A9F">
      <w:pPr>
        <w:pStyle w:val="31"/>
        <w:rPr>
          <w:sz w:val="26"/>
        </w:rPr>
      </w:pPr>
    </w:p>
    <w:p w:rsidR="001C7C78" w:rsidRPr="00897A9F" w:rsidRDefault="00DB40D5" w:rsidP="00897A9F">
      <w:pPr>
        <w:pStyle w:val="31"/>
        <w:rPr>
          <w:b/>
        </w:rPr>
      </w:pPr>
      <w:r w:rsidRPr="00897A9F">
        <w:rPr>
          <w:b/>
        </w:rPr>
        <w:t>О внесении изменений</w:t>
      </w:r>
      <w:r w:rsidR="00D538F5" w:rsidRPr="00897A9F">
        <w:rPr>
          <w:b/>
        </w:rPr>
        <w:t xml:space="preserve"> в </w:t>
      </w:r>
      <w:r w:rsidR="00521748" w:rsidRPr="00897A9F">
        <w:rPr>
          <w:b/>
          <w:lang w:val="ru-RU"/>
        </w:rPr>
        <w:t xml:space="preserve">приложение к </w:t>
      </w:r>
      <w:r w:rsidR="002B1996" w:rsidRPr="00897A9F">
        <w:rPr>
          <w:b/>
        </w:rPr>
        <w:t>постановлени</w:t>
      </w:r>
      <w:r w:rsidR="00521748" w:rsidRPr="00897A9F">
        <w:rPr>
          <w:b/>
          <w:lang w:val="ru-RU"/>
        </w:rPr>
        <w:t>ю</w:t>
      </w:r>
      <w:r w:rsidR="001C7C78" w:rsidRPr="00897A9F">
        <w:rPr>
          <w:b/>
        </w:rPr>
        <w:t xml:space="preserve"> администрации</w:t>
      </w:r>
    </w:p>
    <w:p w:rsidR="009146C5" w:rsidRPr="00897A9F" w:rsidRDefault="0096700A" w:rsidP="00897A9F">
      <w:pPr>
        <w:pStyle w:val="31"/>
        <w:rPr>
          <w:b/>
        </w:rPr>
      </w:pPr>
      <w:r w:rsidRPr="00897A9F">
        <w:rPr>
          <w:b/>
        </w:rPr>
        <w:t>Белоярского района</w:t>
      </w:r>
      <w:r w:rsidR="00666B0D" w:rsidRPr="00897A9F">
        <w:rPr>
          <w:b/>
        </w:rPr>
        <w:t xml:space="preserve"> от 25 октября 2018 года № 1003</w:t>
      </w:r>
    </w:p>
    <w:p w:rsidR="0096700A" w:rsidRPr="00897A9F" w:rsidRDefault="0096700A" w:rsidP="00897A9F">
      <w:pPr>
        <w:jc w:val="center"/>
        <w:rPr>
          <w:b/>
          <w:bCs/>
        </w:rPr>
      </w:pPr>
    </w:p>
    <w:p w:rsidR="0056539D" w:rsidRPr="00897A9F" w:rsidRDefault="0056539D" w:rsidP="00897A9F">
      <w:pPr>
        <w:jc w:val="both"/>
        <w:rPr>
          <w:b/>
          <w:bCs/>
        </w:rPr>
      </w:pPr>
    </w:p>
    <w:p w:rsidR="00651551" w:rsidRDefault="000F22A7" w:rsidP="00651551">
      <w:pPr>
        <w:jc w:val="both"/>
        <w:rPr>
          <w:sz w:val="24"/>
          <w:szCs w:val="24"/>
        </w:rPr>
      </w:pPr>
      <w:r>
        <w:rPr>
          <w:sz w:val="24"/>
          <w:szCs w:val="24"/>
        </w:rPr>
        <w:t xml:space="preserve">            </w:t>
      </w:r>
      <w:proofErr w:type="gramStart"/>
      <w:r w:rsidR="00651551">
        <w:rPr>
          <w:sz w:val="24"/>
          <w:szCs w:val="24"/>
        </w:rPr>
        <w:t>П</w:t>
      </w:r>
      <w:proofErr w:type="gramEnd"/>
      <w:r w:rsidR="00651551">
        <w:rPr>
          <w:sz w:val="24"/>
          <w:szCs w:val="24"/>
        </w:rPr>
        <w:t xml:space="preserve"> о с т а н о в л я ю:</w:t>
      </w:r>
    </w:p>
    <w:p w:rsidR="00651551" w:rsidRDefault="00651551" w:rsidP="00651551">
      <w:pPr>
        <w:jc w:val="both"/>
        <w:rPr>
          <w:sz w:val="24"/>
          <w:szCs w:val="24"/>
        </w:rPr>
      </w:pPr>
      <w:r>
        <w:rPr>
          <w:b/>
          <w:bCs/>
          <w:sz w:val="24"/>
          <w:szCs w:val="24"/>
        </w:rPr>
        <w:tab/>
      </w:r>
      <w:r>
        <w:rPr>
          <w:bCs/>
          <w:sz w:val="24"/>
          <w:szCs w:val="24"/>
        </w:rPr>
        <w:t>1.</w:t>
      </w:r>
      <w:r>
        <w:rPr>
          <w:b/>
          <w:bCs/>
          <w:sz w:val="24"/>
          <w:szCs w:val="24"/>
        </w:rPr>
        <w:t xml:space="preserve"> </w:t>
      </w:r>
      <w:r>
        <w:rPr>
          <w:sz w:val="24"/>
          <w:szCs w:val="24"/>
        </w:rPr>
        <w:t>Внести в приложение «Муниципальная программа Белоярского района «Развитие образования» (далее – Программа) к постановлению администрации  Белоярского  района от 25 октября 2018 года № 1003 «Об утверждении муниципальной программы Белоярского района «Развитие образования» следующие изменения:</w:t>
      </w:r>
    </w:p>
    <w:p w:rsidR="009869E0" w:rsidRDefault="009869E0" w:rsidP="009869E0">
      <w:pPr>
        <w:jc w:val="both"/>
        <w:rPr>
          <w:sz w:val="24"/>
          <w:szCs w:val="24"/>
        </w:rPr>
      </w:pPr>
      <w:r>
        <w:rPr>
          <w:sz w:val="24"/>
          <w:szCs w:val="24"/>
        </w:rPr>
        <w:t xml:space="preserve">           1) в паспорте Программы:</w:t>
      </w:r>
    </w:p>
    <w:p w:rsidR="009869E0" w:rsidRDefault="009869E0" w:rsidP="009869E0">
      <w:pPr>
        <w:jc w:val="both"/>
        <w:rPr>
          <w:sz w:val="24"/>
          <w:szCs w:val="24"/>
        </w:rPr>
      </w:pPr>
      <w:r>
        <w:rPr>
          <w:sz w:val="24"/>
          <w:szCs w:val="24"/>
        </w:rPr>
        <w:t xml:space="preserve">           а) позицию 17 «</w:t>
      </w:r>
      <w:r w:rsidRPr="00EC7070">
        <w:rPr>
          <w:sz w:val="23"/>
          <w:szCs w:val="23"/>
        </w:rPr>
        <w:t>Целевые показатели</w:t>
      </w:r>
      <w:r>
        <w:rPr>
          <w:sz w:val="24"/>
          <w:szCs w:val="24"/>
        </w:rPr>
        <w:t xml:space="preserve"> муниципальной программы» изложить в следующей редакции:</w:t>
      </w:r>
    </w:p>
    <w:p w:rsidR="009869E0" w:rsidRPr="009869E0" w:rsidRDefault="009869E0" w:rsidP="009869E0">
      <w:pPr>
        <w:pStyle w:val="ConsPlusNormal"/>
        <w:ind w:firstLine="0"/>
        <w:jc w:val="both"/>
        <w:rPr>
          <w:rFonts w:ascii="Times New Roman" w:hAnsi="Times New Roman" w:cs="Times New Roman"/>
          <w:sz w:val="24"/>
          <w:szCs w:val="24"/>
        </w:rPr>
      </w:pPr>
      <w:r w:rsidRPr="009869E0">
        <w:rPr>
          <w:rFonts w:ascii="Times New Roman" w:hAnsi="Times New Roman" w:cs="Times New Roman"/>
          <w:sz w:val="24"/>
          <w:szCs w:val="24"/>
        </w:rPr>
        <w:t xml:space="preserve">           «17) доля детей в возрасте от 6 до 17 (включительно), охваченных всеми формами отдыха и оздоровления, от общей численности детей, нуждающихся в оздоровлении, процент</w:t>
      </w:r>
      <w:proofErr w:type="gramStart"/>
      <w:r w:rsidRPr="009869E0">
        <w:rPr>
          <w:rFonts w:ascii="Times New Roman" w:hAnsi="Times New Roman" w:cs="Times New Roman"/>
          <w:sz w:val="24"/>
          <w:szCs w:val="24"/>
        </w:rPr>
        <w:t>;»</w:t>
      </w:r>
      <w:proofErr w:type="gramEnd"/>
      <w:r w:rsidRPr="009869E0">
        <w:rPr>
          <w:rFonts w:ascii="Times New Roman" w:hAnsi="Times New Roman" w:cs="Times New Roman"/>
          <w:sz w:val="24"/>
          <w:szCs w:val="24"/>
        </w:rPr>
        <w:t>;</w:t>
      </w:r>
    </w:p>
    <w:p w:rsidR="00651551" w:rsidRDefault="009869E0" w:rsidP="00651551">
      <w:pPr>
        <w:jc w:val="both"/>
        <w:rPr>
          <w:sz w:val="24"/>
          <w:szCs w:val="24"/>
        </w:rPr>
      </w:pPr>
      <w:r>
        <w:rPr>
          <w:sz w:val="24"/>
          <w:szCs w:val="24"/>
        </w:rPr>
        <w:t xml:space="preserve">           б</w:t>
      </w:r>
      <w:r w:rsidR="00651551">
        <w:rPr>
          <w:sz w:val="24"/>
          <w:szCs w:val="24"/>
        </w:rPr>
        <w:t>) позицию «Параметры финансового обеспечения муниципально</w:t>
      </w:r>
      <w:r>
        <w:rPr>
          <w:sz w:val="24"/>
          <w:szCs w:val="24"/>
        </w:rPr>
        <w:t xml:space="preserve">й программы» </w:t>
      </w:r>
      <w:r w:rsidR="00651551">
        <w:rPr>
          <w:sz w:val="24"/>
          <w:szCs w:val="24"/>
        </w:rPr>
        <w:t>изложить в следующей редакции:</w:t>
      </w:r>
    </w:p>
    <w:p w:rsidR="00651551" w:rsidRDefault="000F22A7" w:rsidP="00651551">
      <w:pPr>
        <w:jc w:val="both"/>
        <w:rPr>
          <w:sz w:val="24"/>
          <w:szCs w:val="24"/>
        </w:rPr>
      </w:pPr>
      <w:r>
        <w:rPr>
          <w:sz w:val="24"/>
          <w:szCs w:val="24"/>
        </w:rPr>
        <w:t>«</w:t>
      </w: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5"/>
        <w:gridCol w:w="7344"/>
      </w:tblGrid>
      <w:tr w:rsidR="00CF51D5" w:rsidTr="000F22A7">
        <w:tc>
          <w:tcPr>
            <w:tcW w:w="2325" w:type="dxa"/>
            <w:tcBorders>
              <w:top w:val="single" w:sz="4" w:space="0" w:color="auto"/>
              <w:left w:val="single" w:sz="4" w:space="0" w:color="auto"/>
              <w:bottom w:val="single" w:sz="4" w:space="0" w:color="auto"/>
              <w:right w:val="single" w:sz="4" w:space="0" w:color="auto"/>
            </w:tcBorders>
          </w:tcPr>
          <w:p w:rsidR="00CF51D5" w:rsidRPr="009869E0" w:rsidRDefault="00CF51D5">
            <w:pPr>
              <w:pStyle w:val="4"/>
            </w:pPr>
            <w:r w:rsidRPr="009869E0">
              <w:t>Параметры финансового обеспечения муниципальной программы</w:t>
            </w:r>
          </w:p>
          <w:p w:rsidR="00CF51D5" w:rsidRPr="009869E0" w:rsidRDefault="00CF51D5">
            <w:pPr>
              <w:jc w:val="both"/>
              <w:rPr>
                <w:sz w:val="22"/>
                <w:szCs w:val="22"/>
              </w:rPr>
            </w:pPr>
          </w:p>
        </w:tc>
        <w:tc>
          <w:tcPr>
            <w:tcW w:w="7344" w:type="dxa"/>
            <w:tcBorders>
              <w:top w:val="single" w:sz="4" w:space="0" w:color="auto"/>
              <w:left w:val="single" w:sz="4" w:space="0" w:color="auto"/>
              <w:bottom w:val="single" w:sz="4" w:space="0" w:color="auto"/>
              <w:right w:val="single" w:sz="4" w:space="0" w:color="auto"/>
            </w:tcBorders>
          </w:tcPr>
          <w:p w:rsidR="00CF51D5" w:rsidRPr="009869E0" w:rsidRDefault="00CF51D5">
            <w:pPr>
              <w:jc w:val="both"/>
              <w:rPr>
                <w:bCs/>
                <w:sz w:val="22"/>
                <w:szCs w:val="22"/>
              </w:rPr>
            </w:pPr>
            <w:r w:rsidRPr="009869E0">
              <w:rPr>
                <w:bCs/>
                <w:sz w:val="22"/>
                <w:szCs w:val="22"/>
              </w:rPr>
              <w:t>Общий   объем   финансирования муниципальной   программы                   на  2019 – 2026 годы составляет  15 </w:t>
            </w:r>
            <w:r w:rsidR="00F326C4">
              <w:rPr>
                <w:bCs/>
                <w:sz w:val="22"/>
                <w:szCs w:val="22"/>
              </w:rPr>
              <w:t>396 990,3</w:t>
            </w:r>
            <w:r w:rsidRPr="009869E0">
              <w:rPr>
                <w:bCs/>
                <w:sz w:val="22"/>
                <w:szCs w:val="22"/>
              </w:rPr>
              <w:t xml:space="preserve"> тыс. рублей, в том числе:</w:t>
            </w:r>
          </w:p>
          <w:p w:rsidR="00CF51D5" w:rsidRPr="009869E0" w:rsidRDefault="00CF51D5">
            <w:pPr>
              <w:ind w:left="303"/>
              <w:jc w:val="both"/>
              <w:rPr>
                <w:bCs/>
                <w:sz w:val="22"/>
                <w:szCs w:val="22"/>
              </w:rPr>
            </w:pPr>
            <w:r w:rsidRPr="009869E0">
              <w:rPr>
                <w:bCs/>
                <w:sz w:val="22"/>
                <w:szCs w:val="22"/>
              </w:rPr>
              <w:t>2019 год – 1 763 245,4 тыс. рублей;</w:t>
            </w:r>
          </w:p>
          <w:p w:rsidR="00CF51D5" w:rsidRPr="009869E0" w:rsidRDefault="00CF51D5">
            <w:pPr>
              <w:ind w:left="303"/>
              <w:jc w:val="both"/>
              <w:rPr>
                <w:bCs/>
                <w:sz w:val="22"/>
                <w:szCs w:val="22"/>
              </w:rPr>
            </w:pPr>
            <w:r w:rsidRPr="009869E0">
              <w:rPr>
                <w:bCs/>
                <w:sz w:val="22"/>
                <w:szCs w:val="22"/>
              </w:rPr>
              <w:t>2020 год – 2 010 839,6 тыс. рублей;</w:t>
            </w:r>
          </w:p>
          <w:p w:rsidR="00CF51D5" w:rsidRPr="009869E0" w:rsidRDefault="00CF51D5">
            <w:pPr>
              <w:ind w:left="303"/>
              <w:jc w:val="both"/>
              <w:rPr>
                <w:bCs/>
                <w:sz w:val="22"/>
                <w:szCs w:val="22"/>
              </w:rPr>
            </w:pPr>
            <w:r w:rsidRPr="009869E0">
              <w:rPr>
                <w:bCs/>
                <w:sz w:val="22"/>
                <w:szCs w:val="22"/>
              </w:rPr>
              <w:t>2021 год – 1 769 264,9 тыс. рублей;</w:t>
            </w:r>
          </w:p>
          <w:p w:rsidR="00CF51D5" w:rsidRPr="009869E0" w:rsidRDefault="00CF51D5">
            <w:pPr>
              <w:ind w:left="303"/>
              <w:jc w:val="both"/>
              <w:rPr>
                <w:sz w:val="22"/>
                <w:szCs w:val="22"/>
              </w:rPr>
            </w:pPr>
            <w:r w:rsidRPr="009869E0">
              <w:rPr>
                <w:bCs/>
                <w:sz w:val="22"/>
                <w:szCs w:val="22"/>
              </w:rPr>
              <w:t>2022 год – 1 848 536,7 тыс. рублей;</w:t>
            </w:r>
          </w:p>
          <w:p w:rsidR="00CF51D5" w:rsidRPr="009869E0" w:rsidRDefault="00CF51D5">
            <w:pPr>
              <w:ind w:left="303"/>
              <w:jc w:val="both"/>
              <w:rPr>
                <w:bCs/>
                <w:sz w:val="22"/>
                <w:szCs w:val="22"/>
              </w:rPr>
            </w:pPr>
            <w:r w:rsidRPr="009869E0">
              <w:rPr>
                <w:bCs/>
                <w:sz w:val="22"/>
                <w:szCs w:val="22"/>
              </w:rPr>
              <w:t xml:space="preserve">2023 год – </w:t>
            </w:r>
            <w:r w:rsidR="00935EC0" w:rsidRPr="009869E0">
              <w:rPr>
                <w:bCs/>
                <w:sz w:val="22"/>
                <w:szCs w:val="22"/>
              </w:rPr>
              <w:t>2 0</w:t>
            </w:r>
            <w:r w:rsidR="00F326C4">
              <w:rPr>
                <w:bCs/>
                <w:sz w:val="22"/>
                <w:szCs w:val="22"/>
              </w:rPr>
              <w:t>86</w:t>
            </w:r>
            <w:r w:rsidR="00935EC0" w:rsidRPr="009869E0">
              <w:rPr>
                <w:bCs/>
                <w:sz w:val="22"/>
                <w:szCs w:val="22"/>
              </w:rPr>
              <w:t> </w:t>
            </w:r>
            <w:r w:rsidR="00F326C4">
              <w:rPr>
                <w:bCs/>
                <w:sz w:val="22"/>
                <w:szCs w:val="22"/>
              </w:rPr>
              <w:t>66</w:t>
            </w:r>
            <w:r w:rsidR="00935EC0" w:rsidRPr="009869E0">
              <w:rPr>
                <w:bCs/>
                <w:sz w:val="22"/>
                <w:szCs w:val="22"/>
              </w:rPr>
              <w:t>5,</w:t>
            </w:r>
            <w:r w:rsidR="00F326C4">
              <w:rPr>
                <w:bCs/>
                <w:sz w:val="22"/>
                <w:szCs w:val="22"/>
              </w:rPr>
              <w:t>5</w:t>
            </w:r>
            <w:r w:rsidR="00935EC0" w:rsidRPr="009869E0">
              <w:rPr>
                <w:bCs/>
                <w:sz w:val="22"/>
                <w:szCs w:val="22"/>
              </w:rPr>
              <w:t xml:space="preserve"> </w:t>
            </w:r>
            <w:r w:rsidRPr="009869E0">
              <w:rPr>
                <w:bCs/>
                <w:sz w:val="22"/>
                <w:szCs w:val="22"/>
              </w:rPr>
              <w:t>тыс. рублей;</w:t>
            </w:r>
          </w:p>
          <w:p w:rsidR="00CF51D5" w:rsidRPr="009869E0" w:rsidRDefault="00CF51D5">
            <w:pPr>
              <w:ind w:left="303"/>
              <w:jc w:val="both"/>
              <w:rPr>
                <w:bCs/>
                <w:sz w:val="22"/>
                <w:szCs w:val="22"/>
              </w:rPr>
            </w:pPr>
            <w:r w:rsidRPr="009869E0">
              <w:rPr>
                <w:bCs/>
                <w:sz w:val="22"/>
                <w:szCs w:val="22"/>
              </w:rPr>
              <w:t>2024 год – 1 951 342,2 тыс. рублей;</w:t>
            </w:r>
          </w:p>
          <w:p w:rsidR="00CF51D5" w:rsidRPr="009869E0" w:rsidRDefault="00CF51D5">
            <w:pPr>
              <w:ind w:left="303"/>
              <w:jc w:val="both"/>
              <w:rPr>
                <w:bCs/>
                <w:sz w:val="22"/>
                <w:szCs w:val="22"/>
              </w:rPr>
            </w:pPr>
            <w:r w:rsidRPr="009869E0">
              <w:rPr>
                <w:bCs/>
                <w:sz w:val="22"/>
                <w:szCs w:val="22"/>
              </w:rPr>
              <w:t>2025 год – 1 983 548,0 тыс. рублей;</w:t>
            </w:r>
          </w:p>
          <w:p w:rsidR="00CF51D5" w:rsidRPr="009869E0" w:rsidRDefault="00CF51D5">
            <w:pPr>
              <w:jc w:val="both"/>
              <w:rPr>
                <w:bCs/>
                <w:sz w:val="22"/>
                <w:szCs w:val="22"/>
              </w:rPr>
            </w:pPr>
            <w:r w:rsidRPr="009869E0">
              <w:rPr>
                <w:bCs/>
                <w:sz w:val="22"/>
                <w:szCs w:val="22"/>
              </w:rPr>
              <w:t xml:space="preserve">     2026 год – 1 983 548,0 тыс. рублей;</w:t>
            </w:r>
          </w:p>
          <w:p w:rsidR="00CF51D5" w:rsidRPr="009869E0" w:rsidRDefault="00CF51D5">
            <w:pPr>
              <w:jc w:val="both"/>
              <w:rPr>
                <w:bCs/>
                <w:sz w:val="22"/>
                <w:szCs w:val="22"/>
              </w:rPr>
            </w:pPr>
            <w:r w:rsidRPr="009869E0">
              <w:rPr>
                <w:sz w:val="22"/>
                <w:szCs w:val="22"/>
                <w:lang w:eastAsia="en-US"/>
              </w:rPr>
              <w:t>1) за счет средств бюджета Белоярского района – 2 </w:t>
            </w:r>
            <w:r w:rsidR="00F326C4">
              <w:rPr>
                <w:sz w:val="22"/>
                <w:szCs w:val="22"/>
                <w:lang w:eastAsia="en-US"/>
              </w:rPr>
              <w:t>739</w:t>
            </w:r>
            <w:r w:rsidR="00935EC0" w:rsidRPr="009869E0">
              <w:rPr>
                <w:sz w:val="22"/>
                <w:szCs w:val="22"/>
                <w:lang w:eastAsia="en-US"/>
              </w:rPr>
              <w:t> </w:t>
            </w:r>
            <w:r w:rsidR="00F326C4">
              <w:rPr>
                <w:sz w:val="22"/>
                <w:szCs w:val="22"/>
                <w:lang w:eastAsia="en-US"/>
              </w:rPr>
              <w:t>831</w:t>
            </w:r>
            <w:r w:rsidR="00935EC0" w:rsidRPr="009869E0">
              <w:rPr>
                <w:sz w:val="22"/>
                <w:szCs w:val="22"/>
                <w:lang w:eastAsia="en-US"/>
              </w:rPr>
              <w:t>,</w:t>
            </w:r>
            <w:r w:rsidR="00F326C4">
              <w:rPr>
                <w:sz w:val="22"/>
                <w:szCs w:val="22"/>
                <w:lang w:eastAsia="en-US"/>
              </w:rPr>
              <w:t>5</w:t>
            </w:r>
            <w:r w:rsidRPr="009869E0">
              <w:rPr>
                <w:sz w:val="22"/>
                <w:szCs w:val="22"/>
                <w:lang w:eastAsia="en-US"/>
              </w:rPr>
              <w:t xml:space="preserve"> тыс. рублей, в том числе:</w:t>
            </w:r>
          </w:p>
          <w:p w:rsidR="00CF51D5" w:rsidRPr="009869E0" w:rsidRDefault="00CF51D5">
            <w:pPr>
              <w:ind w:firstLine="303"/>
              <w:jc w:val="both"/>
              <w:rPr>
                <w:bCs/>
                <w:sz w:val="22"/>
                <w:szCs w:val="22"/>
              </w:rPr>
            </w:pPr>
            <w:r w:rsidRPr="009869E0">
              <w:rPr>
                <w:bCs/>
                <w:sz w:val="22"/>
                <w:szCs w:val="22"/>
              </w:rPr>
              <w:t>2019 год – 362 614,6 тыс. рублей;</w:t>
            </w:r>
          </w:p>
          <w:p w:rsidR="00CF51D5" w:rsidRPr="009869E0" w:rsidRDefault="00CF51D5">
            <w:pPr>
              <w:ind w:firstLine="303"/>
              <w:jc w:val="both"/>
              <w:rPr>
                <w:bCs/>
                <w:sz w:val="22"/>
                <w:szCs w:val="22"/>
              </w:rPr>
            </w:pPr>
            <w:r w:rsidRPr="009869E0">
              <w:rPr>
                <w:bCs/>
                <w:sz w:val="22"/>
                <w:szCs w:val="22"/>
              </w:rPr>
              <w:t>2020 год – 407 893,4 тыс. рублей;</w:t>
            </w:r>
          </w:p>
          <w:p w:rsidR="00CF51D5" w:rsidRPr="009869E0" w:rsidRDefault="00CF51D5">
            <w:pPr>
              <w:ind w:firstLine="303"/>
              <w:jc w:val="both"/>
              <w:rPr>
                <w:bCs/>
                <w:sz w:val="22"/>
                <w:szCs w:val="22"/>
              </w:rPr>
            </w:pPr>
            <w:r w:rsidRPr="009869E0">
              <w:rPr>
                <w:bCs/>
                <w:sz w:val="22"/>
                <w:szCs w:val="22"/>
              </w:rPr>
              <w:t>2021 год – 312 234,1 тыс. рублей;</w:t>
            </w:r>
          </w:p>
          <w:p w:rsidR="00CF51D5" w:rsidRPr="009869E0" w:rsidRDefault="00CF51D5">
            <w:pPr>
              <w:ind w:firstLine="303"/>
              <w:jc w:val="both"/>
              <w:rPr>
                <w:sz w:val="22"/>
                <w:szCs w:val="22"/>
              </w:rPr>
            </w:pPr>
            <w:r w:rsidRPr="009869E0">
              <w:rPr>
                <w:bCs/>
                <w:sz w:val="22"/>
                <w:szCs w:val="22"/>
              </w:rPr>
              <w:t>2022 год – 315 123,1 тыс. рублей;</w:t>
            </w:r>
          </w:p>
          <w:p w:rsidR="00CF51D5" w:rsidRPr="009869E0" w:rsidRDefault="00CF51D5">
            <w:pPr>
              <w:ind w:firstLine="303"/>
              <w:jc w:val="both"/>
              <w:rPr>
                <w:bCs/>
                <w:sz w:val="22"/>
                <w:szCs w:val="22"/>
              </w:rPr>
            </w:pPr>
            <w:r w:rsidRPr="009869E0">
              <w:rPr>
                <w:bCs/>
                <w:sz w:val="22"/>
                <w:szCs w:val="22"/>
              </w:rPr>
              <w:t>2023 год – 3</w:t>
            </w:r>
            <w:r w:rsidR="00F326C4">
              <w:rPr>
                <w:bCs/>
                <w:sz w:val="22"/>
                <w:szCs w:val="22"/>
              </w:rPr>
              <w:t>69</w:t>
            </w:r>
            <w:r w:rsidRPr="009869E0">
              <w:rPr>
                <w:bCs/>
                <w:sz w:val="22"/>
                <w:szCs w:val="22"/>
              </w:rPr>
              <w:t> </w:t>
            </w:r>
            <w:r w:rsidR="00F326C4">
              <w:rPr>
                <w:bCs/>
                <w:sz w:val="22"/>
                <w:szCs w:val="22"/>
              </w:rPr>
              <w:t>903,5</w:t>
            </w:r>
            <w:r w:rsidRPr="009869E0">
              <w:rPr>
                <w:bCs/>
                <w:sz w:val="22"/>
                <w:szCs w:val="22"/>
              </w:rPr>
              <w:t xml:space="preserve"> тыс. рублей;</w:t>
            </w:r>
          </w:p>
          <w:p w:rsidR="00CF51D5" w:rsidRPr="009869E0" w:rsidRDefault="00CF51D5">
            <w:pPr>
              <w:ind w:firstLine="303"/>
              <w:jc w:val="both"/>
              <w:rPr>
                <w:bCs/>
                <w:sz w:val="22"/>
                <w:szCs w:val="22"/>
              </w:rPr>
            </w:pPr>
            <w:r w:rsidRPr="009869E0">
              <w:rPr>
                <w:bCs/>
                <w:sz w:val="22"/>
                <w:szCs w:val="22"/>
              </w:rPr>
              <w:t>2024 год – 303 436,6 тыс. рублей;</w:t>
            </w:r>
          </w:p>
          <w:p w:rsidR="00CF51D5" w:rsidRPr="009869E0" w:rsidRDefault="00CF51D5">
            <w:pPr>
              <w:ind w:left="303"/>
              <w:jc w:val="both"/>
              <w:rPr>
                <w:bCs/>
                <w:sz w:val="22"/>
                <w:szCs w:val="22"/>
              </w:rPr>
            </w:pPr>
            <w:r w:rsidRPr="009869E0">
              <w:rPr>
                <w:bCs/>
                <w:sz w:val="22"/>
                <w:szCs w:val="22"/>
              </w:rPr>
              <w:t>2025 год – 334 313,1 тыс. рублей;</w:t>
            </w:r>
          </w:p>
          <w:p w:rsidR="00CF51D5" w:rsidRPr="009869E0" w:rsidRDefault="00CF51D5">
            <w:pPr>
              <w:jc w:val="both"/>
              <w:rPr>
                <w:bCs/>
                <w:sz w:val="22"/>
                <w:szCs w:val="22"/>
              </w:rPr>
            </w:pPr>
            <w:r w:rsidRPr="009869E0">
              <w:rPr>
                <w:bCs/>
                <w:sz w:val="22"/>
                <w:szCs w:val="22"/>
              </w:rPr>
              <w:t xml:space="preserve">     2026 год – 334 313,1 тыс. рублей;</w:t>
            </w:r>
          </w:p>
          <w:p w:rsidR="00CF51D5" w:rsidRPr="009869E0" w:rsidRDefault="00CF51D5">
            <w:pPr>
              <w:pStyle w:val="ConsPlusNormal"/>
              <w:ind w:firstLine="0"/>
              <w:jc w:val="both"/>
              <w:rPr>
                <w:rFonts w:ascii="Times New Roman" w:hAnsi="Times New Roman" w:cs="Times New Roman"/>
                <w:sz w:val="22"/>
                <w:szCs w:val="22"/>
                <w:lang w:eastAsia="en-US"/>
              </w:rPr>
            </w:pPr>
            <w:r w:rsidRPr="009869E0">
              <w:rPr>
                <w:rFonts w:ascii="Times New Roman" w:hAnsi="Times New Roman" w:cs="Times New Roman"/>
                <w:sz w:val="22"/>
                <w:szCs w:val="22"/>
                <w:lang w:eastAsia="en-US"/>
              </w:rPr>
              <w:t xml:space="preserve">2) за </w:t>
            </w:r>
            <w:r w:rsidR="00C31362">
              <w:rPr>
                <w:rFonts w:ascii="Times New Roman" w:hAnsi="Times New Roman" w:cs="Times New Roman"/>
                <w:sz w:val="22"/>
                <w:szCs w:val="22"/>
                <w:lang w:eastAsia="en-US"/>
              </w:rPr>
              <w:t xml:space="preserve">   </w:t>
            </w:r>
            <w:r w:rsidRPr="009869E0">
              <w:rPr>
                <w:rFonts w:ascii="Times New Roman" w:hAnsi="Times New Roman" w:cs="Times New Roman"/>
                <w:sz w:val="22"/>
                <w:szCs w:val="22"/>
                <w:lang w:eastAsia="en-US"/>
              </w:rPr>
              <w:t>счет</w:t>
            </w:r>
            <w:r w:rsidR="00C31362">
              <w:rPr>
                <w:rFonts w:ascii="Times New Roman" w:hAnsi="Times New Roman" w:cs="Times New Roman"/>
                <w:sz w:val="22"/>
                <w:szCs w:val="22"/>
                <w:lang w:eastAsia="en-US"/>
              </w:rPr>
              <w:t xml:space="preserve"> средств </w:t>
            </w:r>
            <w:r w:rsidRPr="009869E0">
              <w:rPr>
                <w:rFonts w:ascii="Times New Roman" w:hAnsi="Times New Roman" w:cs="Times New Roman"/>
                <w:sz w:val="22"/>
                <w:szCs w:val="22"/>
                <w:lang w:eastAsia="en-US"/>
              </w:rPr>
              <w:t xml:space="preserve">бюджета </w:t>
            </w:r>
            <w:r w:rsidR="00C31362">
              <w:rPr>
                <w:rFonts w:ascii="Times New Roman" w:hAnsi="Times New Roman" w:cs="Times New Roman"/>
                <w:sz w:val="22"/>
                <w:szCs w:val="22"/>
                <w:lang w:eastAsia="en-US"/>
              </w:rPr>
              <w:t xml:space="preserve">   </w:t>
            </w:r>
            <w:r w:rsidRPr="009869E0">
              <w:rPr>
                <w:rFonts w:ascii="Times New Roman" w:hAnsi="Times New Roman" w:cs="Times New Roman"/>
                <w:sz w:val="22"/>
                <w:szCs w:val="22"/>
                <w:lang w:eastAsia="en-US"/>
              </w:rPr>
              <w:t xml:space="preserve">Ханты-Мансийского </w:t>
            </w:r>
            <w:r w:rsidR="00C31362">
              <w:rPr>
                <w:rFonts w:ascii="Times New Roman" w:hAnsi="Times New Roman" w:cs="Times New Roman"/>
                <w:sz w:val="22"/>
                <w:szCs w:val="22"/>
                <w:lang w:eastAsia="en-US"/>
              </w:rPr>
              <w:t xml:space="preserve">   </w:t>
            </w:r>
            <w:r w:rsidRPr="009869E0">
              <w:rPr>
                <w:rFonts w:ascii="Times New Roman" w:hAnsi="Times New Roman" w:cs="Times New Roman"/>
                <w:sz w:val="22"/>
                <w:szCs w:val="22"/>
                <w:lang w:eastAsia="en-US"/>
              </w:rPr>
              <w:t>автономного</w:t>
            </w:r>
            <w:r w:rsidR="00C31362">
              <w:rPr>
                <w:rFonts w:ascii="Times New Roman" w:hAnsi="Times New Roman" w:cs="Times New Roman"/>
                <w:sz w:val="22"/>
                <w:szCs w:val="22"/>
                <w:lang w:eastAsia="en-US"/>
              </w:rPr>
              <w:t xml:space="preserve">   </w:t>
            </w:r>
            <w:r w:rsidRPr="009869E0">
              <w:rPr>
                <w:rFonts w:ascii="Times New Roman" w:hAnsi="Times New Roman" w:cs="Times New Roman"/>
                <w:sz w:val="22"/>
                <w:szCs w:val="22"/>
                <w:lang w:eastAsia="en-US"/>
              </w:rPr>
              <w:t xml:space="preserve"> округа – Югры (далее – бюджет автономного округа) – </w:t>
            </w:r>
            <w:r w:rsidR="00935EC0" w:rsidRPr="009869E0">
              <w:rPr>
                <w:rFonts w:ascii="Times New Roman" w:hAnsi="Times New Roman" w:cs="Times New Roman"/>
                <w:sz w:val="22"/>
                <w:szCs w:val="22"/>
                <w:lang w:eastAsia="en-US"/>
              </w:rPr>
              <w:t>11 </w:t>
            </w:r>
            <w:r w:rsidR="00F326C4">
              <w:rPr>
                <w:rFonts w:ascii="Times New Roman" w:hAnsi="Times New Roman" w:cs="Times New Roman"/>
                <w:sz w:val="22"/>
                <w:szCs w:val="22"/>
                <w:lang w:eastAsia="en-US"/>
              </w:rPr>
              <w:t>789</w:t>
            </w:r>
            <w:r w:rsidR="00935EC0" w:rsidRPr="009869E0">
              <w:rPr>
                <w:rFonts w:ascii="Times New Roman" w:hAnsi="Times New Roman" w:cs="Times New Roman"/>
                <w:sz w:val="22"/>
                <w:szCs w:val="22"/>
                <w:lang w:eastAsia="en-US"/>
              </w:rPr>
              <w:t> </w:t>
            </w:r>
            <w:r w:rsidR="00F326C4">
              <w:rPr>
                <w:rFonts w:ascii="Times New Roman" w:hAnsi="Times New Roman" w:cs="Times New Roman"/>
                <w:sz w:val="22"/>
                <w:szCs w:val="22"/>
                <w:lang w:eastAsia="en-US"/>
              </w:rPr>
              <w:t>993</w:t>
            </w:r>
            <w:r w:rsidR="00935EC0" w:rsidRPr="009869E0">
              <w:rPr>
                <w:rFonts w:ascii="Times New Roman" w:hAnsi="Times New Roman" w:cs="Times New Roman"/>
                <w:sz w:val="22"/>
                <w:szCs w:val="22"/>
                <w:lang w:eastAsia="en-US"/>
              </w:rPr>
              <w:t>,</w:t>
            </w:r>
            <w:r w:rsidR="00F326C4">
              <w:rPr>
                <w:rFonts w:ascii="Times New Roman" w:hAnsi="Times New Roman" w:cs="Times New Roman"/>
                <w:sz w:val="22"/>
                <w:szCs w:val="22"/>
                <w:lang w:eastAsia="en-US"/>
              </w:rPr>
              <w:t>1</w:t>
            </w:r>
            <w:r w:rsidRPr="009869E0">
              <w:rPr>
                <w:rFonts w:ascii="Times New Roman" w:hAnsi="Times New Roman" w:cs="Times New Roman"/>
                <w:sz w:val="22"/>
                <w:szCs w:val="22"/>
                <w:lang w:eastAsia="en-US"/>
              </w:rPr>
              <w:t xml:space="preserve"> тыс. рублей, в том числе:</w:t>
            </w:r>
          </w:p>
          <w:p w:rsidR="00CF51D5" w:rsidRPr="009869E0" w:rsidRDefault="00CF51D5">
            <w:pPr>
              <w:ind w:firstLine="303"/>
              <w:rPr>
                <w:bCs/>
                <w:sz w:val="22"/>
                <w:szCs w:val="22"/>
              </w:rPr>
            </w:pPr>
            <w:r w:rsidRPr="009869E0">
              <w:rPr>
                <w:bCs/>
                <w:sz w:val="22"/>
                <w:szCs w:val="22"/>
              </w:rPr>
              <w:lastRenderedPageBreak/>
              <w:t>2019 год – 1 327 527,6 тыс. рублей;</w:t>
            </w:r>
          </w:p>
          <w:p w:rsidR="00CF51D5" w:rsidRPr="009869E0" w:rsidRDefault="00CF51D5">
            <w:pPr>
              <w:ind w:firstLine="303"/>
              <w:jc w:val="both"/>
              <w:rPr>
                <w:bCs/>
                <w:sz w:val="22"/>
                <w:szCs w:val="22"/>
              </w:rPr>
            </w:pPr>
            <w:r w:rsidRPr="009869E0">
              <w:rPr>
                <w:bCs/>
                <w:sz w:val="22"/>
                <w:szCs w:val="22"/>
              </w:rPr>
              <w:t>2020 год – 1 512 990,2 тыс. рублей;</w:t>
            </w:r>
          </w:p>
          <w:p w:rsidR="00CF51D5" w:rsidRPr="009869E0" w:rsidRDefault="00CF51D5">
            <w:pPr>
              <w:ind w:firstLine="303"/>
              <w:jc w:val="both"/>
              <w:rPr>
                <w:bCs/>
                <w:sz w:val="22"/>
                <w:szCs w:val="22"/>
              </w:rPr>
            </w:pPr>
            <w:r w:rsidRPr="009869E0">
              <w:rPr>
                <w:bCs/>
                <w:sz w:val="22"/>
                <w:szCs w:val="22"/>
              </w:rPr>
              <w:t>2021 год – 1 337 295,7 тыс. рублей;</w:t>
            </w:r>
          </w:p>
          <w:p w:rsidR="00CF51D5" w:rsidRPr="009869E0" w:rsidRDefault="00CF51D5">
            <w:pPr>
              <w:ind w:firstLine="303"/>
              <w:jc w:val="both"/>
              <w:rPr>
                <w:bCs/>
                <w:sz w:val="22"/>
                <w:szCs w:val="22"/>
              </w:rPr>
            </w:pPr>
            <w:r w:rsidRPr="009869E0">
              <w:rPr>
                <w:bCs/>
                <w:sz w:val="22"/>
                <w:szCs w:val="22"/>
              </w:rPr>
              <w:t>2022 год – 1 406 999,0 тыс. рублей;</w:t>
            </w:r>
          </w:p>
          <w:p w:rsidR="00CF51D5" w:rsidRPr="009869E0" w:rsidRDefault="00CF51D5">
            <w:pPr>
              <w:ind w:firstLine="303"/>
              <w:jc w:val="both"/>
              <w:rPr>
                <w:bCs/>
                <w:sz w:val="22"/>
                <w:szCs w:val="22"/>
              </w:rPr>
            </w:pPr>
            <w:r w:rsidRPr="009869E0">
              <w:rPr>
                <w:bCs/>
                <w:sz w:val="22"/>
                <w:szCs w:val="22"/>
              </w:rPr>
              <w:t>2023 год – 1</w:t>
            </w:r>
            <w:r w:rsidR="00935EC0" w:rsidRPr="009869E0">
              <w:rPr>
                <w:bCs/>
                <w:sz w:val="22"/>
                <w:szCs w:val="22"/>
              </w:rPr>
              <w:t> </w:t>
            </w:r>
            <w:r w:rsidR="00F326C4">
              <w:rPr>
                <w:bCs/>
                <w:sz w:val="22"/>
                <w:szCs w:val="22"/>
              </w:rPr>
              <w:t>598</w:t>
            </w:r>
            <w:r w:rsidR="00935EC0" w:rsidRPr="009869E0">
              <w:rPr>
                <w:bCs/>
                <w:sz w:val="22"/>
                <w:szCs w:val="22"/>
              </w:rPr>
              <w:t> </w:t>
            </w:r>
            <w:r w:rsidR="00F326C4">
              <w:rPr>
                <w:bCs/>
                <w:sz w:val="22"/>
                <w:szCs w:val="22"/>
              </w:rPr>
              <w:t>471</w:t>
            </w:r>
            <w:r w:rsidR="00935EC0" w:rsidRPr="009869E0">
              <w:rPr>
                <w:bCs/>
                <w:sz w:val="22"/>
                <w:szCs w:val="22"/>
              </w:rPr>
              <w:t>,</w:t>
            </w:r>
            <w:r w:rsidR="00F326C4">
              <w:rPr>
                <w:bCs/>
                <w:sz w:val="22"/>
                <w:szCs w:val="22"/>
              </w:rPr>
              <w:t>7</w:t>
            </w:r>
            <w:r w:rsidR="00935EC0" w:rsidRPr="009869E0">
              <w:rPr>
                <w:bCs/>
                <w:sz w:val="22"/>
                <w:szCs w:val="22"/>
              </w:rPr>
              <w:t xml:space="preserve"> </w:t>
            </w:r>
            <w:r w:rsidRPr="009869E0">
              <w:rPr>
                <w:bCs/>
                <w:sz w:val="22"/>
                <w:szCs w:val="22"/>
              </w:rPr>
              <w:t>тыс. рублей;</w:t>
            </w:r>
          </w:p>
          <w:p w:rsidR="00CF51D5" w:rsidRPr="009869E0" w:rsidRDefault="00CF51D5">
            <w:pPr>
              <w:ind w:firstLine="303"/>
              <w:jc w:val="both"/>
              <w:rPr>
                <w:bCs/>
                <w:sz w:val="22"/>
                <w:szCs w:val="22"/>
              </w:rPr>
            </w:pPr>
            <w:r w:rsidRPr="009869E0">
              <w:rPr>
                <w:bCs/>
                <w:sz w:val="22"/>
                <w:szCs w:val="22"/>
              </w:rPr>
              <w:t>2024 год – 1 534 085,7 тыс. рублей;</w:t>
            </w:r>
          </w:p>
          <w:p w:rsidR="00CF51D5" w:rsidRPr="009869E0" w:rsidRDefault="00CF51D5">
            <w:pPr>
              <w:ind w:left="303"/>
              <w:jc w:val="both"/>
              <w:rPr>
                <w:bCs/>
                <w:sz w:val="22"/>
                <w:szCs w:val="22"/>
              </w:rPr>
            </w:pPr>
            <w:r w:rsidRPr="009869E0">
              <w:rPr>
                <w:bCs/>
                <w:sz w:val="22"/>
                <w:szCs w:val="22"/>
              </w:rPr>
              <w:t>2025 год – 1 536 311,6 тыс. рублей;</w:t>
            </w:r>
          </w:p>
          <w:p w:rsidR="00CF51D5" w:rsidRPr="009869E0" w:rsidRDefault="00CF51D5">
            <w:pPr>
              <w:ind w:left="303"/>
              <w:jc w:val="both"/>
              <w:rPr>
                <w:bCs/>
                <w:sz w:val="22"/>
                <w:szCs w:val="22"/>
              </w:rPr>
            </w:pPr>
            <w:r w:rsidRPr="009869E0">
              <w:rPr>
                <w:bCs/>
                <w:sz w:val="22"/>
                <w:szCs w:val="22"/>
              </w:rPr>
              <w:t>2026 год – 1 536 311,6 тыс. рублей;</w:t>
            </w:r>
          </w:p>
          <w:p w:rsidR="00CF51D5" w:rsidRPr="009869E0" w:rsidRDefault="00CF51D5">
            <w:pPr>
              <w:jc w:val="both"/>
              <w:rPr>
                <w:sz w:val="22"/>
                <w:szCs w:val="22"/>
                <w:lang w:eastAsia="en-US"/>
              </w:rPr>
            </w:pPr>
            <w:r w:rsidRPr="009869E0">
              <w:rPr>
                <w:sz w:val="22"/>
                <w:szCs w:val="22"/>
                <w:lang w:eastAsia="en-US"/>
              </w:rPr>
              <w:t xml:space="preserve">3) за счет средств бюджета Российской Федерации (далее </w:t>
            </w:r>
            <w:r w:rsidR="007E3F8D" w:rsidRPr="009869E0">
              <w:rPr>
                <w:sz w:val="22"/>
                <w:szCs w:val="22"/>
                <w:lang w:eastAsia="en-US"/>
              </w:rPr>
              <w:t>–</w:t>
            </w:r>
            <w:r w:rsidRPr="009869E0">
              <w:rPr>
                <w:sz w:val="22"/>
                <w:szCs w:val="22"/>
                <w:lang w:eastAsia="en-US"/>
              </w:rPr>
              <w:t xml:space="preserve"> федеральный бюджет) – 28</w:t>
            </w:r>
            <w:r w:rsidR="00F326C4">
              <w:rPr>
                <w:sz w:val="22"/>
                <w:szCs w:val="22"/>
                <w:lang w:eastAsia="en-US"/>
              </w:rPr>
              <w:t>5</w:t>
            </w:r>
            <w:r w:rsidR="002334FE" w:rsidRPr="009869E0">
              <w:rPr>
                <w:sz w:val="22"/>
                <w:szCs w:val="22"/>
                <w:lang w:eastAsia="en-US"/>
              </w:rPr>
              <w:t> </w:t>
            </w:r>
            <w:r w:rsidR="00F326C4">
              <w:rPr>
                <w:sz w:val="22"/>
                <w:szCs w:val="22"/>
                <w:lang w:eastAsia="en-US"/>
              </w:rPr>
              <w:t>409</w:t>
            </w:r>
            <w:r w:rsidR="002334FE" w:rsidRPr="009869E0">
              <w:rPr>
                <w:sz w:val="22"/>
                <w:szCs w:val="22"/>
                <w:lang w:eastAsia="en-US"/>
              </w:rPr>
              <w:t>,</w:t>
            </w:r>
            <w:r w:rsidR="00F326C4">
              <w:rPr>
                <w:sz w:val="22"/>
                <w:szCs w:val="22"/>
                <w:lang w:eastAsia="en-US"/>
              </w:rPr>
              <w:t>7</w:t>
            </w:r>
            <w:r w:rsidRPr="009869E0">
              <w:rPr>
                <w:sz w:val="22"/>
                <w:szCs w:val="22"/>
                <w:lang w:eastAsia="en-US"/>
              </w:rPr>
              <w:t xml:space="preserve"> тыс. рублей, в том числе:</w:t>
            </w:r>
          </w:p>
          <w:p w:rsidR="00CF51D5" w:rsidRPr="009869E0" w:rsidRDefault="00CF51D5">
            <w:pPr>
              <w:ind w:firstLine="303"/>
              <w:jc w:val="both"/>
              <w:rPr>
                <w:bCs/>
                <w:sz w:val="22"/>
                <w:szCs w:val="22"/>
              </w:rPr>
            </w:pPr>
            <w:r w:rsidRPr="009869E0">
              <w:rPr>
                <w:bCs/>
                <w:sz w:val="22"/>
                <w:szCs w:val="22"/>
              </w:rPr>
              <w:t>2019 год – 1 130,7 тыс. рублей;</w:t>
            </w:r>
          </w:p>
          <w:p w:rsidR="00CF51D5" w:rsidRPr="009869E0" w:rsidRDefault="00CF51D5">
            <w:pPr>
              <w:ind w:firstLine="303"/>
              <w:jc w:val="both"/>
              <w:rPr>
                <w:bCs/>
                <w:sz w:val="22"/>
                <w:szCs w:val="22"/>
              </w:rPr>
            </w:pPr>
            <w:r w:rsidRPr="009869E0">
              <w:rPr>
                <w:bCs/>
                <w:sz w:val="22"/>
                <w:szCs w:val="22"/>
              </w:rPr>
              <w:t>2020 год – 13 614,1 тыс. рублей;</w:t>
            </w:r>
          </w:p>
          <w:p w:rsidR="00CF51D5" w:rsidRPr="009869E0" w:rsidRDefault="00CF51D5">
            <w:pPr>
              <w:ind w:firstLine="303"/>
              <w:jc w:val="both"/>
              <w:rPr>
                <w:bCs/>
                <w:sz w:val="22"/>
                <w:szCs w:val="22"/>
              </w:rPr>
            </w:pPr>
            <w:r w:rsidRPr="009869E0">
              <w:rPr>
                <w:bCs/>
                <w:sz w:val="22"/>
                <w:szCs w:val="22"/>
              </w:rPr>
              <w:t>2021 год – 43 610,7 тыс. рублей;</w:t>
            </w:r>
          </w:p>
          <w:p w:rsidR="00CF51D5" w:rsidRPr="009869E0" w:rsidRDefault="00CF51D5">
            <w:pPr>
              <w:ind w:firstLine="303"/>
              <w:jc w:val="both"/>
              <w:rPr>
                <w:bCs/>
                <w:sz w:val="22"/>
                <w:szCs w:val="22"/>
              </w:rPr>
            </w:pPr>
            <w:r w:rsidRPr="009869E0">
              <w:rPr>
                <w:bCs/>
                <w:sz w:val="22"/>
                <w:szCs w:val="22"/>
              </w:rPr>
              <w:t>2022 год – 42 718,9 тыс. рублей;</w:t>
            </w:r>
          </w:p>
          <w:p w:rsidR="00CF51D5" w:rsidRPr="009869E0" w:rsidRDefault="00CF51D5">
            <w:pPr>
              <w:ind w:firstLine="303"/>
              <w:jc w:val="both"/>
              <w:rPr>
                <w:bCs/>
                <w:sz w:val="22"/>
                <w:szCs w:val="22"/>
              </w:rPr>
            </w:pPr>
            <w:r w:rsidRPr="009869E0">
              <w:rPr>
                <w:bCs/>
                <w:sz w:val="22"/>
                <w:szCs w:val="22"/>
              </w:rPr>
              <w:t>2023 год – 4</w:t>
            </w:r>
            <w:r w:rsidR="00F326C4">
              <w:rPr>
                <w:bCs/>
                <w:sz w:val="22"/>
                <w:szCs w:val="22"/>
              </w:rPr>
              <w:t>3 692,7</w:t>
            </w:r>
            <w:r w:rsidRPr="009869E0">
              <w:rPr>
                <w:bCs/>
                <w:sz w:val="22"/>
                <w:szCs w:val="22"/>
              </w:rPr>
              <w:t xml:space="preserve"> тыс. рублей;</w:t>
            </w:r>
          </w:p>
          <w:p w:rsidR="00CF51D5" w:rsidRPr="009869E0" w:rsidRDefault="00CF51D5">
            <w:pPr>
              <w:ind w:firstLine="303"/>
              <w:jc w:val="both"/>
              <w:rPr>
                <w:bCs/>
                <w:sz w:val="22"/>
                <w:szCs w:val="22"/>
              </w:rPr>
            </w:pPr>
            <w:r w:rsidRPr="009869E0">
              <w:rPr>
                <w:bCs/>
                <w:sz w:val="22"/>
                <w:szCs w:val="22"/>
              </w:rPr>
              <w:t>2024 год – 47 478,6 тыс. рублей;</w:t>
            </w:r>
          </w:p>
          <w:p w:rsidR="00CF51D5" w:rsidRPr="009869E0" w:rsidRDefault="00CF51D5">
            <w:pPr>
              <w:ind w:left="303"/>
              <w:jc w:val="both"/>
              <w:rPr>
                <w:bCs/>
                <w:sz w:val="22"/>
                <w:szCs w:val="22"/>
              </w:rPr>
            </w:pPr>
            <w:r w:rsidRPr="009869E0">
              <w:rPr>
                <w:bCs/>
                <w:sz w:val="22"/>
                <w:szCs w:val="22"/>
              </w:rPr>
              <w:t>2025 год – 46 582,0 тыс. рублей;</w:t>
            </w:r>
          </w:p>
          <w:p w:rsidR="00CF51D5" w:rsidRPr="009869E0" w:rsidRDefault="00CF51D5">
            <w:pPr>
              <w:jc w:val="both"/>
              <w:rPr>
                <w:bCs/>
                <w:sz w:val="22"/>
                <w:szCs w:val="22"/>
              </w:rPr>
            </w:pPr>
            <w:r w:rsidRPr="009869E0">
              <w:rPr>
                <w:bCs/>
                <w:sz w:val="22"/>
                <w:szCs w:val="22"/>
              </w:rPr>
              <w:t xml:space="preserve">     2026 год – 46 582,0 тыс. рублей;</w:t>
            </w:r>
          </w:p>
          <w:p w:rsidR="00CF51D5" w:rsidRPr="009869E0" w:rsidRDefault="00CF51D5">
            <w:pPr>
              <w:tabs>
                <w:tab w:val="left" w:pos="0"/>
                <w:tab w:val="left" w:pos="363"/>
              </w:tabs>
              <w:jc w:val="both"/>
              <w:rPr>
                <w:bCs/>
                <w:sz w:val="22"/>
                <w:szCs w:val="22"/>
              </w:rPr>
            </w:pPr>
            <w:r w:rsidRPr="009869E0">
              <w:rPr>
                <w:bCs/>
                <w:sz w:val="22"/>
                <w:szCs w:val="22"/>
              </w:rPr>
              <w:t xml:space="preserve">4) за счет внебюджетных источников – </w:t>
            </w:r>
            <w:r w:rsidR="002334FE" w:rsidRPr="009869E0">
              <w:rPr>
                <w:bCs/>
                <w:sz w:val="22"/>
                <w:szCs w:val="22"/>
              </w:rPr>
              <w:t>581</w:t>
            </w:r>
            <w:r w:rsidR="00F326C4">
              <w:rPr>
                <w:bCs/>
                <w:sz w:val="22"/>
                <w:szCs w:val="22"/>
              </w:rPr>
              <w:t> 756,0</w:t>
            </w:r>
            <w:r w:rsidRPr="009869E0">
              <w:rPr>
                <w:bCs/>
                <w:sz w:val="22"/>
                <w:szCs w:val="22"/>
              </w:rPr>
              <w:t xml:space="preserve"> тыс. рублей, в том числе:</w:t>
            </w:r>
          </w:p>
          <w:p w:rsidR="00CF51D5" w:rsidRPr="009869E0" w:rsidRDefault="00CF51D5">
            <w:pPr>
              <w:ind w:firstLine="303"/>
              <w:jc w:val="both"/>
              <w:rPr>
                <w:bCs/>
                <w:sz w:val="22"/>
                <w:szCs w:val="22"/>
              </w:rPr>
            </w:pPr>
            <w:r w:rsidRPr="009869E0">
              <w:rPr>
                <w:bCs/>
                <w:sz w:val="22"/>
                <w:szCs w:val="22"/>
              </w:rPr>
              <w:t>2019 год – 71 972,5 тыс. рублей;</w:t>
            </w:r>
          </w:p>
          <w:p w:rsidR="00CF51D5" w:rsidRPr="009869E0" w:rsidRDefault="00CF51D5">
            <w:pPr>
              <w:ind w:firstLine="303"/>
              <w:jc w:val="both"/>
              <w:rPr>
                <w:bCs/>
                <w:sz w:val="22"/>
                <w:szCs w:val="22"/>
              </w:rPr>
            </w:pPr>
            <w:r w:rsidRPr="009869E0">
              <w:rPr>
                <w:bCs/>
                <w:sz w:val="22"/>
                <w:szCs w:val="22"/>
              </w:rPr>
              <w:t>2020 год – 76 341,9 тыс. рублей;</w:t>
            </w:r>
          </w:p>
          <w:p w:rsidR="00CF51D5" w:rsidRPr="009869E0" w:rsidRDefault="00CF51D5">
            <w:pPr>
              <w:ind w:firstLine="303"/>
              <w:jc w:val="both"/>
              <w:rPr>
                <w:bCs/>
                <w:sz w:val="22"/>
                <w:szCs w:val="22"/>
              </w:rPr>
            </w:pPr>
            <w:r w:rsidRPr="009869E0">
              <w:rPr>
                <w:bCs/>
                <w:sz w:val="22"/>
                <w:szCs w:val="22"/>
              </w:rPr>
              <w:t>2021 год – 76 124,4 тыс. рублей;</w:t>
            </w:r>
          </w:p>
          <w:p w:rsidR="00CF51D5" w:rsidRPr="009869E0" w:rsidRDefault="00CF51D5">
            <w:pPr>
              <w:ind w:firstLine="303"/>
              <w:jc w:val="both"/>
              <w:rPr>
                <w:bCs/>
                <w:sz w:val="22"/>
                <w:szCs w:val="22"/>
              </w:rPr>
            </w:pPr>
            <w:r w:rsidRPr="009869E0">
              <w:rPr>
                <w:bCs/>
                <w:sz w:val="22"/>
                <w:szCs w:val="22"/>
              </w:rPr>
              <w:t>2022 год – 83 695,7 тыс. рублей;</w:t>
            </w:r>
          </w:p>
          <w:p w:rsidR="00CF51D5" w:rsidRPr="009869E0" w:rsidRDefault="00CF51D5">
            <w:pPr>
              <w:ind w:firstLine="303"/>
              <w:rPr>
                <w:bCs/>
                <w:sz w:val="22"/>
                <w:szCs w:val="22"/>
              </w:rPr>
            </w:pPr>
            <w:r w:rsidRPr="009869E0">
              <w:rPr>
                <w:bCs/>
                <w:sz w:val="22"/>
                <w:szCs w:val="22"/>
              </w:rPr>
              <w:t xml:space="preserve">2023 год – </w:t>
            </w:r>
            <w:r w:rsidR="00F326C4">
              <w:rPr>
                <w:bCs/>
                <w:sz w:val="22"/>
                <w:szCs w:val="22"/>
              </w:rPr>
              <w:t xml:space="preserve"> </w:t>
            </w:r>
            <w:r w:rsidR="002334FE" w:rsidRPr="009869E0">
              <w:rPr>
                <w:bCs/>
                <w:sz w:val="22"/>
                <w:szCs w:val="22"/>
              </w:rPr>
              <w:t>74</w:t>
            </w:r>
            <w:r w:rsidR="00F326C4">
              <w:rPr>
                <w:bCs/>
                <w:sz w:val="22"/>
                <w:szCs w:val="22"/>
              </w:rPr>
              <w:t> 597,6</w:t>
            </w:r>
            <w:r w:rsidRPr="009869E0">
              <w:rPr>
                <w:bCs/>
                <w:sz w:val="22"/>
                <w:szCs w:val="22"/>
              </w:rPr>
              <w:t xml:space="preserve">  тыс. рублей;</w:t>
            </w:r>
          </w:p>
          <w:p w:rsidR="00CF51D5" w:rsidRPr="009869E0" w:rsidRDefault="00CF51D5">
            <w:pPr>
              <w:ind w:left="303"/>
              <w:jc w:val="both"/>
              <w:rPr>
                <w:bCs/>
                <w:sz w:val="22"/>
                <w:szCs w:val="22"/>
              </w:rPr>
            </w:pPr>
            <w:r w:rsidRPr="009869E0">
              <w:rPr>
                <w:bCs/>
                <w:sz w:val="22"/>
                <w:szCs w:val="22"/>
              </w:rPr>
              <w:t>2024 год – 66 341,3 тыс. рублей;</w:t>
            </w:r>
          </w:p>
          <w:p w:rsidR="00CF51D5" w:rsidRPr="009869E0" w:rsidRDefault="00CF51D5">
            <w:pPr>
              <w:ind w:left="303"/>
              <w:jc w:val="both"/>
              <w:rPr>
                <w:bCs/>
                <w:sz w:val="22"/>
                <w:szCs w:val="22"/>
              </w:rPr>
            </w:pPr>
            <w:r w:rsidRPr="009869E0">
              <w:rPr>
                <w:bCs/>
                <w:sz w:val="22"/>
                <w:szCs w:val="22"/>
              </w:rPr>
              <w:t>2025 год – 66 341,3 тыс. рублей;</w:t>
            </w:r>
          </w:p>
          <w:p w:rsidR="00CF51D5" w:rsidRPr="009869E0" w:rsidRDefault="00CF51D5">
            <w:pPr>
              <w:jc w:val="both"/>
              <w:rPr>
                <w:bCs/>
                <w:sz w:val="22"/>
                <w:szCs w:val="22"/>
              </w:rPr>
            </w:pPr>
            <w:r w:rsidRPr="009869E0">
              <w:rPr>
                <w:bCs/>
                <w:sz w:val="22"/>
                <w:szCs w:val="22"/>
              </w:rPr>
              <w:t xml:space="preserve">     </w:t>
            </w:r>
            <w:r w:rsidR="00665E84" w:rsidRPr="009869E0">
              <w:rPr>
                <w:bCs/>
                <w:sz w:val="22"/>
                <w:szCs w:val="22"/>
              </w:rPr>
              <w:t>2026 год – 66 341,3 тыс. рублей</w:t>
            </w:r>
          </w:p>
        </w:tc>
      </w:tr>
    </w:tbl>
    <w:p w:rsidR="00651551" w:rsidRDefault="000F22A7" w:rsidP="000F22A7">
      <w:pPr>
        <w:jc w:val="right"/>
        <w:rPr>
          <w:sz w:val="24"/>
          <w:szCs w:val="24"/>
        </w:rPr>
      </w:pPr>
      <w:r>
        <w:rPr>
          <w:sz w:val="24"/>
          <w:szCs w:val="24"/>
        </w:rPr>
        <w:lastRenderedPageBreak/>
        <w:t>»;</w:t>
      </w:r>
    </w:p>
    <w:p w:rsidR="009869E0" w:rsidRDefault="001913B7" w:rsidP="001913B7">
      <w:pPr>
        <w:jc w:val="both"/>
        <w:rPr>
          <w:bCs/>
          <w:sz w:val="24"/>
          <w:szCs w:val="24"/>
        </w:rPr>
      </w:pPr>
      <w:r>
        <w:rPr>
          <w:bCs/>
          <w:sz w:val="24"/>
          <w:szCs w:val="24"/>
        </w:rPr>
        <w:t xml:space="preserve">            2) </w:t>
      </w:r>
      <w:r w:rsidR="009869E0">
        <w:rPr>
          <w:bCs/>
          <w:sz w:val="24"/>
          <w:szCs w:val="24"/>
        </w:rPr>
        <w:t>в таблице 3</w:t>
      </w:r>
      <w:r w:rsidR="009869E0" w:rsidRPr="004A4DAB">
        <w:rPr>
          <w:bCs/>
          <w:sz w:val="24"/>
          <w:szCs w:val="24"/>
        </w:rPr>
        <w:t xml:space="preserve"> «Целевые показатели муниципальной программы»</w:t>
      </w:r>
      <w:r w:rsidR="009869E0">
        <w:rPr>
          <w:bCs/>
          <w:sz w:val="24"/>
          <w:szCs w:val="24"/>
        </w:rPr>
        <w:t xml:space="preserve"> Программы:</w:t>
      </w:r>
    </w:p>
    <w:p w:rsidR="001913B7" w:rsidRPr="00801340" w:rsidRDefault="009869E0" w:rsidP="001913B7">
      <w:pPr>
        <w:jc w:val="both"/>
        <w:rPr>
          <w:bCs/>
          <w:sz w:val="24"/>
          <w:szCs w:val="24"/>
        </w:rPr>
      </w:pPr>
      <w:r>
        <w:rPr>
          <w:bCs/>
          <w:sz w:val="24"/>
          <w:szCs w:val="24"/>
        </w:rPr>
        <w:t xml:space="preserve">            а) </w:t>
      </w:r>
      <w:r w:rsidR="001913B7" w:rsidRPr="00A1479C">
        <w:rPr>
          <w:bCs/>
          <w:sz w:val="24"/>
          <w:szCs w:val="24"/>
        </w:rPr>
        <w:t>позици</w:t>
      </w:r>
      <w:r w:rsidR="00F21CC1">
        <w:rPr>
          <w:bCs/>
          <w:sz w:val="24"/>
          <w:szCs w:val="24"/>
        </w:rPr>
        <w:t>ю 6</w:t>
      </w:r>
      <w:r>
        <w:rPr>
          <w:bCs/>
          <w:sz w:val="24"/>
          <w:szCs w:val="24"/>
        </w:rPr>
        <w:t xml:space="preserve"> </w:t>
      </w:r>
      <w:r w:rsidR="001913B7">
        <w:rPr>
          <w:sz w:val="24"/>
          <w:szCs w:val="24"/>
        </w:rPr>
        <w:t>изложить в следующей редакции:</w:t>
      </w:r>
    </w:p>
    <w:p w:rsidR="001913B7" w:rsidRDefault="001913B7" w:rsidP="001913B7">
      <w:pPr>
        <w:jc w:val="both"/>
        <w:rPr>
          <w:sz w:val="24"/>
          <w:szCs w:val="24"/>
        </w:rPr>
      </w:pPr>
      <w:r>
        <w:rPr>
          <w:sz w:val="24"/>
          <w:szCs w:val="24"/>
        </w:rPr>
        <w:t>«</w:t>
      </w:r>
    </w:p>
    <w:tbl>
      <w:tblPr>
        <w:tblStyle w:val="a3"/>
        <w:tblW w:w="9883" w:type="dxa"/>
        <w:tblInd w:w="-186" w:type="dxa"/>
        <w:tblLayout w:type="fixed"/>
        <w:tblLook w:val="04A0" w:firstRow="1" w:lastRow="0" w:firstColumn="1" w:lastColumn="0" w:noHBand="0" w:noVBand="1"/>
      </w:tblPr>
      <w:tblGrid>
        <w:gridCol w:w="644"/>
        <w:gridCol w:w="1960"/>
        <w:gridCol w:w="952"/>
        <w:gridCol w:w="686"/>
        <w:gridCol w:w="616"/>
        <w:gridCol w:w="630"/>
        <w:gridCol w:w="643"/>
        <w:gridCol w:w="630"/>
        <w:gridCol w:w="616"/>
        <w:gridCol w:w="616"/>
        <w:gridCol w:w="616"/>
        <w:gridCol w:w="1274"/>
      </w:tblGrid>
      <w:tr w:rsidR="001913B7" w:rsidTr="001913B7">
        <w:tc>
          <w:tcPr>
            <w:tcW w:w="644" w:type="dxa"/>
            <w:vMerge w:val="restart"/>
          </w:tcPr>
          <w:p w:rsidR="001913B7" w:rsidRPr="007D6D23" w:rsidRDefault="001913B7" w:rsidP="001913B7">
            <w:pPr>
              <w:pStyle w:val="ConsPlusCell"/>
              <w:jc w:val="center"/>
              <w:rPr>
                <w:rFonts w:ascii="Times New Roman" w:hAnsi="Times New Roman" w:cs="Times New Roman"/>
                <w:sz w:val="18"/>
                <w:szCs w:val="18"/>
              </w:rPr>
            </w:pPr>
            <w:r w:rsidRPr="007D6D23">
              <w:rPr>
                <w:rFonts w:ascii="Times New Roman" w:hAnsi="Times New Roman" w:cs="Times New Roman"/>
                <w:sz w:val="18"/>
                <w:szCs w:val="18"/>
              </w:rPr>
              <w:t xml:space="preserve">№ </w:t>
            </w:r>
            <w:r w:rsidRPr="007D6D23">
              <w:rPr>
                <w:rFonts w:ascii="Times New Roman" w:hAnsi="Times New Roman" w:cs="Times New Roman"/>
                <w:sz w:val="18"/>
                <w:szCs w:val="18"/>
              </w:rPr>
              <w:br/>
              <w:t>пока-</w:t>
            </w:r>
          </w:p>
          <w:p w:rsidR="001913B7" w:rsidRPr="007D6D23" w:rsidRDefault="001913B7" w:rsidP="001913B7">
            <w:pPr>
              <w:widowControl w:val="0"/>
              <w:autoSpaceDE w:val="0"/>
              <w:autoSpaceDN w:val="0"/>
              <w:jc w:val="center"/>
              <w:rPr>
                <w:sz w:val="18"/>
                <w:szCs w:val="18"/>
              </w:rPr>
            </w:pPr>
            <w:proofErr w:type="spellStart"/>
            <w:r w:rsidRPr="007D6D23">
              <w:rPr>
                <w:sz w:val="18"/>
                <w:szCs w:val="18"/>
              </w:rPr>
              <w:t>зате</w:t>
            </w:r>
            <w:proofErr w:type="spellEnd"/>
            <w:r w:rsidRPr="007D6D23">
              <w:rPr>
                <w:sz w:val="18"/>
                <w:szCs w:val="18"/>
              </w:rPr>
              <w:t>-ля</w:t>
            </w:r>
          </w:p>
        </w:tc>
        <w:tc>
          <w:tcPr>
            <w:tcW w:w="1960" w:type="dxa"/>
            <w:vMerge w:val="restart"/>
          </w:tcPr>
          <w:p w:rsidR="001913B7" w:rsidRPr="007D6D23" w:rsidRDefault="001913B7" w:rsidP="001913B7">
            <w:pPr>
              <w:widowControl w:val="0"/>
              <w:autoSpaceDE w:val="0"/>
              <w:autoSpaceDN w:val="0"/>
              <w:jc w:val="center"/>
              <w:rPr>
                <w:sz w:val="18"/>
                <w:szCs w:val="18"/>
              </w:rPr>
            </w:pPr>
            <w:r w:rsidRPr="007D6D23">
              <w:rPr>
                <w:sz w:val="18"/>
                <w:szCs w:val="18"/>
              </w:rPr>
              <w:t>Наименование целевых показателей</w:t>
            </w:r>
          </w:p>
        </w:tc>
        <w:tc>
          <w:tcPr>
            <w:tcW w:w="952" w:type="dxa"/>
            <w:vMerge w:val="restart"/>
          </w:tcPr>
          <w:p w:rsidR="001913B7" w:rsidRPr="007D6D23" w:rsidRDefault="001913B7" w:rsidP="001913B7">
            <w:pPr>
              <w:pStyle w:val="ConsPlusCell"/>
              <w:jc w:val="center"/>
              <w:rPr>
                <w:rFonts w:ascii="Times New Roman" w:hAnsi="Times New Roman" w:cs="Times New Roman"/>
                <w:sz w:val="18"/>
                <w:szCs w:val="18"/>
              </w:rPr>
            </w:pPr>
            <w:proofErr w:type="gramStart"/>
            <w:r w:rsidRPr="007D6D23">
              <w:rPr>
                <w:rFonts w:ascii="Times New Roman" w:hAnsi="Times New Roman" w:cs="Times New Roman"/>
                <w:sz w:val="18"/>
                <w:szCs w:val="18"/>
              </w:rPr>
              <w:t>Базовый</w:t>
            </w:r>
            <w:proofErr w:type="gramEnd"/>
            <w:r w:rsidRPr="007D6D23">
              <w:rPr>
                <w:rFonts w:ascii="Times New Roman" w:hAnsi="Times New Roman" w:cs="Times New Roman"/>
                <w:sz w:val="18"/>
                <w:szCs w:val="18"/>
              </w:rPr>
              <w:t xml:space="preserve"> показа-</w:t>
            </w:r>
            <w:proofErr w:type="spellStart"/>
            <w:r w:rsidRPr="007D6D23">
              <w:rPr>
                <w:rFonts w:ascii="Times New Roman" w:hAnsi="Times New Roman" w:cs="Times New Roman"/>
                <w:sz w:val="18"/>
                <w:szCs w:val="18"/>
              </w:rPr>
              <w:t>тель</w:t>
            </w:r>
            <w:proofErr w:type="spellEnd"/>
            <w:r w:rsidRPr="007D6D23">
              <w:rPr>
                <w:rFonts w:ascii="Times New Roman" w:hAnsi="Times New Roman" w:cs="Times New Roman"/>
                <w:sz w:val="18"/>
                <w:szCs w:val="18"/>
              </w:rPr>
              <w:t xml:space="preserve"> на начало </w:t>
            </w:r>
            <w:proofErr w:type="spellStart"/>
            <w:r w:rsidRPr="007D6D23">
              <w:rPr>
                <w:rFonts w:ascii="Times New Roman" w:hAnsi="Times New Roman" w:cs="Times New Roman"/>
                <w:sz w:val="18"/>
                <w:szCs w:val="18"/>
              </w:rPr>
              <w:t>реализа-ции</w:t>
            </w:r>
            <w:proofErr w:type="spellEnd"/>
            <w:r w:rsidRPr="007D6D23">
              <w:rPr>
                <w:rFonts w:ascii="Times New Roman" w:hAnsi="Times New Roman" w:cs="Times New Roman"/>
                <w:sz w:val="18"/>
                <w:szCs w:val="18"/>
              </w:rPr>
              <w:t xml:space="preserve"> </w:t>
            </w:r>
            <w:proofErr w:type="spellStart"/>
            <w:r w:rsidRPr="007D6D23">
              <w:rPr>
                <w:rFonts w:ascii="Times New Roman" w:hAnsi="Times New Roman" w:cs="Times New Roman"/>
                <w:sz w:val="18"/>
                <w:szCs w:val="18"/>
              </w:rPr>
              <w:t>прог</w:t>
            </w:r>
            <w:proofErr w:type="spellEnd"/>
            <w:r w:rsidRPr="007D6D23">
              <w:rPr>
                <w:rFonts w:ascii="Times New Roman" w:hAnsi="Times New Roman" w:cs="Times New Roman"/>
                <w:sz w:val="18"/>
                <w:szCs w:val="18"/>
              </w:rPr>
              <w:t>-</w:t>
            </w:r>
          </w:p>
          <w:p w:rsidR="001913B7" w:rsidRPr="007D6D23" w:rsidRDefault="001913B7" w:rsidP="001913B7">
            <w:pPr>
              <w:jc w:val="center"/>
              <w:rPr>
                <w:sz w:val="18"/>
                <w:szCs w:val="18"/>
              </w:rPr>
            </w:pPr>
            <w:proofErr w:type="spellStart"/>
            <w:r w:rsidRPr="007D6D23">
              <w:rPr>
                <w:sz w:val="18"/>
                <w:szCs w:val="18"/>
              </w:rPr>
              <w:t>раммы</w:t>
            </w:r>
            <w:proofErr w:type="spellEnd"/>
          </w:p>
        </w:tc>
        <w:tc>
          <w:tcPr>
            <w:tcW w:w="5053" w:type="dxa"/>
            <w:gridSpan w:val="8"/>
          </w:tcPr>
          <w:p w:rsidR="001913B7" w:rsidRPr="007D6D23" w:rsidRDefault="001913B7" w:rsidP="001913B7">
            <w:pPr>
              <w:jc w:val="center"/>
              <w:rPr>
                <w:sz w:val="18"/>
                <w:szCs w:val="18"/>
              </w:rPr>
            </w:pPr>
            <w:r w:rsidRPr="007D6D23">
              <w:rPr>
                <w:sz w:val="18"/>
                <w:szCs w:val="18"/>
              </w:rPr>
              <w:t>Значения показателя по годам</w:t>
            </w:r>
          </w:p>
        </w:tc>
        <w:tc>
          <w:tcPr>
            <w:tcW w:w="1274" w:type="dxa"/>
            <w:vMerge w:val="restart"/>
          </w:tcPr>
          <w:p w:rsidR="001913B7" w:rsidRPr="007D6D23" w:rsidRDefault="001913B7" w:rsidP="001913B7">
            <w:pPr>
              <w:jc w:val="center"/>
              <w:rPr>
                <w:sz w:val="18"/>
                <w:szCs w:val="18"/>
              </w:rPr>
            </w:pPr>
            <w:r w:rsidRPr="007D6D23">
              <w:rPr>
                <w:sz w:val="18"/>
                <w:szCs w:val="18"/>
              </w:rPr>
              <w:t>Целевое значение показателя на момент окончания реализации программы</w:t>
            </w:r>
          </w:p>
        </w:tc>
      </w:tr>
      <w:tr w:rsidR="001913B7" w:rsidTr="001913B7">
        <w:tc>
          <w:tcPr>
            <w:tcW w:w="644" w:type="dxa"/>
            <w:vMerge/>
          </w:tcPr>
          <w:p w:rsidR="001913B7" w:rsidRPr="007D6D23" w:rsidRDefault="001913B7" w:rsidP="001913B7">
            <w:pPr>
              <w:rPr>
                <w:sz w:val="18"/>
                <w:szCs w:val="18"/>
              </w:rPr>
            </w:pPr>
          </w:p>
        </w:tc>
        <w:tc>
          <w:tcPr>
            <w:tcW w:w="1960" w:type="dxa"/>
            <w:vMerge/>
          </w:tcPr>
          <w:p w:rsidR="001913B7" w:rsidRPr="007D6D23" w:rsidRDefault="001913B7" w:rsidP="001913B7">
            <w:pPr>
              <w:rPr>
                <w:sz w:val="18"/>
                <w:szCs w:val="18"/>
              </w:rPr>
            </w:pPr>
          </w:p>
        </w:tc>
        <w:tc>
          <w:tcPr>
            <w:tcW w:w="952" w:type="dxa"/>
            <w:vMerge/>
          </w:tcPr>
          <w:p w:rsidR="001913B7" w:rsidRPr="007D6D23" w:rsidRDefault="001913B7" w:rsidP="001913B7">
            <w:pPr>
              <w:rPr>
                <w:sz w:val="18"/>
                <w:szCs w:val="18"/>
              </w:rPr>
            </w:pPr>
          </w:p>
        </w:tc>
        <w:tc>
          <w:tcPr>
            <w:tcW w:w="686" w:type="dxa"/>
          </w:tcPr>
          <w:p w:rsidR="001913B7" w:rsidRPr="007D6D23" w:rsidRDefault="001913B7" w:rsidP="001913B7">
            <w:pPr>
              <w:jc w:val="center"/>
              <w:rPr>
                <w:sz w:val="18"/>
                <w:szCs w:val="18"/>
              </w:rPr>
            </w:pPr>
            <w:r w:rsidRPr="007D6D23">
              <w:rPr>
                <w:sz w:val="18"/>
                <w:szCs w:val="18"/>
              </w:rPr>
              <w:t>2019</w:t>
            </w:r>
          </w:p>
        </w:tc>
        <w:tc>
          <w:tcPr>
            <w:tcW w:w="616" w:type="dxa"/>
          </w:tcPr>
          <w:p w:rsidR="001913B7" w:rsidRPr="007D6D23" w:rsidRDefault="001913B7" w:rsidP="001913B7">
            <w:pPr>
              <w:jc w:val="center"/>
              <w:rPr>
                <w:sz w:val="18"/>
                <w:szCs w:val="18"/>
              </w:rPr>
            </w:pPr>
            <w:r w:rsidRPr="007D6D23">
              <w:rPr>
                <w:sz w:val="18"/>
                <w:szCs w:val="18"/>
              </w:rPr>
              <w:t>2020</w:t>
            </w:r>
          </w:p>
        </w:tc>
        <w:tc>
          <w:tcPr>
            <w:tcW w:w="630" w:type="dxa"/>
          </w:tcPr>
          <w:p w:rsidR="001913B7" w:rsidRPr="007D6D23" w:rsidRDefault="001913B7" w:rsidP="001913B7">
            <w:pPr>
              <w:jc w:val="center"/>
              <w:rPr>
                <w:sz w:val="18"/>
                <w:szCs w:val="18"/>
              </w:rPr>
            </w:pPr>
            <w:r w:rsidRPr="007D6D23">
              <w:rPr>
                <w:sz w:val="18"/>
                <w:szCs w:val="18"/>
              </w:rPr>
              <w:t>2021</w:t>
            </w:r>
          </w:p>
        </w:tc>
        <w:tc>
          <w:tcPr>
            <w:tcW w:w="643" w:type="dxa"/>
          </w:tcPr>
          <w:p w:rsidR="001913B7" w:rsidRPr="007D6D23" w:rsidRDefault="001913B7" w:rsidP="001913B7">
            <w:pPr>
              <w:jc w:val="center"/>
              <w:rPr>
                <w:sz w:val="18"/>
                <w:szCs w:val="18"/>
              </w:rPr>
            </w:pPr>
            <w:r w:rsidRPr="007D6D23">
              <w:rPr>
                <w:sz w:val="18"/>
                <w:szCs w:val="18"/>
              </w:rPr>
              <w:t>2022</w:t>
            </w:r>
          </w:p>
        </w:tc>
        <w:tc>
          <w:tcPr>
            <w:tcW w:w="630" w:type="dxa"/>
          </w:tcPr>
          <w:p w:rsidR="001913B7" w:rsidRPr="007D6D23" w:rsidRDefault="001913B7" w:rsidP="001913B7">
            <w:pPr>
              <w:jc w:val="center"/>
              <w:rPr>
                <w:sz w:val="18"/>
                <w:szCs w:val="18"/>
              </w:rPr>
            </w:pPr>
            <w:r w:rsidRPr="007D6D23">
              <w:rPr>
                <w:sz w:val="18"/>
                <w:szCs w:val="18"/>
              </w:rPr>
              <w:t>2023</w:t>
            </w:r>
          </w:p>
        </w:tc>
        <w:tc>
          <w:tcPr>
            <w:tcW w:w="616" w:type="dxa"/>
          </w:tcPr>
          <w:p w:rsidR="001913B7" w:rsidRPr="007D6D23" w:rsidRDefault="001913B7" w:rsidP="001913B7">
            <w:pPr>
              <w:jc w:val="center"/>
              <w:rPr>
                <w:sz w:val="18"/>
                <w:szCs w:val="18"/>
              </w:rPr>
            </w:pPr>
            <w:r w:rsidRPr="007D6D23">
              <w:rPr>
                <w:sz w:val="18"/>
                <w:szCs w:val="18"/>
              </w:rPr>
              <w:t>2024</w:t>
            </w:r>
          </w:p>
        </w:tc>
        <w:tc>
          <w:tcPr>
            <w:tcW w:w="616" w:type="dxa"/>
          </w:tcPr>
          <w:p w:rsidR="001913B7" w:rsidRPr="007D6D23" w:rsidRDefault="001913B7" w:rsidP="001913B7">
            <w:pPr>
              <w:jc w:val="center"/>
              <w:rPr>
                <w:sz w:val="18"/>
                <w:szCs w:val="18"/>
              </w:rPr>
            </w:pPr>
            <w:r w:rsidRPr="007D6D23">
              <w:rPr>
                <w:sz w:val="18"/>
                <w:szCs w:val="18"/>
              </w:rPr>
              <w:t>2025</w:t>
            </w:r>
          </w:p>
        </w:tc>
        <w:tc>
          <w:tcPr>
            <w:tcW w:w="616" w:type="dxa"/>
          </w:tcPr>
          <w:p w:rsidR="001913B7" w:rsidRPr="007D6D23" w:rsidRDefault="001913B7" w:rsidP="001913B7">
            <w:pPr>
              <w:jc w:val="center"/>
              <w:rPr>
                <w:sz w:val="18"/>
                <w:szCs w:val="18"/>
              </w:rPr>
            </w:pPr>
            <w:r w:rsidRPr="007D6D23">
              <w:rPr>
                <w:sz w:val="18"/>
                <w:szCs w:val="18"/>
              </w:rPr>
              <w:t>2026</w:t>
            </w:r>
          </w:p>
        </w:tc>
        <w:tc>
          <w:tcPr>
            <w:tcW w:w="1274" w:type="dxa"/>
            <w:vMerge/>
          </w:tcPr>
          <w:p w:rsidR="001913B7" w:rsidRPr="007D6D23" w:rsidRDefault="001913B7" w:rsidP="001913B7">
            <w:pPr>
              <w:rPr>
                <w:sz w:val="18"/>
                <w:szCs w:val="18"/>
              </w:rPr>
            </w:pPr>
          </w:p>
        </w:tc>
      </w:tr>
      <w:tr w:rsidR="001913B7" w:rsidRPr="00A527B7" w:rsidTr="001913B7">
        <w:tc>
          <w:tcPr>
            <w:tcW w:w="644" w:type="dxa"/>
          </w:tcPr>
          <w:p w:rsidR="001913B7" w:rsidRPr="00A527B7" w:rsidRDefault="001913B7" w:rsidP="001913B7">
            <w:pPr>
              <w:jc w:val="center"/>
            </w:pPr>
            <w:r w:rsidRPr="00A527B7">
              <w:t>6</w:t>
            </w:r>
          </w:p>
        </w:tc>
        <w:tc>
          <w:tcPr>
            <w:tcW w:w="1960" w:type="dxa"/>
          </w:tcPr>
          <w:p w:rsidR="001913B7" w:rsidRPr="00A527B7" w:rsidRDefault="001913B7" w:rsidP="001913B7">
            <w:pPr>
              <w:pStyle w:val="ConsPlusCell"/>
              <w:jc w:val="both"/>
              <w:rPr>
                <w:rFonts w:ascii="Times New Roman" w:hAnsi="Times New Roman" w:cs="Times New Roman"/>
              </w:rPr>
            </w:pPr>
            <w:r w:rsidRPr="00A527B7">
              <w:rPr>
                <w:rFonts w:ascii="Times New Roman" w:hAnsi="Times New Roman" w:cs="Times New Roman"/>
              </w:rPr>
              <w:t>Численность обучающихся в возрасте 15 - 21 года по основным общеобразовательным программам, человек</w:t>
            </w:r>
          </w:p>
        </w:tc>
        <w:tc>
          <w:tcPr>
            <w:tcW w:w="952" w:type="dxa"/>
          </w:tcPr>
          <w:p w:rsidR="001913B7" w:rsidRPr="00A527B7" w:rsidRDefault="001913B7" w:rsidP="001913B7">
            <w:pPr>
              <w:pStyle w:val="ConsPlusCell"/>
              <w:jc w:val="center"/>
              <w:rPr>
                <w:rFonts w:ascii="Times New Roman" w:hAnsi="Times New Roman" w:cs="Times New Roman"/>
              </w:rPr>
            </w:pPr>
            <w:r w:rsidRPr="00A527B7">
              <w:rPr>
                <w:rFonts w:ascii="Times New Roman" w:hAnsi="Times New Roman" w:cs="Times New Roman"/>
              </w:rPr>
              <w:t>-</w:t>
            </w:r>
          </w:p>
        </w:tc>
        <w:tc>
          <w:tcPr>
            <w:tcW w:w="686" w:type="dxa"/>
          </w:tcPr>
          <w:p w:rsidR="001913B7" w:rsidRPr="00A527B7" w:rsidRDefault="001913B7" w:rsidP="001913B7">
            <w:pPr>
              <w:jc w:val="center"/>
            </w:pPr>
            <w:r w:rsidRPr="00A527B7">
              <w:t>-</w:t>
            </w:r>
          </w:p>
        </w:tc>
        <w:tc>
          <w:tcPr>
            <w:tcW w:w="616" w:type="dxa"/>
          </w:tcPr>
          <w:p w:rsidR="001913B7" w:rsidRPr="00A527B7" w:rsidRDefault="001913B7" w:rsidP="001913B7">
            <w:pPr>
              <w:jc w:val="center"/>
            </w:pPr>
            <w:r w:rsidRPr="00A527B7">
              <w:t>-</w:t>
            </w:r>
          </w:p>
        </w:tc>
        <w:tc>
          <w:tcPr>
            <w:tcW w:w="630" w:type="dxa"/>
          </w:tcPr>
          <w:p w:rsidR="001913B7" w:rsidRPr="00A527B7" w:rsidRDefault="001913B7" w:rsidP="001913B7">
            <w:pPr>
              <w:jc w:val="center"/>
            </w:pPr>
            <w:r w:rsidRPr="00A527B7">
              <w:t>-</w:t>
            </w:r>
          </w:p>
        </w:tc>
        <w:tc>
          <w:tcPr>
            <w:tcW w:w="643" w:type="dxa"/>
          </w:tcPr>
          <w:p w:rsidR="001913B7" w:rsidRPr="00A527B7" w:rsidRDefault="00A527B7" w:rsidP="001913B7">
            <w:pPr>
              <w:jc w:val="center"/>
            </w:pPr>
            <w:r>
              <w:t>735</w:t>
            </w:r>
          </w:p>
        </w:tc>
        <w:tc>
          <w:tcPr>
            <w:tcW w:w="630" w:type="dxa"/>
          </w:tcPr>
          <w:p w:rsidR="001913B7" w:rsidRPr="00A527B7" w:rsidRDefault="00F21CC1" w:rsidP="001913B7">
            <w:pPr>
              <w:jc w:val="center"/>
            </w:pPr>
            <w:r>
              <w:t>755</w:t>
            </w:r>
          </w:p>
        </w:tc>
        <w:tc>
          <w:tcPr>
            <w:tcW w:w="616" w:type="dxa"/>
          </w:tcPr>
          <w:p w:rsidR="001913B7" w:rsidRPr="00A527B7" w:rsidRDefault="00F21CC1" w:rsidP="001913B7">
            <w:pPr>
              <w:jc w:val="center"/>
            </w:pPr>
            <w:r>
              <w:t>784</w:t>
            </w:r>
          </w:p>
        </w:tc>
        <w:tc>
          <w:tcPr>
            <w:tcW w:w="616" w:type="dxa"/>
          </w:tcPr>
          <w:p w:rsidR="001913B7" w:rsidRPr="00A527B7" w:rsidRDefault="00F21CC1" w:rsidP="001913B7">
            <w:pPr>
              <w:jc w:val="center"/>
            </w:pPr>
            <w:r>
              <w:t>805</w:t>
            </w:r>
          </w:p>
        </w:tc>
        <w:tc>
          <w:tcPr>
            <w:tcW w:w="616" w:type="dxa"/>
          </w:tcPr>
          <w:p w:rsidR="001913B7" w:rsidRPr="00A527B7" w:rsidRDefault="009869E0" w:rsidP="001913B7">
            <w:pPr>
              <w:jc w:val="center"/>
            </w:pPr>
            <w:r>
              <w:t>8</w:t>
            </w:r>
            <w:r w:rsidR="00F21CC1">
              <w:t>25</w:t>
            </w:r>
          </w:p>
        </w:tc>
        <w:tc>
          <w:tcPr>
            <w:tcW w:w="1274" w:type="dxa"/>
          </w:tcPr>
          <w:p w:rsidR="001913B7" w:rsidRPr="00A527B7" w:rsidRDefault="00F21CC1" w:rsidP="001913B7">
            <w:pPr>
              <w:jc w:val="center"/>
            </w:pPr>
            <w:r>
              <w:t>825</w:t>
            </w:r>
          </w:p>
        </w:tc>
      </w:tr>
    </w:tbl>
    <w:p w:rsidR="003461D9" w:rsidRDefault="001913B7" w:rsidP="003461D9">
      <w:pPr>
        <w:ind w:firstLine="709"/>
        <w:jc w:val="right"/>
        <w:rPr>
          <w:sz w:val="24"/>
          <w:szCs w:val="24"/>
        </w:rPr>
      </w:pPr>
      <w:r>
        <w:rPr>
          <w:sz w:val="24"/>
          <w:szCs w:val="24"/>
        </w:rPr>
        <w:t>»;</w:t>
      </w:r>
    </w:p>
    <w:p w:rsidR="003461D9" w:rsidRPr="00801340" w:rsidRDefault="00C31362" w:rsidP="003461D9">
      <w:pPr>
        <w:jc w:val="both"/>
        <w:rPr>
          <w:bCs/>
          <w:sz w:val="24"/>
          <w:szCs w:val="24"/>
        </w:rPr>
      </w:pPr>
      <w:r>
        <w:rPr>
          <w:bCs/>
          <w:sz w:val="24"/>
          <w:szCs w:val="24"/>
        </w:rPr>
        <w:t xml:space="preserve">            б</w:t>
      </w:r>
      <w:r w:rsidR="003461D9">
        <w:rPr>
          <w:bCs/>
          <w:sz w:val="24"/>
          <w:szCs w:val="24"/>
        </w:rPr>
        <w:t xml:space="preserve">) </w:t>
      </w:r>
      <w:r w:rsidR="003461D9" w:rsidRPr="00A1479C">
        <w:rPr>
          <w:bCs/>
          <w:sz w:val="24"/>
          <w:szCs w:val="24"/>
        </w:rPr>
        <w:t>позици</w:t>
      </w:r>
      <w:r w:rsidR="009869E0">
        <w:rPr>
          <w:bCs/>
          <w:sz w:val="24"/>
          <w:szCs w:val="24"/>
        </w:rPr>
        <w:t xml:space="preserve">ю 11 </w:t>
      </w:r>
      <w:r w:rsidR="003461D9">
        <w:rPr>
          <w:sz w:val="24"/>
          <w:szCs w:val="24"/>
        </w:rPr>
        <w:t>изложить в следующей редакции:</w:t>
      </w:r>
    </w:p>
    <w:p w:rsidR="003461D9" w:rsidRDefault="003461D9" w:rsidP="003461D9">
      <w:pPr>
        <w:jc w:val="both"/>
        <w:rPr>
          <w:sz w:val="24"/>
          <w:szCs w:val="24"/>
        </w:rPr>
      </w:pPr>
      <w:r>
        <w:rPr>
          <w:sz w:val="24"/>
          <w:szCs w:val="24"/>
        </w:rPr>
        <w:t>«</w:t>
      </w:r>
    </w:p>
    <w:tbl>
      <w:tblPr>
        <w:tblStyle w:val="a3"/>
        <w:tblW w:w="9883" w:type="dxa"/>
        <w:tblInd w:w="-186" w:type="dxa"/>
        <w:tblLayout w:type="fixed"/>
        <w:tblLook w:val="04A0" w:firstRow="1" w:lastRow="0" w:firstColumn="1" w:lastColumn="0" w:noHBand="0" w:noVBand="1"/>
      </w:tblPr>
      <w:tblGrid>
        <w:gridCol w:w="644"/>
        <w:gridCol w:w="1960"/>
        <w:gridCol w:w="952"/>
        <w:gridCol w:w="686"/>
        <w:gridCol w:w="616"/>
        <w:gridCol w:w="630"/>
        <w:gridCol w:w="643"/>
        <w:gridCol w:w="630"/>
        <w:gridCol w:w="616"/>
        <w:gridCol w:w="616"/>
        <w:gridCol w:w="616"/>
        <w:gridCol w:w="1274"/>
      </w:tblGrid>
      <w:tr w:rsidR="003461D9" w:rsidTr="003461D9">
        <w:tc>
          <w:tcPr>
            <w:tcW w:w="644" w:type="dxa"/>
            <w:vMerge w:val="restart"/>
          </w:tcPr>
          <w:p w:rsidR="003461D9" w:rsidRPr="007D6D23" w:rsidRDefault="003461D9" w:rsidP="003461D9">
            <w:pPr>
              <w:pStyle w:val="ConsPlusCell"/>
              <w:jc w:val="center"/>
              <w:rPr>
                <w:rFonts w:ascii="Times New Roman" w:hAnsi="Times New Roman" w:cs="Times New Roman"/>
                <w:sz w:val="18"/>
                <w:szCs w:val="18"/>
              </w:rPr>
            </w:pPr>
            <w:r w:rsidRPr="007D6D23">
              <w:rPr>
                <w:rFonts w:ascii="Times New Roman" w:hAnsi="Times New Roman" w:cs="Times New Roman"/>
                <w:sz w:val="18"/>
                <w:szCs w:val="18"/>
              </w:rPr>
              <w:t xml:space="preserve">№ </w:t>
            </w:r>
            <w:r w:rsidRPr="007D6D23">
              <w:rPr>
                <w:rFonts w:ascii="Times New Roman" w:hAnsi="Times New Roman" w:cs="Times New Roman"/>
                <w:sz w:val="18"/>
                <w:szCs w:val="18"/>
              </w:rPr>
              <w:br/>
              <w:t>пока-</w:t>
            </w:r>
          </w:p>
          <w:p w:rsidR="003461D9" w:rsidRPr="007D6D23" w:rsidRDefault="003461D9" w:rsidP="003461D9">
            <w:pPr>
              <w:widowControl w:val="0"/>
              <w:autoSpaceDE w:val="0"/>
              <w:autoSpaceDN w:val="0"/>
              <w:jc w:val="center"/>
              <w:rPr>
                <w:sz w:val="18"/>
                <w:szCs w:val="18"/>
              </w:rPr>
            </w:pPr>
            <w:proofErr w:type="spellStart"/>
            <w:r w:rsidRPr="007D6D23">
              <w:rPr>
                <w:sz w:val="18"/>
                <w:szCs w:val="18"/>
              </w:rPr>
              <w:t>зате</w:t>
            </w:r>
            <w:proofErr w:type="spellEnd"/>
            <w:r w:rsidRPr="007D6D23">
              <w:rPr>
                <w:sz w:val="18"/>
                <w:szCs w:val="18"/>
              </w:rPr>
              <w:t>-ля</w:t>
            </w:r>
          </w:p>
        </w:tc>
        <w:tc>
          <w:tcPr>
            <w:tcW w:w="1960" w:type="dxa"/>
            <w:vMerge w:val="restart"/>
          </w:tcPr>
          <w:p w:rsidR="003461D9" w:rsidRPr="007D6D23" w:rsidRDefault="003461D9" w:rsidP="003461D9">
            <w:pPr>
              <w:widowControl w:val="0"/>
              <w:autoSpaceDE w:val="0"/>
              <w:autoSpaceDN w:val="0"/>
              <w:jc w:val="center"/>
              <w:rPr>
                <w:sz w:val="18"/>
                <w:szCs w:val="18"/>
              </w:rPr>
            </w:pPr>
            <w:r w:rsidRPr="007D6D23">
              <w:rPr>
                <w:sz w:val="18"/>
                <w:szCs w:val="18"/>
              </w:rPr>
              <w:t>Наименование целевых показателей</w:t>
            </w:r>
          </w:p>
        </w:tc>
        <w:tc>
          <w:tcPr>
            <w:tcW w:w="952" w:type="dxa"/>
            <w:vMerge w:val="restart"/>
          </w:tcPr>
          <w:p w:rsidR="003461D9" w:rsidRPr="007D6D23" w:rsidRDefault="003461D9" w:rsidP="003461D9">
            <w:pPr>
              <w:pStyle w:val="ConsPlusCell"/>
              <w:jc w:val="center"/>
              <w:rPr>
                <w:rFonts w:ascii="Times New Roman" w:hAnsi="Times New Roman" w:cs="Times New Roman"/>
                <w:sz w:val="18"/>
                <w:szCs w:val="18"/>
              </w:rPr>
            </w:pPr>
            <w:proofErr w:type="gramStart"/>
            <w:r w:rsidRPr="007D6D23">
              <w:rPr>
                <w:rFonts w:ascii="Times New Roman" w:hAnsi="Times New Roman" w:cs="Times New Roman"/>
                <w:sz w:val="18"/>
                <w:szCs w:val="18"/>
              </w:rPr>
              <w:t>Базовый</w:t>
            </w:r>
            <w:proofErr w:type="gramEnd"/>
            <w:r w:rsidRPr="007D6D23">
              <w:rPr>
                <w:rFonts w:ascii="Times New Roman" w:hAnsi="Times New Roman" w:cs="Times New Roman"/>
                <w:sz w:val="18"/>
                <w:szCs w:val="18"/>
              </w:rPr>
              <w:t xml:space="preserve"> показа-</w:t>
            </w:r>
            <w:proofErr w:type="spellStart"/>
            <w:r w:rsidRPr="007D6D23">
              <w:rPr>
                <w:rFonts w:ascii="Times New Roman" w:hAnsi="Times New Roman" w:cs="Times New Roman"/>
                <w:sz w:val="18"/>
                <w:szCs w:val="18"/>
              </w:rPr>
              <w:t>тель</w:t>
            </w:r>
            <w:proofErr w:type="spellEnd"/>
            <w:r w:rsidRPr="007D6D23">
              <w:rPr>
                <w:rFonts w:ascii="Times New Roman" w:hAnsi="Times New Roman" w:cs="Times New Roman"/>
                <w:sz w:val="18"/>
                <w:szCs w:val="18"/>
              </w:rPr>
              <w:t xml:space="preserve"> на начало </w:t>
            </w:r>
            <w:proofErr w:type="spellStart"/>
            <w:r w:rsidRPr="007D6D23">
              <w:rPr>
                <w:rFonts w:ascii="Times New Roman" w:hAnsi="Times New Roman" w:cs="Times New Roman"/>
                <w:sz w:val="18"/>
                <w:szCs w:val="18"/>
              </w:rPr>
              <w:t>реализа-ции</w:t>
            </w:r>
            <w:proofErr w:type="spellEnd"/>
            <w:r w:rsidRPr="007D6D23">
              <w:rPr>
                <w:rFonts w:ascii="Times New Roman" w:hAnsi="Times New Roman" w:cs="Times New Roman"/>
                <w:sz w:val="18"/>
                <w:szCs w:val="18"/>
              </w:rPr>
              <w:t xml:space="preserve"> </w:t>
            </w:r>
            <w:proofErr w:type="spellStart"/>
            <w:r w:rsidRPr="007D6D23">
              <w:rPr>
                <w:rFonts w:ascii="Times New Roman" w:hAnsi="Times New Roman" w:cs="Times New Roman"/>
                <w:sz w:val="18"/>
                <w:szCs w:val="18"/>
              </w:rPr>
              <w:t>прог</w:t>
            </w:r>
            <w:proofErr w:type="spellEnd"/>
            <w:r w:rsidRPr="007D6D23">
              <w:rPr>
                <w:rFonts w:ascii="Times New Roman" w:hAnsi="Times New Roman" w:cs="Times New Roman"/>
                <w:sz w:val="18"/>
                <w:szCs w:val="18"/>
              </w:rPr>
              <w:t>-</w:t>
            </w:r>
          </w:p>
          <w:p w:rsidR="003461D9" w:rsidRPr="007D6D23" w:rsidRDefault="003461D9" w:rsidP="003461D9">
            <w:pPr>
              <w:jc w:val="center"/>
              <w:rPr>
                <w:sz w:val="18"/>
                <w:szCs w:val="18"/>
              </w:rPr>
            </w:pPr>
            <w:proofErr w:type="spellStart"/>
            <w:r w:rsidRPr="007D6D23">
              <w:rPr>
                <w:sz w:val="18"/>
                <w:szCs w:val="18"/>
              </w:rPr>
              <w:t>раммы</w:t>
            </w:r>
            <w:proofErr w:type="spellEnd"/>
          </w:p>
        </w:tc>
        <w:tc>
          <w:tcPr>
            <w:tcW w:w="5053" w:type="dxa"/>
            <w:gridSpan w:val="8"/>
          </w:tcPr>
          <w:p w:rsidR="003461D9" w:rsidRPr="007D6D23" w:rsidRDefault="003461D9" w:rsidP="003461D9">
            <w:pPr>
              <w:jc w:val="center"/>
              <w:rPr>
                <w:sz w:val="18"/>
                <w:szCs w:val="18"/>
              </w:rPr>
            </w:pPr>
            <w:r w:rsidRPr="007D6D23">
              <w:rPr>
                <w:sz w:val="18"/>
                <w:szCs w:val="18"/>
              </w:rPr>
              <w:t>Значения показателя по годам</w:t>
            </w:r>
          </w:p>
        </w:tc>
        <w:tc>
          <w:tcPr>
            <w:tcW w:w="1274" w:type="dxa"/>
            <w:vMerge w:val="restart"/>
          </w:tcPr>
          <w:p w:rsidR="003461D9" w:rsidRPr="007D6D23" w:rsidRDefault="003461D9" w:rsidP="003461D9">
            <w:pPr>
              <w:jc w:val="center"/>
              <w:rPr>
                <w:sz w:val="18"/>
                <w:szCs w:val="18"/>
              </w:rPr>
            </w:pPr>
            <w:r w:rsidRPr="007D6D23">
              <w:rPr>
                <w:sz w:val="18"/>
                <w:szCs w:val="18"/>
              </w:rPr>
              <w:t>Целевое значение показателя на момент окончания реализации программы</w:t>
            </w:r>
          </w:p>
        </w:tc>
      </w:tr>
      <w:tr w:rsidR="003461D9" w:rsidTr="003461D9">
        <w:tc>
          <w:tcPr>
            <w:tcW w:w="644" w:type="dxa"/>
            <w:vMerge/>
          </w:tcPr>
          <w:p w:rsidR="003461D9" w:rsidRPr="007D6D23" w:rsidRDefault="003461D9" w:rsidP="003461D9">
            <w:pPr>
              <w:rPr>
                <w:sz w:val="18"/>
                <w:szCs w:val="18"/>
              </w:rPr>
            </w:pPr>
          </w:p>
        </w:tc>
        <w:tc>
          <w:tcPr>
            <w:tcW w:w="1960" w:type="dxa"/>
            <w:vMerge/>
          </w:tcPr>
          <w:p w:rsidR="003461D9" w:rsidRPr="007D6D23" w:rsidRDefault="003461D9" w:rsidP="003461D9">
            <w:pPr>
              <w:rPr>
                <w:sz w:val="18"/>
                <w:szCs w:val="18"/>
              </w:rPr>
            </w:pPr>
          </w:p>
        </w:tc>
        <w:tc>
          <w:tcPr>
            <w:tcW w:w="952" w:type="dxa"/>
            <w:vMerge/>
          </w:tcPr>
          <w:p w:rsidR="003461D9" w:rsidRPr="007D6D23" w:rsidRDefault="003461D9" w:rsidP="003461D9">
            <w:pPr>
              <w:rPr>
                <w:sz w:val="18"/>
                <w:szCs w:val="18"/>
              </w:rPr>
            </w:pPr>
          </w:p>
        </w:tc>
        <w:tc>
          <w:tcPr>
            <w:tcW w:w="686" w:type="dxa"/>
          </w:tcPr>
          <w:p w:rsidR="003461D9" w:rsidRPr="007D6D23" w:rsidRDefault="003461D9" w:rsidP="003461D9">
            <w:pPr>
              <w:jc w:val="center"/>
              <w:rPr>
                <w:sz w:val="18"/>
                <w:szCs w:val="18"/>
              </w:rPr>
            </w:pPr>
            <w:r w:rsidRPr="007D6D23">
              <w:rPr>
                <w:sz w:val="18"/>
                <w:szCs w:val="18"/>
              </w:rPr>
              <w:t>2019</w:t>
            </w:r>
          </w:p>
        </w:tc>
        <w:tc>
          <w:tcPr>
            <w:tcW w:w="616" w:type="dxa"/>
          </w:tcPr>
          <w:p w:rsidR="003461D9" w:rsidRPr="007D6D23" w:rsidRDefault="003461D9" w:rsidP="003461D9">
            <w:pPr>
              <w:jc w:val="center"/>
              <w:rPr>
                <w:sz w:val="18"/>
                <w:szCs w:val="18"/>
              </w:rPr>
            </w:pPr>
            <w:r w:rsidRPr="007D6D23">
              <w:rPr>
                <w:sz w:val="18"/>
                <w:szCs w:val="18"/>
              </w:rPr>
              <w:t>2020</w:t>
            </w:r>
          </w:p>
        </w:tc>
        <w:tc>
          <w:tcPr>
            <w:tcW w:w="630" w:type="dxa"/>
          </w:tcPr>
          <w:p w:rsidR="003461D9" w:rsidRPr="007D6D23" w:rsidRDefault="003461D9" w:rsidP="003461D9">
            <w:pPr>
              <w:jc w:val="center"/>
              <w:rPr>
                <w:sz w:val="18"/>
                <w:szCs w:val="18"/>
              </w:rPr>
            </w:pPr>
            <w:r w:rsidRPr="007D6D23">
              <w:rPr>
                <w:sz w:val="18"/>
                <w:szCs w:val="18"/>
              </w:rPr>
              <w:t>2021</w:t>
            </w:r>
          </w:p>
        </w:tc>
        <w:tc>
          <w:tcPr>
            <w:tcW w:w="643" w:type="dxa"/>
          </w:tcPr>
          <w:p w:rsidR="003461D9" w:rsidRPr="007D6D23" w:rsidRDefault="003461D9" w:rsidP="003461D9">
            <w:pPr>
              <w:jc w:val="center"/>
              <w:rPr>
                <w:sz w:val="18"/>
                <w:szCs w:val="18"/>
              </w:rPr>
            </w:pPr>
            <w:r w:rsidRPr="007D6D23">
              <w:rPr>
                <w:sz w:val="18"/>
                <w:szCs w:val="18"/>
              </w:rPr>
              <w:t>2022</w:t>
            </w:r>
          </w:p>
        </w:tc>
        <w:tc>
          <w:tcPr>
            <w:tcW w:w="630" w:type="dxa"/>
          </w:tcPr>
          <w:p w:rsidR="003461D9" w:rsidRPr="007D6D23" w:rsidRDefault="003461D9" w:rsidP="003461D9">
            <w:pPr>
              <w:jc w:val="center"/>
              <w:rPr>
                <w:sz w:val="18"/>
                <w:szCs w:val="18"/>
              </w:rPr>
            </w:pPr>
            <w:r w:rsidRPr="007D6D23">
              <w:rPr>
                <w:sz w:val="18"/>
                <w:szCs w:val="18"/>
              </w:rPr>
              <w:t>2023</w:t>
            </w:r>
          </w:p>
        </w:tc>
        <w:tc>
          <w:tcPr>
            <w:tcW w:w="616" w:type="dxa"/>
          </w:tcPr>
          <w:p w:rsidR="003461D9" w:rsidRPr="007D6D23" w:rsidRDefault="003461D9" w:rsidP="003461D9">
            <w:pPr>
              <w:jc w:val="center"/>
              <w:rPr>
                <w:sz w:val="18"/>
                <w:szCs w:val="18"/>
              </w:rPr>
            </w:pPr>
            <w:r w:rsidRPr="007D6D23">
              <w:rPr>
                <w:sz w:val="18"/>
                <w:szCs w:val="18"/>
              </w:rPr>
              <w:t>2024</w:t>
            </w:r>
          </w:p>
        </w:tc>
        <w:tc>
          <w:tcPr>
            <w:tcW w:w="616" w:type="dxa"/>
          </w:tcPr>
          <w:p w:rsidR="003461D9" w:rsidRPr="007D6D23" w:rsidRDefault="003461D9" w:rsidP="003461D9">
            <w:pPr>
              <w:jc w:val="center"/>
              <w:rPr>
                <w:sz w:val="18"/>
                <w:szCs w:val="18"/>
              </w:rPr>
            </w:pPr>
            <w:r w:rsidRPr="007D6D23">
              <w:rPr>
                <w:sz w:val="18"/>
                <w:szCs w:val="18"/>
              </w:rPr>
              <w:t>2025</w:t>
            </w:r>
          </w:p>
        </w:tc>
        <w:tc>
          <w:tcPr>
            <w:tcW w:w="616" w:type="dxa"/>
          </w:tcPr>
          <w:p w:rsidR="003461D9" w:rsidRPr="007D6D23" w:rsidRDefault="003461D9" w:rsidP="003461D9">
            <w:pPr>
              <w:jc w:val="center"/>
              <w:rPr>
                <w:sz w:val="18"/>
                <w:szCs w:val="18"/>
              </w:rPr>
            </w:pPr>
            <w:r w:rsidRPr="007D6D23">
              <w:rPr>
                <w:sz w:val="18"/>
                <w:szCs w:val="18"/>
              </w:rPr>
              <w:t>2026</w:t>
            </w:r>
          </w:p>
        </w:tc>
        <w:tc>
          <w:tcPr>
            <w:tcW w:w="1274" w:type="dxa"/>
            <w:vMerge/>
          </w:tcPr>
          <w:p w:rsidR="003461D9" w:rsidRPr="007D6D23" w:rsidRDefault="003461D9" w:rsidP="003461D9">
            <w:pPr>
              <w:rPr>
                <w:sz w:val="18"/>
                <w:szCs w:val="18"/>
              </w:rPr>
            </w:pPr>
          </w:p>
        </w:tc>
      </w:tr>
      <w:tr w:rsidR="003461D9" w:rsidRPr="00A527B7" w:rsidTr="003461D9">
        <w:tc>
          <w:tcPr>
            <w:tcW w:w="644" w:type="dxa"/>
          </w:tcPr>
          <w:p w:rsidR="003461D9" w:rsidRPr="003461D9" w:rsidRDefault="003461D9" w:rsidP="003461D9">
            <w:pPr>
              <w:jc w:val="center"/>
            </w:pPr>
            <w:r w:rsidRPr="003461D9">
              <w:t>11</w:t>
            </w:r>
          </w:p>
        </w:tc>
        <w:tc>
          <w:tcPr>
            <w:tcW w:w="1960" w:type="dxa"/>
          </w:tcPr>
          <w:p w:rsidR="003461D9" w:rsidRPr="003461D9" w:rsidRDefault="003461D9" w:rsidP="003461D9">
            <w:pPr>
              <w:jc w:val="both"/>
            </w:pPr>
            <w:r w:rsidRPr="003461D9">
              <w:t>Доля детей в возрасте от 5 до 18 лет, охваченных дополнительным образованием, %</w:t>
            </w:r>
          </w:p>
        </w:tc>
        <w:tc>
          <w:tcPr>
            <w:tcW w:w="952" w:type="dxa"/>
          </w:tcPr>
          <w:p w:rsidR="003461D9" w:rsidRPr="003461D9" w:rsidRDefault="003461D9" w:rsidP="003461D9">
            <w:pPr>
              <w:jc w:val="center"/>
            </w:pPr>
            <w:r w:rsidRPr="003461D9">
              <w:t>72,3</w:t>
            </w:r>
          </w:p>
        </w:tc>
        <w:tc>
          <w:tcPr>
            <w:tcW w:w="686" w:type="dxa"/>
          </w:tcPr>
          <w:p w:rsidR="003461D9" w:rsidRPr="003461D9" w:rsidRDefault="003461D9" w:rsidP="003461D9">
            <w:pPr>
              <w:jc w:val="center"/>
            </w:pPr>
            <w:r w:rsidRPr="003461D9">
              <w:t>80</w:t>
            </w:r>
          </w:p>
        </w:tc>
        <w:tc>
          <w:tcPr>
            <w:tcW w:w="616" w:type="dxa"/>
          </w:tcPr>
          <w:p w:rsidR="003461D9" w:rsidRPr="003461D9" w:rsidRDefault="003461D9" w:rsidP="003461D9">
            <w:pPr>
              <w:jc w:val="center"/>
            </w:pPr>
            <w:r w:rsidRPr="003461D9">
              <w:t>80</w:t>
            </w:r>
          </w:p>
        </w:tc>
        <w:tc>
          <w:tcPr>
            <w:tcW w:w="630" w:type="dxa"/>
          </w:tcPr>
          <w:p w:rsidR="003461D9" w:rsidRPr="003461D9" w:rsidRDefault="003461D9" w:rsidP="003461D9">
            <w:pPr>
              <w:jc w:val="center"/>
            </w:pPr>
            <w:r w:rsidRPr="003461D9">
              <w:t>81</w:t>
            </w:r>
          </w:p>
        </w:tc>
        <w:tc>
          <w:tcPr>
            <w:tcW w:w="643" w:type="dxa"/>
          </w:tcPr>
          <w:p w:rsidR="003461D9" w:rsidRPr="003461D9" w:rsidRDefault="003461D9" w:rsidP="003461D9">
            <w:pPr>
              <w:jc w:val="center"/>
            </w:pPr>
            <w:r w:rsidRPr="003461D9">
              <w:t>86,9</w:t>
            </w:r>
          </w:p>
        </w:tc>
        <w:tc>
          <w:tcPr>
            <w:tcW w:w="630" w:type="dxa"/>
          </w:tcPr>
          <w:p w:rsidR="003461D9" w:rsidRPr="003461D9" w:rsidRDefault="003461D9" w:rsidP="003461D9">
            <w:pPr>
              <w:jc w:val="center"/>
            </w:pPr>
            <w:r w:rsidRPr="003461D9">
              <w:t>87</w:t>
            </w:r>
          </w:p>
        </w:tc>
        <w:tc>
          <w:tcPr>
            <w:tcW w:w="616" w:type="dxa"/>
          </w:tcPr>
          <w:p w:rsidR="003461D9" w:rsidRPr="003461D9" w:rsidRDefault="003461D9" w:rsidP="003461D9">
            <w:pPr>
              <w:jc w:val="center"/>
            </w:pPr>
            <w:r w:rsidRPr="003461D9">
              <w:t>87,5</w:t>
            </w:r>
          </w:p>
        </w:tc>
        <w:tc>
          <w:tcPr>
            <w:tcW w:w="616" w:type="dxa"/>
          </w:tcPr>
          <w:p w:rsidR="003461D9" w:rsidRPr="003461D9" w:rsidRDefault="003461D9" w:rsidP="003461D9">
            <w:pPr>
              <w:jc w:val="center"/>
            </w:pPr>
            <w:r w:rsidRPr="003461D9">
              <w:t>87,5</w:t>
            </w:r>
          </w:p>
        </w:tc>
        <w:tc>
          <w:tcPr>
            <w:tcW w:w="616" w:type="dxa"/>
          </w:tcPr>
          <w:p w:rsidR="003461D9" w:rsidRPr="003461D9" w:rsidRDefault="003461D9" w:rsidP="003461D9">
            <w:pPr>
              <w:jc w:val="center"/>
            </w:pPr>
            <w:r w:rsidRPr="003461D9">
              <w:t>87,5</w:t>
            </w:r>
          </w:p>
        </w:tc>
        <w:tc>
          <w:tcPr>
            <w:tcW w:w="1274" w:type="dxa"/>
          </w:tcPr>
          <w:p w:rsidR="003461D9" w:rsidRPr="003461D9" w:rsidRDefault="003461D9" w:rsidP="003461D9">
            <w:pPr>
              <w:jc w:val="center"/>
            </w:pPr>
            <w:r w:rsidRPr="003461D9">
              <w:t>87,5</w:t>
            </w:r>
          </w:p>
        </w:tc>
      </w:tr>
    </w:tbl>
    <w:p w:rsidR="003461D9" w:rsidRDefault="003461D9" w:rsidP="003461D9">
      <w:pPr>
        <w:ind w:firstLine="709"/>
        <w:jc w:val="right"/>
        <w:rPr>
          <w:sz w:val="24"/>
          <w:szCs w:val="24"/>
        </w:rPr>
      </w:pPr>
      <w:r>
        <w:rPr>
          <w:sz w:val="24"/>
          <w:szCs w:val="24"/>
        </w:rPr>
        <w:t>»;</w:t>
      </w:r>
    </w:p>
    <w:p w:rsidR="003461D9" w:rsidRDefault="003461D9" w:rsidP="001913B7">
      <w:pPr>
        <w:ind w:firstLine="709"/>
        <w:jc w:val="right"/>
        <w:rPr>
          <w:sz w:val="24"/>
          <w:szCs w:val="24"/>
        </w:rPr>
      </w:pPr>
    </w:p>
    <w:p w:rsidR="003461D9" w:rsidRPr="00801340" w:rsidRDefault="00C31362" w:rsidP="003461D9">
      <w:pPr>
        <w:jc w:val="both"/>
        <w:rPr>
          <w:bCs/>
          <w:sz w:val="24"/>
          <w:szCs w:val="24"/>
        </w:rPr>
      </w:pPr>
      <w:r>
        <w:rPr>
          <w:bCs/>
          <w:sz w:val="24"/>
          <w:szCs w:val="24"/>
        </w:rPr>
        <w:t xml:space="preserve">            в</w:t>
      </w:r>
      <w:r w:rsidR="003461D9">
        <w:rPr>
          <w:bCs/>
          <w:sz w:val="24"/>
          <w:szCs w:val="24"/>
        </w:rPr>
        <w:t xml:space="preserve">) </w:t>
      </w:r>
      <w:r w:rsidR="003461D9" w:rsidRPr="00A1479C">
        <w:rPr>
          <w:bCs/>
          <w:sz w:val="24"/>
          <w:szCs w:val="24"/>
        </w:rPr>
        <w:t>позици</w:t>
      </w:r>
      <w:r>
        <w:rPr>
          <w:bCs/>
          <w:sz w:val="24"/>
          <w:szCs w:val="24"/>
        </w:rPr>
        <w:t xml:space="preserve">ю 13 </w:t>
      </w:r>
      <w:r w:rsidR="003461D9">
        <w:rPr>
          <w:sz w:val="24"/>
          <w:szCs w:val="24"/>
        </w:rPr>
        <w:t>изложить в следующей редакции:</w:t>
      </w:r>
    </w:p>
    <w:p w:rsidR="003461D9" w:rsidRDefault="003461D9" w:rsidP="003461D9">
      <w:pPr>
        <w:jc w:val="both"/>
        <w:rPr>
          <w:sz w:val="24"/>
          <w:szCs w:val="24"/>
        </w:rPr>
      </w:pPr>
      <w:r>
        <w:rPr>
          <w:sz w:val="24"/>
          <w:szCs w:val="24"/>
        </w:rPr>
        <w:t>«</w:t>
      </w:r>
    </w:p>
    <w:tbl>
      <w:tblPr>
        <w:tblStyle w:val="a3"/>
        <w:tblW w:w="9883" w:type="dxa"/>
        <w:tblInd w:w="-186" w:type="dxa"/>
        <w:tblLayout w:type="fixed"/>
        <w:tblLook w:val="04A0" w:firstRow="1" w:lastRow="0" w:firstColumn="1" w:lastColumn="0" w:noHBand="0" w:noVBand="1"/>
      </w:tblPr>
      <w:tblGrid>
        <w:gridCol w:w="644"/>
        <w:gridCol w:w="1960"/>
        <w:gridCol w:w="952"/>
        <w:gridCol w:w="686"/>
        <w:gridCol w:w="616"/>
        <w:gridCol w:w="630"/>
        <w:gridCol w:w="643"/>
        <w:gridCol w:w="630"/>
        <w:gridCol w:w="616"/>
        <w:gridCol w:w="616"/>
        <w:gridCol w:w="616"/>
        <w:gridCol w:w="1274"/>
      </w:tblGrid>
      <w:tr w:rsidR="003461D9" w:rsidTr="003461D9">
        <w:tc>
          <w:tcPr>
            <w:tcW w:w="644" w:type="dxa"/>
            <w:vMerge w:val="restart"/>
          </w:tcPr>
          <w:p w:rsidR="003461D9" w:rsidRPr="007D6D23" w:rsidRDefault="003461D9" w:rsidP="003461D9">
            <w:pPr>
              <w:pStyle w:val="ConsPlusCell"/>
              <w:jc w:val="center"/>
              <w:rPr>
                <w:rFonts w:ascii="Times New Roman" w:hAnsi="Times New Roman" w:cs="Times New Roman"/>
                <w:sz w:val="18"/>
                <w:szCs w:val="18"/>
              </w:rPr>
            </w:pPr>
            <w:r w:rsidRPr="007D6D23">
              <w:rPr>
                <w:rFonts w:ascii="Times New Roman" w:hAnsi="Times New Roman" w:cs="Times New Roman"/>
                <w:sz w:val="18"/>
                <w:szCs w:val="18"/>
              </w:rPr>
              <w:t xml:space="preserve">№ </w:t>
            </w:r>
            <w:r w:rsidRPr="007D6D23">
              <w:rPr>
                <w:rFonts w:ascii="Times New Roman" w:hAnsi="Times New Roman" w:cs="Times New Roman"/>
                <w:sz w:val="18"/>
                <w:szCs w:val="18"/>
              </w:rPr>
              <w:br/>
              <w:t>пока-</w:t>
            </w:r>
          </w:p>
          <w:p w:rsidR="003461D9" w:rsidRPr="007D6D23" w:rsidRDefault="003461D9" w:rsidP="003461D9">
            <w:pPr>
              <w:widowControl w:val="0"/>
              <w:autoSpaceDE w:val="0"/>
              <w:autoSpaceDN w:val="0"/>
              <w:jc w:val="center"/>
              <w:rPr>
                <w:sz w:val="18"/>
                <w:szCs w:val="18"/>
              </w:rPr>
            </w:pPr>
            <w:proofErr w:type="spellStart"/>
            <w:r w:rsidRPr="007D6D23">
              <w:rPr>
                <w:sz w:val="18"/>
                <w:szCs w:val="18"/>
              </w:rPr>
              <w:t>зате</w:t>
            </w:r>
            <w:proofErr w:type="spellEnd"/>
            <w:r w:rsidRPr="007D6D23">
              <w:rPr>
                <w:sz w:val="18"/>
                <w:szCs w:val="18"/>
              </w:rPr>
              <w:t>-ля</w:t>
            </w:r>
          </w:p>
        </w:tc>
        <w:tc>
          <w:tcPr>
            <w:tcW w:w="1960" w:type="dxa"/>
            <w:vMerge w:val="restart"/>
          </w:tcPr>
          <w:p w:rsidR="003461D9" w:rsidRPr="007D6D23" w:rsidRDefault="003461D9" w:rsidP="003461D9">
            <w:pPr>
              <w:widowControl w:val="0"/>
              <w:autoSpaceDE w:val="0"/>
              <w:autoSpaceDN w:val="0"/>
              <w:jc w:val="center"/>
              <w:rPr>
                <w:sz w:val="18"/>
                <w:szCs w:val="18"/>
              </w:rPr>
            </w:pPr>
            <w:r w:rsidRPr="007D6D23">
              <w:rPr>
                <w:sz w:val="18"/>
                <w:szCs w:val="18"/>
              </w:rPr>
              <w:t>Наименование целевых показателей</w:t>
            </w:r>
          </w:p>
        </w:tc>
        <w:tc>
          <w:tcPr>
            <w:tcW w:w="952" w:type="dxa"/>
            <w:vMerge w:val="restart"/>
          </w:tcPr>
          <w:p w:rsidR="003461D9" w:rsidRPr="007D6D23" w:rsidRDefault="003461D9" w:rsidP="003461D9">
            <w:pPr>
              <w:pStyle w:val="ConsPlusCell"/>
              <w:jc w:val="center"/>
              <w:rPr>
                <w:rFonts w:ascii="Times New Roman" w:hAnsi="Times New Roman" w:cs="Times New Roman"/>
                <w:sz w:val="18"/>
                <w:szCs w:val="18"/>
              </w:rPr>
            </w:pPr>
            <w:proofErr w:type="gramStart"/>
            <w:r w:rsidRPr="007D6D23">
              <w:rPr>
                <w:rFonts w:ascii="Times New Roman" w:hAnsi="Times New Roman" w:cs="Times New Roman"/>
                <w:sz w:val="18"/>
                <w:szCs w:val="18"/>
              </w:rPr>
              <w:t>Базовый</w:t>
            </w:r>
            <w:proofErr w:type="gramEnd"/>
            <w:r w:rsidRPr="007D6D23">
              <w:rPr>
                <w:rFonts w:ascii="Times New Roman" w:hAnsi="Times New Roman" w:cs="Times New Roman"/>
                <w:sz w:val="18"/>
                <w:szCs w:val="18"/>
              </w:rPr>
              <w:t xml:space="preserve"> показа-</w:t>
            </w:r>
            <w:proofErr w:type="spellStart"/>
            <w:r w:rsidRPr="007D6D23">
              <w:rPr>
                <w:rFonts w:ascii="Times New Roman" w:hAnsi="Times New Roman" w:cs="Times New Roman"/>
                <w:sz w:val="18"/>
                <w:szCs w:val="18"/>
              </w:rPr>
              <w:t>тель</w:t>
            </w:r>
            <w:proofErr w:type="spellEnd"/>
            <w:r w:rsidRPr="007D6D23">
              <w:rPr>
                <w:rFonts w:ascii="Times New Roman" w:hAnsi="Times New Roman" w:cs="Times New Roman"/>
                <w:sz w:val="18"/>
                <w:szCs w:val="18"/>
              </w:rPr>
              <w:t xml:space="preserve"> на начало </w:t>
            </w:r>
            <w:proofErr w:type="spellStart"/>
            <w:r w:rsidRPr="007D6D23">
              <w:rPr>
                <w:rFonts w:ascii="Times New Roman" w:hAnsi="Times New Roman" w:cs="Times New Roman"/>
                <w:sz w:val="18"/>
                <w:szCs w:val="18"/>
              </w:rPr>
              <w:t>реализа-ции</w:t>
            </w:r>
            <w:proofErr w:type="spellEnd"/>
            <w:r w:rsidRPr="007D6D23">
              <w:rPr>
                <w:rFonts w:ascii="Times New Roman" w:hAnsi="Times New Roman" w:cs="Times New Roman"/>
                <w:sz w:val="18"/>
                <w:szCs w:val="18"/>
              </w:rPr>
              <w:t xml:space="preserve"> </w:t>
            </w:r>
            <w:proofErr w:type="spellStart"/>
            <w:r w:rsidRPr="007D6D23">
              <w:rPr>
                <w:rFonts w:ascii="Times New Roman" w:hAnsi="Times New Roman" w:cs="Times New Roman"/>
                <w:sz w:val="18"/>
                <w:szCs w:val="18"/>
              </w:rPr>
              <w:t>прог</w:t>
            </w:r>
            <w:proofErr w:type="spellEnd"/>
            <w:r w:rsidRPr="007D6D23">
              <w:rPr>
                <w:rFonts w:ascii="Times New Roman" w:hAnsi="Times New Roman" w:cs="Times New Roman"/>
                <w:sz w:val="18"/>
                <w:szCs w:val="18"/>
              </w:rPr>
              <w:t>-</w:t>
            </w:r>
          </w:p>
          <w:p w:rsidR="003461D9" w:rsidRPr="007D6D23" w:rsidRDefault="003461D9" w:rsidP="003461D9">
            <w:pPr>
              <w:jc w:val="center"/>
              <w:rPr>
                <w:sz w:val="18"/>
                <w:szCs w:val="18"/>
              </w:rPr>
            </w:pPr>
            <w:proofErr w:type="spellStart"/>
            <w:r w:rsidRPr="007D6D23">
              <w:rPr>
                <w:sz w:val="18"/>
                <w:szCs w:val="18"/>
              </w:rPr>
              <w:t>раммы</w:t>
            </w:r>
            <w:proofErr w:type="spellEnd"/>
          </w:p>
        </w:tc>
        <w:tc>
          <w:tcPr>
            <w:tcW w:w="5053" w:type="dxa"/>
            <w:gridSpan w:val="8"/>
          </w:tcPr>
          <w:p w:rsidR="003461D9" w:rsidRPr="007D6D23" w:rsidRDefault="003461D9" w:rsidP="003461D9">
            <w:pPr>
              <w:jc w:val="center"/>
              <w:rPr>
                <w:sz w:val="18"/>
                <w:szCs w:val="18"/>
              </w:rPr>
            </w:pPr>
            <w:r w:rsidRPr="007D6D23">
              <w:rPr>
                <w:sz w:val="18"/>
                <w:szCs w:val="18"/>
              </w:rPr>
              <w:t>Значения показателя по годам</w:t>
            </w:r>
          </w:p>
        </w:tc>
        <w:tc>
          <w:tcPr>
            <w:tcW w:w="1274" w:type="dxa"/>
            <w:vMerge w:val="restart"/>
          </w:tcPr>
          <w:p w:rsidR="003461D9" w:rsidRPr="007D6D23" w:rsidRDefault="003461D9" w:rsidP="003461D9">
            <w:pPr>
              <w:jc w:val="center"/>
              <w:rPr>
                <w:sz w:val="18"/>
                <w:szCs w:val="18"/>
              </w:rPr>
            </w:pPr>
            <w:r w:rsidRPr="007D6D23">
              <w:rPr>
                <w:sz w:val="18"/>
                <w:szCs w:val="18"/>
              </w:rPr>
              <w:t>Целевое значение показателя на момент окончания реализации программы</w:t>
            </w:r>
          </w:p>
        </w:tc>
      </w:tr>
      <w:tr w:rsidR="003461D9" w:rsidTr="003461D9">
        <w:tc>
          <w:tcPr>
            <w:tcW w:w="644" w:type="dxa"/>
            <w:vMerge/>
          </w:tcPr>
          <w:p w:rsidR="003461D9" w:rsidRPr="007D6D23" w:rsidRDefault="003461D9" w:rsidP="003461D9">
            <w:pPr>
              <w:rPr>
                <w:sz w:val="18"/>
                <w:szCs w:val="18"/>
              </w:rPr>
            </w:pPr>
          </w:p>
        </w:tc>
        <w:tc>
          <w:tcPr>
            <w:tcW w:w="1960" w:type="dxa"/>
            <w:vMerge/>
          </w:tcPr>
          <w:p w:rsidR="003461D9" w:rsidRPr="007D6D23" w:rsidRDefault="003461D9" w:rsidP="003461D9">
            <w:pPr>
              <w:rPr>
                <w:sz w:val="18"/>
                <w:szCs w:val="18"/>
              </w:rPr>
            </w:pPr>
          </w:p>
        </w:tc>
        <w:tc>
          <w:tcPr>
            <w:tcW w:w="952" w:type="dxa"/>
            <w:vMerge/>
          </w:tcPr>
          <w:p w:rsidR="003461D9" w:rsidRPr="007D6D23" w:rsidRDefault="003461D9" w:rsidP="003461D9">
            <w:pPr>
              <w:rPr>
                <w:sz w:val="18"/>
                <w:szCs w:val="18"/>
              </w:rPr>
            </w:pPr>
          </w:p>
        </w:tc>
        <w:tc>
          <w:tcPr>
            <w:tcW w:w="686" w:type="dxa"/>
          </w:tcPr>
          <w:p w:rsidR="003461D9" w:rsidRPr="007D6D23" w:rsidRDefault="003461D9" w:rsidP="003461D9">
            <w:pPr>
              <w:jc w:val="center"/>
              <w:rPr>
                <w:sz w:val="18"/>
                <w:szCs w:val="18"/>
              </w:rPr>
            </w:pPr>
            <w:r w:rsidRPr="007D6D23">
              <w:rPr>
                <w:sz w:val="18"/>
                <w:szCs w:val="18"/>
              </w:rPr>
              <w:t>2019</w:t>
            </w:r>
          </w:p>
        </w:tc>
        <w:tc>
          <w:tcPr>
            <w:tcW w:w="616" w:type="dxa"/>
          </w:tcPr>
          <w:p w:rsidR="003461D9" w:rsidRPr="007D6D23" w:rsidRDefault="003461D9" w:rsidP="003461D9">
            <w:pPr>
              <w:jc w:val="center"/>
              <w:rPr>
                <w:sz w:val="18"/>
                <w:szCs w:val="18"/>
              </w:rPr>
            </w:pPr>
            <w:r w:rsidRPr="007D6D23">
              <w:rPr>
                <w:sz w:val="18"/>
                <w:szCs w:val="18"/>
              </w:rPr>
              <w:t>2020</w:t>
            </w:r>
          </w:p>
        </w:tc>
        <w:tc>
          <w:tcPr>
            <w:tcW w:w="630" w:type="dxa"/>
          </w:tcPr>
          <w:p w:rsidR="003461D9" w:rsidRPr="007D6D23" w:rsidRDefault="003461D9" w:rsidP="003461D9">
            <w:pPr>
              <w:jc w:val="center"/>
              <w:rPr>
                <w:sz w:val="18"/>
                <w:szCs w:val="18"/>
              </w:rPr>
            </w:pPr>
            <w:r w:rsidRPr="007D6D23">
              <w:rPr>
                <w:sz w:val="18"/>
                <w:szCs w:val="18"/>
              </w:rPr>
              <w:t>2021</w:t>
            </w:r>
          </w:p>
        </w:tc>
        <w:tc>
          <w:tcPr>
            <w:tcW w:w="643" w:type="dxa"/>
          </w:tcPr>
          <w:p w:rsidR="003461D9" w:rsidRPr="007D6D23" w:rsidRDefault="003461D9" w:rsidP="003461D9">
            <w:pPr>
              <w:jc w:val="center"/>
              <w:rPr>
                <w:sz w:val="18"/>
                <w:szCs w:val="18"/>
              </w:rPr>
            </w:pPr>
            <w:r w:rsidRPr="007D6D23">
              <w:rPr>
                <w:sz w:val="18"/>
                <w:szCs w:val="18"/>
              </w:rPr>
              <w:t>2022</w:t>
            </w:r>
          </w:p>
        </w:tc>
        <w:tc>
          <w:tcPr>
            <w:tcW w:w="630" w:type="dxa"/>
          </w:tcPr>
          <w:p w:rsidR="003461D9" w:rsidRPr="007D6D23" w:rsidRDefault="003461D9" w:rsidP="003461D9">
            <w:pPr>
              <w:jc w:val="center"/>
              <w:rPr>
                <w:sz w:val="18"/>
                <w:szCs w:val="18"/>
              </w:rPr>
            </w:pPr>
            <w:r w:rsidRPr="007D6D23">
              <w:rPr>
                <w:sz w:val="18"/>
                <w:szCs w:val="18"/>
              </w:rPr>
              <w:t>2023</w:t>
            </w:r>
          </w:p>
        </w:tc>
        <w:tc>
          <w:tcPr>
            <w:tcW w:w="616" w:type="dxa"/>
          </w:tcPr>
          <w:p w:rsidR="003461D9" w:rsidRPr="007D6D23" w:rsidRDefault="003461D9" w:rsidP="003461D9">
            <w:pPr>
              <w:jc w:val="center"/>
              <w:rPr>
                <w:sz w:val="18"/>
                <w:szCs w:val="18"/>
              </w:rPr>
            </w:pPr>
            <w:r w:rsidRPr="007D6D23">
              <w:rPr>
                <w:sz w:val="18"/>
                <w:szCs w:val="18"/>
              </w:rPr>
              <w:t>2024</w:t>
            </w:r>
          </w:p>
        </w:tc>
        <w:tc>
          <w:tcPr>
            <w:tcW w:w="616" w:type="dxa"/>
          </w:tcPr>
          <w:p w:rsidR="003461D9" w:rsidRPr="007D6D23" w:rsidRDefault="003461D9" w:rsidP="003461D9">
            <w:pPr>
              <w:jc w:val="center"/>
              <w:rPr>
                <w:sz w:val="18"/>
                <w:szCs w:val="18"/>
              </w:rPr>
            </w:pPr>
            <w:r w:rsidRPr="007D6D23">
              <w:rPr>
                <w:sz w:val="18"/>
                <w:szCs w:val="18"/>
              </w:rPr>
              <w:t>2025</w:t>
            </w:r>
          </w:p>
        </w:tc>
        <w:tc>
          <w:tcPr>
            <w:tcW w:w="616" w:type="dxa"/>
          </w:tcPr>
          <w:p w:rsidR="003461D9" w:rsidRPr="007D6D23" w:rsidRDefault="003461D9" w:rsidP="003461D9">
            <w:pPr>
              <w:jc w:val="center"/>
              <w:rPr>
                <w:sz w:val="18"/>
                <w:szCs w:val="18"/>
              </w:rPr>
            </w:pPr>
            <w:r w:rsidRPr="007D6D23">
              <w:rPr>
                <w:sz w:val="18"/>
                <w:szCs w:val="18"/>
              </w:rPr>
              <w:t>2026</w:t>
            </w:r>
          </w:p>
        </w:tc>
        <w:tc>
          <w:tcPr>
            <w:tcW w:w="1274" w:type="dxa"/>
            <w:vMerge/>
          </w:tcPr>
          <w:p w:rsidR="003461D9" w:rsidRPr="007D6D23" w:rsidRDefault="003461D9" w:rsidP="003461D9">
            <w:pPr>
              <w:rPr>
                <w:sz w:val="18"/>
                <w:szCs w:val="18"/>
              </w:rPr>
            </w:pPr>
          </w:p>
        </w:tc>
      </w:tr>
      <w:tr w:rsidR="003461D9" w:rsidRPr="00A527B7" w:rsidTr="003461D9">
        <w:tc>
          <w:tcPr>
            <w:tcW w:w="644" w:type="dxa"/>
          </w:tcPr>
          <w:p w:rsidR="003461D9" w:rsidRPr="003461D9" w:rsidRDefault="003461D9" w:rsidP="003461D9">
            <w:pPr>
              <w:jc w:val="center"/>
            </w:pPr>
            <w:r w:rsidRPr="003461D9">
              <w:t>13</w:t>
            </w:r>
          </w:p>
        </w:tc>
        <w:tc>
          <w:tcPr>
            <w:tcW w:w="1960" w:type="dxa"/>
          </w:tcPr>
          <w:p w:rsidR="003461D9" w:rsidRPr="003461D9" w:rsidRDefault="003461D9" w:rsidP="003461D9">
            <w:pPr>
              <w:tabs>
                <w:tab w:val="left" w:pos="-1260"/>
                <w:tab w:val="left" w:pos="5220"/>
              </w:tabs>
              <w:jc w:val="both"/>
            </w:pPr>
            <w:proofErr w:type="gramStart"/>
            <w:r w:rsidRPr="003461D9">
              <w:t>Доля обучающихся по программам основного и среднего общего образования, охваченных мероприятиями, направленным на раннюю профессиональную ориентацию, в том числе в рамках программы «Билет в будущее», %</w:t>
            </w:r>
            <w:proofErr w:type="gramEnd"/>
          </w:p>
        </w:tc>
        <w:tc>
          <w:tcPr>
            <w:tcW w:w="952" w:type="dxa"/>
          </w:tcPr>
          <w:p w:rsidR="003461D9" w:rsidRPr="003461D9" w:rsidRDefault="003461D9" w:rsidP="003461D9">
            <w:pPr>
              <w:jc w:val="center"/>
            </w:pPr>
            <w:r w:rsidRPr="003461D9">
              <w:t>-</w:t>
            </w:r>
          </w:p>
        </w:tc>
        <w:tc>
          <w:tcPr>
            <w:tcW w:w="686" w:type="dxa"/>
          </w:tcPr>
          <w:p w:rsidR="003461D9" w:rsidRPr="003461D9" w:rsidRDefault="003461D9" w:rsidP="003461D9">
            <w:pPr>
              <w:jc w:val="center"/>
            </w:pPr>
            <w:r w:rsidRPr="003461D9">
              <w:t>-</w:t>
            </w:r>
          </w:p>
        </w:tc>
        <w:tc>
          <w:tcPr>
            <w:tcW w:w="616" w:type="dxa"/>
          </w:tcPr>
          <w:p w:rsidR="003461D9" w:rsidRPr="003461D9" w:rsidRDefault="003461D9" w:rsidP="003461D9">
            <w:pPr>
              <w:jc w:val="center"/>
            </w:pPr>
            <w:r w:rsidRPr="003461D9">
              <w:t>-</w:t>
            </w:r>
          </w:p>
        </w:tc>
        <w:tc>
          <w:tcPr>
            <w:tcW w:w="630" w:type="dxa"/>
          </w:tcPr>
          <w:p w:rsidR="003461D9" w:rsidRPr="003461D9" w:rsidRDefault="003461D9" w:rsidP="003461D9">
            <w:pPr>
              <w:jc w:val="center"/>
            </w:pPr>
            <w:r w:rsidRPr="003461D9">
              <w:t>-</w:t>
            </w:r>
          </w:p>
        </w:tc>
        <w:tc>
          <w:tcPr>
            <w:tcW w:w="643" w:type="dxa"/>
          </w:tcPr>
          <w:p w:rsidR="003461D9" w:rsidRPr="003461D9" w:rsidRDefault="003461D9" w:rsidP="003461D9">
            <w:pPr>
              <w:jc w:val="center"/>
            </w:pPr>
            <w:r w:rsidRPr="003461D9">
              <w:t>30</w:t>
            </w:r>
          </w:p>
        </w:tc>
        <w:tc>
          <w:tcPr>
            <w:tcW w:w="630" w:type="dxa"/>
          </w:tcPr>
          <w:p w:rsidR="003461D9" w:rsidRPr="003461D9" w:rsidRDefault="003461D9" w:rsidP="003461D9">
            <w:pPr>
              <w:jc w:val="center"/>
            </w:pPr>
            <w:r w:rsidRPr="003461D9">
              <w:t>37</w:t>
            </w:r>
          </w:p>
        </w:tc>
        <w:tc>
          <w:tcPr>
            <w:tcW w:w="616" w:type="dxa"/>
          </w:tcPr>
          <w:p w:rsidR="003461D9" w:rsidRPr="003461D9" w:rsidRDefault="003461D9" w:rsidP="003461D9">
            <w:pPr>
              <w:jc w:val="center"/>
            </w:pPr>
            <w:r w:rsidRPr="003461D9">
              <w:t>37</w:t>
            </w:r>
          </w:p>
        </w:tc>
        <w:tc>
          <w:tcPr>
            <w:tcW w:w="616" w:type="dxa"/>
          </w:tcPr>
          <w:p w:rsidR="003461D9" w:rsidRPr="003461D9" w:rsidRDefault="003461D9" w:rsidP="003461D9">
            <w:pPr>
              <w:jc w:val="center"/>
            </w:pPr>
            <w:r w:rsidRPr="003461D9">
              <w:t>37</w:t>
            </w:r>
          </w:p>
        </w:tc>
        <w:tc>
          <w:tcPr>
            <w:tcW w:w="616" w:type="dxa"/>
          </w:tcPr>
          <w:p w:rsidR="003461D9" w:rsidRPr="003461D9" w:rsidRDefault="003461D9" w:rsidP="003461D9">
            <w:pPr>
              <w:jc w:val="center"/>
            </w:pPr>
            <w:r w:rsidRPr="003461D9">
              <w:t>37</w:t>
            </w:r>
          </w:p>
        </w:tc>
        <w:tc>
          <w:tcPr>
            <w:tcW w:w="1274" w:type="dxa"/>
          </w:tcPr>
          <w:p w:rsidR="003461D9" w:rsidRPr="003461D9" w:rsidRDefault="003461D9" w:rsidP="003461D9">
            <w:pPr>
              <w:jc w:val="center"/>
            </w:pPr>
            <w:r w:rsidRPr="003461D9">
              <w:t>37</w:t>
            </w:r>
          </w:p>
        </w:tc>
      </w:tr>
    </w:tbl>
    <w:p w:rsidR="003461D9" w:rsidRDefault="003461D9" w:rsidP="003461D9">
      <w:pPr>
        <w:ind w:firstLine="709"/>
        <w:jc w:val="right"/>
        <w:rPr>
          <w:sz w:val="24"/>
          <w:szCs w:val="24"/>
        </w:rPr>
      </w:pPr>
      <w:r>
        <w:rPr>
          <w:sz w:val="24"/>
          <w:szCs w:val="24"/>
        </w:rPr>
        <w:t>»;</w:t>
      </w:r>
    </w:p>
    <w:p w:rsidR="003461D9" w:rsidRPr="00801340" w:rsidRDefault="003461D9" w:rsidP="003461D9">
      <w:pPr>
        <w:jc w:val="both"/>
        <w:rPr>
          <w:bCs/>
          <w:sz w:val="24"/>
          <w:szCs w:val="24"/>
        </w:rPr>
      </w:pPr>
      <w:r>
        <w:rPr>
          <w:bCs/>
          <w:sz w:val="24"/>
          <w:szCs w:val="24"/>
        </w:rPr>
        <w:t xml:space="preserve">            2) </w:t>
      </w:r>
      <w:r w:rsidRPr="00A1479C">
        <w:rPr>
          <w:bCs/>
          <w:sz w:val="24"/>
          <w:szCs w:val="24"/>
        </w:rPr>
        <w:t>позици</w:t>
      </w:r>
      <w:r w:rsidR="009869E0">
        <w:rPr>
          <w:bCs/>
          <w:sz w:val="24"/>
          <w:szCs w:val="24"/>
        </w:rPr>
        <w:t>ю 17</w:t>
      </w:r>
      <w:r w:rsidR="00C31362">
        <w:rPr>
          <w:bCs/>
          <w:sz w:val="24"/>
          <w:szCs w:val="24"/>
        </w:rPr>
        <w:t xml:space="preserve"> </w:t>
      </w:r>
      <w:r>
        <w:rPr>
          <w:sz w:val="24"/>
          <w:szCs w:val="24"/>
        </w:rPr>
        <w:t>изложить в следующей редакции:</w:t>
      </w:r>
    </w:p>
    <w:p w:rsidR="003461D9" w:rsidRDefault="003461D9" w:rsidP="003461D9">
      <w:pPr>
        <w:jc w:val="both"/>
        <w:rPr>
          <w:sz w:val="24"/>
          <w:szCs w:val="24"/>
        </w:rPr>
      </w:pPr>
      <w:r>
        <w:rPr>
          <w:sz w:val="24"/>
          <w:szCs w:val="24"/>
        </w:rPr>
        <w:t>«</w:t>
      </w:r>
    </w:p>
    <w:tbl>
      <w:tblPr>
        <w:tblStyle w:val="a3"/>
        <w:tblW w:w="9883" w:type="dxa"/>
        <w:tblInd w:w="-186" w:type="dxa"/>
        <w:tblLayout w:type="fixed"/>
        <w:tblLook w:val="04A0" w:firstRow="1" w:lastRow="0" w:firstColumn="1" w:lastColumn="0" w:noHBand="0" w:noVBand="1"/>
      </w:tblPr>
      <w:tblGrid>
        <w:gridCol w:w="644"/>
        <w:gridCol w:w="1960"/>
        <w:gridCol w:w="952"/>
        <w:gridCol w:w="686"/>
        <w:gridCol w:w="616"/>
        <w:gridCol w:w="630"/>
        <w:gridCol w:w="643"/>
        <w:gridCol w:w="630"/>
        <w:gridCol w:w="616"/>
        <w:gridCol w:w="616"/>
        <w:gridCol w:w="630"/>
        <w:gridCol w:w="1260"/>
      </w:tblGrid>
      <w:tr w:rsidR="003461D9" w:rsidTr="003461D9">
        <w:tc>
          <w:tcPr>
            <w:tcW w:w="644" w:type="dxa"/>
            <w:vMerge w:val="restart"/>
          </w:tcPr>
          <w:p w:rsidR="003461D9" w:rsidRPr="007D6D23" w:rsidRDefault="003461D9" w:rsidP="003461D9">
            <w:pPr>
              <w:pStyle w:val="ConsPlusCell"/>
              <w:jc w:val="center"/>
              <w:rPr>
                <w:rFonts w:ascii="Times New Roman" w:hAnsi="Times New Roman" w:cs="Times New Roman"/>
                <w:sz w:val="18"/>
                <w:szCs w:val="18"/>
              </w:rPr>
            </w:pPr>
            <w:r w:rsidRPr="007D6D23">
              <w:rPr>
                <w:rFonts w:ascii="Times New Roman" w:hAnsi="Times New Roman" w:cs="Times New Roman"/>
                <w:sz w:val="18"/>
                <w:szCs w:val="18"/>
              </w:rPr>
              <w:t xml:space="preserve">№ </w:t>
            </w:r>
            <w:r w:rsidRPr="007D6D23">
              <w:rPr>
                <w:rFonts w:ascii="Times New Roman" w:hAnsi="Times New Roman" w:cs="Times New Roman"/>
                <w:sz w:val="18"/>
                <w:szCs w:val="18"/>
              </w:rPr>
              <w:br/>
              <w:t>пока-</w:t>
            </w:r>
          </w:p>
          <w:p w:rsidR="003461D9" w:rsidRPr="007D6D23" w:rsidRDefault="003461D9" w:rsidP="003461D9">
            <w:pPr>
              <w:widowControl w:val="0"/>
              <w:autoSpaceDE w:val="0"/>
              <w:autoSpaceDN w:val="0"/>
              <w:jc w:val="center"/>
              <w:rPr>
                <w:sz w:val="18"/>
                <w:szCs w:val="18"/>
              </w:rPr>
            </w:pPr>
            <w:proofErr w:type="spellStart"/>
            <w:r w:rsidRPr="007D6D23">
              <w:rPr>
                <w:sz w:val="18"/>
                <w:szCs w:val="18"/>
              </w:rPr>
              <w:t>зате</w:t>
            </w:r>
            <w:proofErr w:type="spellEnd"/>
            <w:r w:rsidRPr="007D6D23">
              <w:rPr>
                <w:sz w:val="18"/>
                <w:szCs w:val="18"/>
              </w:rPr>
              <w:t>-ля</w:t>
            </w:r>
          </w:p>
        </w:tc>
        <w:tc>
          <w:tcPr>
            <w:tcW w:w="1960" w:type="dxa"/>
            <w:vMerge w:val="restart"/>
          </w:tcPr>
          <w:p w:rsidR="003461D9" w:rsidRPr="007D6D23" w:rsidRDefault="003461D9" w:rsidP="003461D9">
            <w:pPr>
              <w:widowControl w:val="0"/>
              <w:autoSpaceDE w:val="0"/>
              <w:autoSpaceDN w:val="0"/>
              <w:jc w:val="center"/>
              <w:rPr>
                <w:sz w:val="18"/>
                <w:szCs w:val="18"/>
              </w:rPr>
            </w:pPr>
            <w:r w:rsidRPr="007D6D23">
              <w:rPr>
                <w:sz w:val="18"/>
                <w:szCs w:val="18"/>
              </w:rPr>
              <w:t>Наименование целевых показателей</w:t>
            </w:r>
          </w:p>
        </w:tc>
        <w:tc>
          <w:tcPr>
            <w:tcW w:w="952" w:type="dxa"/>
            <w:vMerge w:val="restart"/>
          </w:tcPr>
          <w:p w:rsidR="003461D9" w:rsidRPr="007D6D23" w:rsidRDefault="003461D9" w:rsidP="003461D9">
            <w:pPr>
              <w:pStyle w:val="ConsPlusCell"/>
              <w:jc w:val="center"/>
              <w:rPr>
                <w:rFonts w:ascii="Times New Roman" w:hAnsi="Times New Roman" w:cs="Times New Roman"/>
                <w:sz w:val="18"/>
                <w:szCs w:val="18"/>
              </w:rPr>
            </w:pPr>
            <w:proofErr w:type="gramStart"/>
            <w:r w:rsidRPr="007D6D23">
              <w:rPr>
                <w:rFonts w:ascii="Times New Roman" w:hAnsi="Times New Roman" w:cs="Times New Roman"/>
                <w:sz w:val="18"/>
                <w:szCs w:val="18"/>
              </w:rPr>
              <w:t>Базовый</w:t>
            </w:r>
            <w:proofErr w:type="gramEnd"/>
            <w:r w:rsidRPr="007D6D23">
              <w:rPr>
                <w:rFonts w:ascii="Times New Roman" w:hAnsi="Times New Roman" w:cs="Times New Roman"/>
                <w:sz w:val="18"/>
                <w:szCs w:val="18"/>
              </w:rPr>
              <w:t xml:space="preserve"> показа-</w:t>
            </w:r>
            <w:proofErr w:type="spellStart"/>
            <w:r w:rsidRPr="007D6D23">
              <w:rPr>
                <w:rFonts w:ascii="Times New Roman" w:hAnsi="Times New Roman" w:cs="Times New Roman"/>
                <w:sz w:val="18"/>
                <w:szCs w:val="18"/>
              </w:rPr>
              <w:t>тель</w:t>
            </w:r>
            <w:proofErr w:type="spellEnd"/>
            <w:r w:rsidRPr="007D6D23">
              <w:rPr>
                <w:rFonts w:ascii="Times New Roman" w:hAnsi="Times New Roman" w:cs="Times New Roman"/>
                <w:sz w:val="18"/>
                <w:szCs w:val="18"/>
              </w:rPr>
              <w:t xml:space="preserve"> на начало </w:t>
            </w:r>
            <w:proofErr w:type="spellStart"/>
            <w:r w:rsidRPr="007D6D23">
              <w:rPr>
                <w:rFonts w:ascii="Times New Roman" w:hAnsi="Times New Roman" w:cs="Times New Roman"/>
                <w:sz w:val="18"/>
                <w:szCs w:val="18"/>
              </w:rPr>
              <w:t>реализа-ции</w:t>
            </w:r>
            <w:proofErr w:type="spellEnd"/>
            <w:r w:rsidRPr="007D6D23">
              <w:rPr>
                <w:rFonts w:ascii="Times New Roman" w:hAnsi="Times New Roman" w:cs="Times New Roman"/>
                <w:sz w:val="18"/>
                <w:szCs w:val="18"/>
              </w:rPr>
              <w:t xml:space="preserve"> </w:t>
            </w:r>
            <w:proofErr w:type="spellStart"/>
            <w:r w:rsidRPr="007D6D23">
              <w:rPr>
                <w:rFonts w:ascii="Times New Roman" w:hAnsi="Times New Roman" w:cs="Times New Roman"/>
                <w:sz w:val="18"/>
                <w:szCs w:val="18"/>
              </w:rPr>
              <w:t>прог</w:t>
            </w:r>
            <w:proofErr w:type="spellEnd"/>
            <w:r w:rsidRPr="007D6D23">
              <w:rPr>
                <w:rFonts w:ascii="Times New Roman" w:hAnsi="Times New Roman" w:cs="Times New Roman"/>
                <w:sz w:val="18"/>
                <w:szCs w:val="18"/>
              </w:rPr>
              <w:t>-</w:t>
            </w:r>
          </w:p>
          <w:p w:rsidR="003461D9" w:rsidRPr="007D6D23" w:rsidRDefault="003461D9" w:rsidP="003461D9">
            <w:pPr>
              <w:jc w:val="center"/>
              <w:rPr>
                <w:sz w:val="18"/>
                <w:szCs w:val="18"/>
              </w:rPr>
            </w:pPr>
            <w:proofErr w:type="spellStart"/>
            <w:r w:rsidRPr="007D6D23">
              <w:rPr>
                <w:sz w:val="18"/>
                <w:szCs w:val="18"/>
              </w:rPr>
              <w:t>раммы</w:t>
            </w:r>
            <w:proofErr w:type="spellEnd"/>
          </w:p>
        </w:tc>
        <w:tc>
          <w:tcPr>
            <w:tcW w:w="5067" w:type="dxa"/>
            <w:gridSpan w:val="8"/>
          </w:tcPr>
          <w:p w:rsidR="003461D9" w:rsidRPr="007D6D23" w:rsidRDefault="003461D9" w:rsidP="003461D9">
            <w:pPr>
              <w:jc w:val="center"/>
              <w:rPr>
                <w:sz w:val="18"/>
                <w:szCs w:val="18"/>
              </w:rPr>
            </w:pPr>
            <w:r w:rsidRPr="007D6D23">
              <w:rPr>
                <w:sz w:val="18"/>
                <w:szCs w:val="18"/>
              </w:rPr>
              <w:t>Значения показателя по годам</w:t>
            </w:r>
          </w:p>
        </w:tc>
        <w:tc>
          <w:tcPr>
            <w:tcW w:w="1260" w:type="dxa"/>
            <w:vMerge w:val="restart"/>
          </w:tcPr>
          <w:p w:rsidR="003461D9" w:rsidRPr="007D6D23" w:rsidRDefault="003461D9" w:rsidP="003461D9">
            <w:pPr>
              <w:jc w:val="center"/>
              <w:rPr>
                <w:sz w:val="18"/>
                <w:szCs w:val="18"/>
              </w:rPr>
            </w:pPr>
            <w:r w:rsidRPr="007D6D23">
              <w:rPr>
                <w:sz w:val="18"/>
                <w:szCs w:val="18"/>
              </w:rPr>
              <w:t>Целевое значение показателя на момент окончания реализации программы</w:t>
            </w:r>
          </w:p>
        </w:tc>
      </w:tr>
      <w:tr w:rsidR="003461D9" w:rsidTr="003461D9">
        <w:tc>
          <w:tcPr>
            <w:tcW w:w="644" w:type="dxa"/>
            <w:vMerge/>
          </w:tcPr>
          <w:p w:rsidR="003461D9" w:rsidRPr="007D6D23" w:rsidRDefault="003461D9" w:rsidP="003461D9">
            <w:pPr>
              <w:rPr>
                <w:sz w:val="18"/>
                <w:szCs w:val="18"/>
              </w:rPr>
            </w:pPr>
          </w:p>
        </w:tc>
        <w:tc>
          <w:tcPr>
            <w:tcW w:w="1960" w:type="dxa"/>
            <w:vMerge/>
          </w:tcPr>
          <w:p w:rsidR="003461D9" w:rsidRPr="007D6D23" w:rsidRDefault="003461D9" w:rsidP="003461D9">
            <w:pPr>
              <w:rPr>
                <w:sz w:val="18"/>
                <w:szCs w:val="18"/>
              </w:rPr>
            </w:pPr>
          </w:p>
        </w:tc>
        <w:tc>
          <w:tcPr>
            <w:tcW w:w="952" w:type="dxa"/>
            <w:vMerge/>
          </w:tcPr>
          <w:p w:rsidR="003461D9" w:rsidRPr="007D6D23" w:rsidRDefault="003461D9" w:rsidP="003461D9">
            <w:pPr>
              <w:rPr>
                <w:sz w:val="18"/>
                <w:szCs w:val="18"/>
              </w:rPr>
            </w:pPr>
          </w:p>
        </w:tc>
        <w:tc>
          <w:tcPr>
            <w:tcW w:w="686" w:type="dxa"/>
          </w:tcPr>
          <w:p w:rsidR="003461D9" w:rsidRPr="007D6D23" w:rsidRDefault="003461D9" w:rsidP="003461D9">
            <w:pPr>
              <w:jc w:val="center"/>
              <w:rPr>
                <w:sz w:val="18"/>
                <w:szCs w:val="18"/>
              </w:rPr>
            </w:pPr>
            <w:r w:rsidRPr="007D6D23">
              <w:rPr>
                <w:sz w:val="18"/>
                <w:szCs w:val="18"/>
              </w:rPr>
              <w:t>2019</w:t>
            </w:r>
          </w:p>
        </w:tc>
        <w:tc>
          <w:tcPr>
            <w:tcW w:w="616" w:type="dxa"/>
          </w:tcPr>
          <w:p w:rsidR="003461D9" w:rsidRPr="007D6D23" w:rsidRDefault="003461D9" w:rsidP="003461D9">
            <w:pPr>
              <w:jc w:val="center"/>
              <w:rPr>
                <w:sz w:val="18"/>
                <w:szCs w:val="18"/>
              </w:rPr>
            </w:pPr>
            <w:r w:rsidRPr="007D6D23">
              <w:rPr>
                <w:sz w:val="18"/>
                <w:szCs w:val="18"/>
              </w:rPr>
              <w:t>2020</w:t>
            </w:r>
          </w:p>
        </w:tc>
        <w:tc>
          <w:tcPr>
            <w:tcW w:w="630" w:type="dxa"/>
          </w:tcPr>
          <w:p w:rsidR="003461D9" w:rsidRPr="007D6D23" w:rsidRDefault="003461D9" w:rsidP="003461D9">
            <w:pPr>
              <w:jc w:val="center"/>
              <w:rPr>
                <w:sz w:val="18"/>
                <w:szCs w:val="18"/>
              </w:rPr>
            </w:pPr>
            <w:r w:rsidRPr="007D6D23">
              <w:rPr>
                <w:sz w:val="18"/>
                <w:szCs w:val="18"/>
              </w:rPr>
              <w:t>2021</w:t>
            </w:r>
          </w:p>
        </w:tc>
        <w:tc>
          <w:tcPr>
            <w:tcW w:w="643" w:type="dxa"/>
          </w:tcPr>
          <w:p w:rsidR="003461D9" w:rsidRPr="007D6D23" w:rsidRDefault="003461D9" w:rsidP="003461D9">
            <w:pPr>
              <w:jc w:val="center"/>
              <w:rPr>
                <w:sz w:val="18"/>
                <w:szCs w:val="18"/>
              </w:rPr>
            </w:pPr>
            <w:r w:rsidRPr="007D6D23">
              <w:rPr>
                <w:sz w:val="18"/>
                <w:szCs w:val="18"/>
              </w:rPr>
              <w:t>2022</w:t>
            </w:r>
          </w:p>
        </w:tc>
        <w:tc>
          <w:tcPr>
            <w:tcW w:w="630" w:type="dxa"/>
          </w:tcPr>
          <w:p w:rsidR="003461D9" w:rsidRPr="007D6D23" w:rsidRDefault="003461D9" w:rsidP="003461D9">
            <w:pPr>
              <w:jc w:val="center"/>
              <w:rPr>
                <w:sz w:val="18"/>
                <w:szCs w:val="18"/>
              </w:rPr>
            </w:pPr>
            <w:r w:rsidRPr="007D6D23">
              <w:rPr>
                <w:sz w:val="18"/>
                <w:szCs w:val="18"/>
              </w:rPr>
              <w:t>2023</w:t>
            </w:r>
          </w:p>
        </w:tc>
        <w:tc>
          <w:tcPr>
            <w:tcW w:w="616" w:type="dxa"/>
          </w:tcPr>
          <w:p w:rsidR="003461D9" w:rsidRPr="007D6D23" w:rsidRDefault="003461D9" w:rsidP="003461D9">
            <w:pPr>
              <w:jc w:val="center"/>
              <w:rPr>
                <w:sz w:val="18"/>
                <w:szCs w:val="18"/>
              </w:rPr>
            </w:pPr>
            <w:r w:rsidRPr="007D6D23">
              <w:rPr>
                <w:sz w:val="18"/>
                <w:szCs w:val="18"/>
              </w:rPr>
              <w:t>2024</w:t>
            </w:r>
          </w:p>
        </w:tc>
        <w:tc>
          <w:tcPr>
            <w:tcW w:w="616" w:type="dxa"/>
          </w:tcPr>
          <w:p w:rsidR="003461D9" w:rsidRPr="007D6D23" w:rsidRDefault="003461D9" w:rsidP="003461D9">
            <w:pPr>
              <w:jc w:val="center"/>
              <w:rPr>
                <w:sz w:val="18"/>
                <w:szCs w:val="18"/>
              </w:rPr>
            </w:pPr>
            <w:r w:rsidRPr="007D6D23">
              <w:rPr>
                <w:sz w:val="18"/>
                <w:szCs w:val="18"/>
              </w:rPr>
              <w:t>2025</w:t>
            </w:r>
          </w:p>
        </w:tc>
        <w:tc>
          <w:tcPr>
            <w:tcW w:w="630" w:type="dxa"/>
          </w:tcPr>
          <w:p w:rsidR="003461D9" w:rsidRPr="007D6D23" w:rsidRDefault="003461D9" w:rsidP="003461D9">
            <w:pPr>
              <w:jc w:val="center"/>
              <w:rPr>
                <w:sz w:val="18"/>
                <w:szCs w:val="18"/>
              </w:rPr>
            </w:pPr>
            <w:r w:rsidRPr="007D6D23">
              <w:rPr>
                <w:sz w:val="18"/>
                <w:szCs w:val="18"/>
              </w:rPr>
              <w:t>2026</w:t>
            </w:r>
          </w:p>
        </w:tc>
        <w:tc>
          <w:tcPr>
            <w:tcW w:w="1260" w:type="dxa"/>
            <w:vMerge/>
          </w:tcPr>
          <w:p w:rsidR="003461D9" w:rsidRPr="007D6D23" w:rsidRDefault="003461D9" w:rsidP="003461D9">
            <w:pPr>
              <w:rPr>
                <w:sz w:val="18"/>
                <w:szCs w:val="18"/>
              </w:rPr>
            </w:pPr>
          </w:p>
        </w:tc>
      </w:tr>
      <w:tr w:rsidR="009869E0" w:rsidRPr="00A527B7" w:rsidTr="003461D9">
        <w:tc>
          <w:tcPr>
            <w:tcW w:w="644" w:type="dxa"/>
          </w:tcPr>
          <w:p w:rsidR="009869E0" w:rsidRPr="009869E0" w:rsidRDefault="009869E0" w:rsidP="009869E0">
            <w:pPr>
              <w:jc w:val="center"/>
            </w:pPr>
            <w:r w:rsidRPr="009869E0">
              <w:t>17</w:t>
            </w:r>
          </w:p>
        </w:tc>
        <w:tc>
          <w:tcPr>
            <w:tcW w:w="1960" w:type="dxa"/>
          </w:tcPr>
          <w:p w:rsidR="009869E0" w:rsidRPr="009869E0" w:rsidRDefault="009869E0" w:rsidP="009869E0">
            <w:pPr>
              <w:pStyle w:val="ConsPlusNormal"/>
              <w:ind w:firstLine="0"/>
              <w:jc w:val="both"/>
              <w:rPr>
                <w:rFonts w:ascii="Times New Roman" w:hAnsi="Times New Roman" w:cs="Times New Roman"/>
              </w:rPr>
            </w:pPr>
            <w:r>
              <w:rPr>
                <w:rFonts w:ascii="Times New Roman" w:hAnsi="Times New Roman" w:cs="Times New Roman"/>
              </w:rPr>
              <w:t xml:space="preserve">Доля детей в возрасте от 6 до 17 (включительно), охваченных всеми формами </w:t>
            </w:r>
            <w:r w:rsidRPr="009869E0">
              <w:rPr>
                <w:rFonts w:ascii="Times New Roman" w:hAnsi="Times New Roman" w:cs="Times New Roman"/>
              </w:rPr>
              <w:t>отдыха</w:t>
            </w:r>
            <w:r>
              <w:rPr>
                <w:rFonts w:ascii="Times New Roman" w:hAnsi="Times New Roman" w:cs="Times New Roman"/>
              </w:rPr>
              <w:t xml:space="preserve"> и оздоровления</w:t>
            </w:r>
            <w:r w:rsidRPr="009869E0">
              <w:rPr>
                <w:rFonts w:ascii="Times New Roman" w:hAnsi="Times New Roman" w:cs="Times New Roman"/>
              </w:rPr>
              <w:t>,</w:t>
            </w:r>
            <w:r>
              <w:rPr>
                <w:rFonts w:ascii="Times New Roman" w:hAnsi="Times New Roman" w:cs="Times New Roman"/>
              </w:rPr>
              <w:t xml:space="preserve"> от общей численности детей, нуждающихся в оздоровлении, </w:t>
            </w:r>
            <w:r w:rsidRPr="009869E0">
              <w:rPr>
                <w:rFonts w:ascii="Times New Roman" w:hAnsi="Times New Roman" w:cs="Times New Roman"/>
              </w:rPr>
              <w:t>%</w:t>
            </w:r>
          </w:p>
        </w:tc>
        <w:tc>
          <w:tcPr>
            <w:tcW w:w="952" w:type="dxa"/>
          </w:tcPr>
          <w:p w:rsidR="009869E0" w:rsidRPr="009869E0" w:rsidRDefault="009869E0" w:rsidP="009869E0">
            <w:pPr>
              <w:pStyle w:val="ConsPlusCell"/>
              <w:jc w:val="center"/>
              <w:rPr>
                <w:rFonts w:ascii="Times New Roman" w:hAnsi="Times New Roman" w:cs="Times New Roman"/>
              </w:rPr>
            </w:pPr>
            <w:r w:rsidRPr="009869E0">
              <w:rPr>
                <w:rFonts w:ascii="Times New Roman" w:hAnsi="Times New Roman" w:cs="Times New Roman"/>
              </w:rPr>
              <w:t>57,4</w:t>
            </w:r>
          </w:p>
        </w:tc>
        <w:tc>
          <w:tcPr>
            <w:tcW w:w="686" w:type="dxa"/>
          </w:tcPr>
          <w:p w:rsidR="009869E0" w:rsidRPr="009869E0" w:rsidRDefault="009869E0" w:rsidP="009869E0">
            <w:pPr>
              <w:jc w:val="center"/>
            </w:pPr>
            <w:r w:rsidRPr="009869E0">
              <w:t>57,4</w:t>
            </w:r>
          </w:p>
        </w:tc>
        <w:tc>
          <w:tcPr>
            <w:tcW w:w="616" w:type="dxa"/>
          </w:tcPr>
          <w:p w:rsidR="009869E0" w:rsidRPr="009869E0" w:rsidRDefault="009869E0" w:rsidP="009869E0">
            <w:pPr>
              <w:jc w:val="center"/>
            </w:pPr>
            <w:r w:rsidRPr="009869E0">
              <w:t>57,4</w:t>
            </w:r>
          </w:p>
        </w:tc>
        <w:tc>
          <w:tcPr>
            <w:tcW w:w="630" w:type="dxa"/>
          </w:tcPr>
          <w:p w:rsidR="009869E0" w:rsidRPr="009869E0" w:rsidRDefault="009869E0" w:rsidP="009869E0">
            <w:pPr>
              <w:jc w:val="center"/>
            </w:pPr>
            <w:r w:rsidRPr="009869E0">
              <w:t>57,4</w:t>
            </w:r>
          </w:p>
        </w:tc>
        <w:tc>
          <w:tcPr>
            <w:tcW w:w="643" w:type="dxa"/>
          </w:tcPr>
          <w:p w:rsidR="009869E0" w:rsidRPr="009869E0" w:rsidRDefault="009869E0" w:rsidP="009869E0">
            <w:pPr>
              <w:jc w:val="center"/>
            </w:pPr>
            <w:r>
              <w:t>100</w:t>
            </w:r>
          </w:p>
        </w:tc>
        <w:tc>
          <w:tcPr>
            <w:tcW w:w="630" w:type="dxa"/>
          </w:tcPr>
          <w:p w:rsidR="009869E0" w:rsidRPr="009869E0" w:rsidRDefault="009869E0" w:rsidP="009869E0">
            <w:pPr>
              <w:jc w:val="center"/>
            </w:pPr>
            <w:r>
              <w:t>100</w:t>
            </w:r>
          </w:p>
        </w:tc>
        <w:tc>
          <w:tcPr>
            <w:tcW w:w="616" w:type="dxa"/>
          </w:tcPr>
          <w:p w:rsidR="009869E0" w:rsidRPr="009869E0" w:rsidRDefault="009869E0" w:rsidP="009869E0">
            <w:pPr>
              <w:jc w:val="center"/>
            </w:pPr>
            <w:r>
              <w:t>100</w:t>
            </w:r>
          </w:p>
        </w:tc>
        <w:tc>
          <w:tcPr>
            <w:tcW w:w="616" w:type="dxa"/>
          </w:tcPr>
          <w:p w:rsidR="009869E0" w:rsidRPr="009869E0" w:rsidRDefault="009869E0" w:rsidP="009869E0">
            <w:pPr>
              <w:jc w:val="center"/>
            </w:pPr>
            <w:r>
              <w:t>100</w:t>
            </w:r>
          </w:p>
        </w:tc>
        <w:tc>
          <w:tcPr>
            <w:tcW w:w="630" w:type="dxa"/>
          </w:tcPr>
          <w:p w:rsidR="009869E0" w:rsidRPr="009869E0" w:rsidRDefault="009869E0" w:rsidP="009869E0">
            <w:pPr>
              <w:jc w:val="center"/>
            </w:pPr>
            <w:r>
              <w:t>100</w:t>
            </w:r>
          </w:p>
        </w:tc>
        <w:tc>
          <w:tcPr>
            <w:tcW w:w="1260" w:type="dxa"/>
          </w:tcPr>
          <w:p w:rsidR="009869E0" w:rsidRPr="009869E0" w:rsidRDefault="009869E0" w:rsidP="009869E0">
            <w:pPr>
              <w:jc w:val="center"/>
            </w:pPr>
            <w:r>
              <w:t>100</w:t>
            </w:r>
          </w:p>
        </w:tc>
      </w:tr>
    </w:tbl>
    <w:p w:rsidR="003461D9" w:rsidRDefault="009869E0" w:rsidP="009869E0">
      <w:pPr>
        <w:ind w:firstLine="709"/>
        <w:jc w:val="right"/>
        <w:rPr>
          <w:sz w:val="24"/>
          <w:szCs w:val="24"/>
        </w:rPr>
      </w:pPr>
      <w:r>
        <w:rPr>
          <w:sz w:val="24"/>
          <w:szCs w:val="24"/>
        </w:rPr>
        <w:t>»;</w:t>
      </w:r>
    </w:p>
    <w:p w:rsidR="00EE4D19" w:rsidRDefault="00121B3D" w:rsidP="00EE4D19">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3</w:t>
      </w:r>
      <w:r w:rsidR="000F22A7">
        <w:rPr>
          <w:rFonts w:ascii="Times New Roman" w:hAnsi="Times New Roman" w:cs="Times New Roman"/>
          <w:b w:val="0"/>
          <w:sz w:val="24"/>
          <w:szCs w:val="24"/>
        </w:rPr>
        <w:t>)</w:t>
      </w:r>
      <w:r w:rsidR="00F337A7" w:rsidRPr="00897A9F">
        <w:rPr>
          <w:rFonts w:ascii="Times New Roman" w:hAnsi="Times New Roman" w:cs="Times New Roman"/>
          <w:b w:val="0"/>
          <w:sz w:val="24"/>
          <w:szCs w:val="24"/>
        </w:rPr>
        <w:t xml:space="preserve"> таблицу 4 «Распределение финансовых ресурсов муниципальной программы» Программы изложить в редакции согласно приложению</w:t>
      </w:r>
      <w:r w:rsidR="000F22A7">
        <w:rPr>
          <w:rFonts w:ascii="Times New Roman" w:hAnsi="Times New Roman" w:cs="Times New Roman"/>
          <w:b w:val="0"/>
          <w:sz w:val="24"/>
          <w:szCs w:val="24"/>
        </w:rPr>
        <w:t xml:space="preserve"> </w:t>
      </w:r>
      <w:r>
        <w:rPr>
          <w:rFonts w:ascii="Times New Roman" w:hAnsi="Times New Roman" w:cs="Times New Roman"/>
          <w:b w:val="0"/>
          <w:sz w:val="24"/>
          <w:szCs w:val="24"/>
        </w:rPr>
        <w:t xml:space="preserve">2 </w:t>
      </w:r>
      <w:r w:rsidR="000F22A7">
        <w:rPr>
          <w:rFonts w:ascii="Times New Roman" w:hAnsi="Times New Roman" w:cs="Times New Roman"/>
          <w:b w:val="0"/>
          <w:sz w:val="24"/>
          <w:szCs w:val="24"/>
        </w:rPr>
        <w:t>к настоящему постановлению.</w:t>
      </w:r>
    </w:p>
    <w:p w:rsidR="00EE4D19" w:rsidRDefault="008804FB" w:rsidP="00CF51D5">
      <w:pPr>
        <w:pStyle w:val="ConsPlusTitle"/>
        <w:ind w:firstLine="708"/>
        <w:jc w:val="both"/>
        <w:rPr>
          <w:rFonts w:ascii="Times New Roman" w:hAnsi="Times New Roman" w:cs="Times New Roman"/>
          <w:b w:val="0"/>
          <w:sz w:val="24"/>
          <w:szCs w:val="24"/>
        </w:rPr>
      </w:pPr>
      <w:r w:rsidRPr="00897A9F">
        <w:rPr>
          <w:rFonts w:ascii="Times New Roman" w:hAnsi="Times New Roman" w:cs="Times New Roman"/>
          <w:b w:val="0"/>
          <w:sz w:val="24"/>
          <w:szCs w:val="24"/>
        </w:rPr>
        <w:t>2. Опубликовать настоящее постановление в газете «Белоярские вести. Официальный выпуск».</w:t>
      </w:r>
    </w:p>
    <w:p w:rsidR="00EE4D19" w:rsidRDefault="008804FB" w:rsidP="00EE4D19">
      <w:pPr>
        <w:pStyle w:val="ConsPlusTitle"/>
        <w:ind w:firstLine="709"/>
        <w:jc w:val="both"/>
        <w:rPr>
          <w:rFonts w:ascii="Times New Roman" w:hAnsi="Times New Roman" w:cs="Times New Roman"/>
          <w:b w:val="0"/>
          <w:sz w:val="24"/>
          <w:szCs w:val="24"/>
        </w:rPr>
      </w:pPr>
      <w:r w:rsidRPr="00897A9F">
        <w:rPr>
          <w:rFonts w:ascii="Times New Roman" w:hAnsi="Times New Roman" w:cs="Times New Roman"/>
          <w:b w:val="0"/>
          <w:sz w:val="24"/>
          <w:szCs w:val="24"/>
        </w:rPr>
        <w:t>3. Настоящее постановление вступает в силу после</w:t>
      </w:r>
      <w:r w:rsidR="00DC136E" w:rsidRPr="00897A9F">
        <w:rPr>
          <w:rFonts w:ascii="Times New Roman" w:hAnsi="Times New Roman" w:cs="Times New Roman"/>
          <w:b w:val="0"/>
          <w:sz w:val="24"/>
          <w:szCs w:val="24"/>
        </w:rPr>
        <w:t xml:space="preserve"> </w:t>
      </w:r>
      <w:r w:rsidR="004B651E" w:rsidRPr="00897A9F">
        <w:rPr>
          <w:rFonts w:ascii="Times New Roman" w:hAnsi="Times New Roman" w:cs="Times New Roman"/>
          <w:b w:val="0"/>
          <w:sz w:val="24"/>
          <w:szCs w:val="24"/>
        </w:rPr>
        <w:t>его официальног</w:t>
      </w:r>
      <w:r w:rsidR="004F5C0C" w:rsidRPr="00897A9F">
        <w:rPr>
          <w:rFonts w:ascii="Times New Roman" w:hAnsi="Times New Roman" w:cs="Times New Roman"/>
          <w:b w:val="0"/>
          <w:sz w:val="24"/>
          <w:szCs w:val="24"/>
        </w:rPr>
        <w:t>о опубликования</w:t>
      </w:r>
      <w:r w:rsidR="00DC136E" w:rsidRPr="00897A9F">
        <w:rPr>
          <w:rFonts w:ascii="Times New Roman" w:hAnsi="Times New Roman" w:cs="Times New Roman"/>
          <w:b w:val="0"/>
          <w:sz w:val="24"/>
          <w:szCs w:val="24"/>
        </w:rPr>
        <w:t>.</w:t>
      </w:r>
    </w:p>
    <w:p w:rsidR="008804FB" w:rsidRPr="00897A9F" w:rsidRDefault="008804FB" w:rsidP="00EE4D19">
      <w:pPr>
        <w:pStyle w:val="ConsPlusTitle"/>
        <w:ind w:firstLine="709"/>
        <w:jc w:val="both"/>
        <w:rPr>
          <w:rFonts w:ascii="Times New Roman" w:hAnsi="Times New Roman" w:cs="Times New Roman"/>
          <w:b w:val="0"/>
          <w:sz w:val="24"/>
          <w:szCs w:val="24"/>
        </w:rPr>
      </w:pPr>
      <w:r w:rsidRPr="00897A9F">
        <w:rPr>
          <w:rFonts w:ascii="Times New Roman" w:hAnsi="Times New Roman" w:cs="Times New Roman"/>
          <w:b w:val="0"/>
          <w:sz w:val="24"/>
          <w:szCs w:val="24"/>
        </w:rPr>
        <w:t xml:space="preserve">4. </w:t>
      </w:r>
      <w:proofErr w:type="gramStart"/>
      <w:r w:rsidRPr="00897A9F">
        <w:rPr>
          <w:rFonts w:ascii="Times New Roman" w:hAnsi="Times New Roman" w:cs="Times New Roman"/>
          <w:b w:val="0"/>
          <w:sz w:val="24"/>
          <w:szCs w:val="24"/>
        </w:rPr>
        <w:t>Контроль за</w:t>
      </w:r>
      <w:proofErr w:type="gramEnd"/>
      <w:r w:rsidRPr="00897A9F">
        <w:rPr>
          <w:rFonts w:ascii="Times New Roman" w:hAnsi="Times New Roman" w:cs="Times New Roman"/>
          <w:b w:val="0"/>
          <w:sz w:val="24"/>
          <w:szCs w:val="24"/>
        </w:rPr>
        <w:t xml:space="preserve"> выполнением постановления возложить на заместителя главы Белоярского района по социальным вопросам Сокол Н.В.</w:t>
      </w:r>
    </w:p>
    <w:p w:rsidR="008804FB" w:rsidRPr="00F337A7" w:rsidRDefault="008804FB" w:rsidP="00897A9F">
      <w:pPr>
        <w:pStyle w:val="31"/>
        <w:jc w:val="both"/>
        <w:rPr>
          <w:lang w:val="ru-RU"/>
        </w:rPr>
      </w:pPr>
    </w:p>
    <w:p w:rsidR="000F22A7" w:rsidRDefault="000F22A7" w:rsidP="00897A9F">
      <w:pPr>
        <w:pStyle w:val="31"/>
        <w:jc w:val="both"/>
        <w:rPr>
          <w:lang w:val="ru-RU"/>
        </w:rPr>
      </w:pPr>
    </w:p>
    <w:p w:rsidR="0070749C" w:rsidRDefault="008804FB" w:rsidP="00897A9F">
      <w:pPr>
        <w:pStyle w:val="31"/>
        <w:jc w:val="both"/>
        <w:rPr>
          <w:lang w:val="ru-RU"/>
        </w:rPr>
      </w:pPr>
      <w:r w:rsidRPr="00897A9F">
        <w:t xml:space="preserve">Глава Белоярского района                                                                                      </w:t>
      </w:r>
      <w:proofErr w:type="spellStart"/>
      <w:r w:rsidRPr="00897A9F">
        <w:t>С.П.Маненков</w:t>
      </w:r>
      <w:proofErr w:type="spellEnd"/>
    </w:p>
    <w:p w:rsidR="00FA3C77" w:rsidRDefault="00FA3C77" w:rsidP="00897A9F">
      <w:pPr>
        <w:pStyle w:val="31"/>
        <w:jc w:val="both"/>
        <w:rPr>
          <w:lang w:val="ru-RU"/>
        </w:rPr>
        <w:sectPr w:rsidR="00FA3C77" w:rsidSect="00C31362">
          <w:headerReference w:type="even" r:id="rId10"/>
          <w:headerReference w:type="default" r:id="rId11"/>
          <w:pgSz w:w="11906" w:h="16838"/>
          <w:pgMar w:top="567" w:right="851" w:bottom="567" w:left="1701" w:header="709" w:footer="709" w:gutter="0"/>
          <w:cols w:space="708"/>
          <w:titlePg/>
          <w:docGrid w:linePitch="360"/>
        </w:sectPr>
      </w:pPr>
    </w:p>
    <w:p w:rsidR="0077290E" w:rsidRDefault="0077290E" w:rsidP="00F337A7">
      <w:pPr>
        <w:pStyle w:val="31"/>
        <w:jc w:val="right"/>
        <w:rPr>
          <w:sz w:val="22"/>
          <w:szCs w:val="22"/>
          <w:lang w:val="ru-RU"/>
        </w:rPr>
      </w:pPr>
    </w:p>
    <w:p w:rsidR="00F337A7" w:rsidRPr="00323845" w:rsidRDefault="00F337A7" w:rsidP="00F337A7">
      <w:pPr>
        <w:pStyle w:val="31"/>
        <w:jc w:val="right"/>
        <w:rPr>
          <w:sz w:val="22"/>
          <w:szCs w:val="22"/>
          <w:lang w:val="ru-RU"/>
        </w:rPr>
      </w:pPr>
      <w:r w:rsidRPr="00897A9F">
        <w:rPr>
          <w:sz w:val="22"/>
          <w:szCs w:val="22"/>
        </w:rPr>
        <w:t>ПРИЛОЖЕНИЕ</w:t>
      </w:r>
      <w:r w:rsidR="00A527B7">
        <w:rPr>
          <w:sz w:val="22"/>
          <w:szCs w:val="22"/>
          <w:lang w:val="ru-RU"/>
        </w:rPr>
        <w:t xml:space="preserve"> </w:t>
      </w:r>
      <w:r w:rsidR="000F22A7">
        <w:rPr>
          <w:sz w:val="22"/>
          <w:szCs w:val="22"/>
          <w:lang w:val="ru-RU"/>
        </w:rPr>
        <w:t xml:space="preserve"> </w:t>
      </w:r>
      <w:r w:rsidRPr="00897A9F">
        <w:rPr>
          <w:sz w:val="22"/>
          <w:szCs w:val="22"/>
          <w:lang w:val="ru-RU"/>
        </w:rPr>
        <w:t xml:space="preserve"> </w:t>
      </w:r>
      <w:r w:rsidRPr="00897A9F">
        <w:rPr>
          <w:sz w:val="22"/>
          <w:szCs w:val="22"/>
        </w:rPr>
        <w:t xml:space="preserve"> </w:t>
      </w:r>
    </w:p>
    <w:p w:rsidR="00F337A7" w:rsidRPr="00897A9F" w:rsidRDefault="00EE4D19" w:rsidP="00F337A7">
      <w:pPr>
        <w:pStyle w:val="31"/>
        <w:jc w:val="right"/>
        <w:rPr>
          <w:sz w:val="22"/>
          <w:szCs w:val="22"/>
          <w:lang w:val="ru-RU"/>
        </w:rPr>
      </w:pPr>
      <w:r>
        <w:rPr>
          <w:sz w:val="22"/>
          <w:szCs w:val="22"/>
        </w:rPr>
        <w:t xml:space="preserve">к постановлению администрации </w:t>
      </w:r>
      <w:r w:rsidR="00F337A7" w:rsidRPr="00897A9F">
        <w:rPr>
          <w:sz w:val="22"/>
          <w:szCs w:val="22"/>
        </w:rPr>
        <w:t xml:space="preserve">Белоярского района </w:t>
      </w:r>
    </w:p>
    <w:p w:rsidR="00F337A7" w:rsidRPr="00897A9F" w:rsidRDefault="00F337A7" w:rsidP="00F337A7">
      <w:pPr>
        <w:pStyle w:val="31"/>
        <w:jc w:val="right"/>
        <w:rPr>
          <w:sz w:val="22"/>
          <w:szCs w:val="22"/>
        </w:rPr>
      </w:pPr>
      <w:r w:rsidRPr="00897A9F">
        <w:rPr>
          <w:sz w:val="22"/>
          <w:szCs w:val="22"/>
        </w:rPr>
        <w:t>от</w:t>
      </w:r>
      <w:r w:rsidRPr="00897A9F">
        <w:rPr>
          <w:sz w:val="22"/>
          <w:szCs w:val="22"/>
          <w:lang w:val="ru-RU"/>
        </w:rPr>
        <w:t xml:space="preserve"> ___</w:t>
      </w:r>
      <w:r w:rsidR="00EC4622">
        <w:rPr>
          <w:sz w:val="22"/>
          <w:szCs w:val="22"/>
          <w:lang w:val="ru-RU"/>
        </w:rPr>
        <w:t>декабря</w:t>
      </w:r>
      <w:r w:rsidRPr="00897A9F">
        <w:rPr>
          <w:sz w:val="22"/>
          <w:szCs w:val="22"/>
        </w:rPr>
        <w:t xml:space="preserve"> 202</w:t>
      </w:r>
      <w:r>
        <w:rPr>
          <w:sz w:val="22"/>
          <w:szCs w:val="22"/>
          <w:lang w:val="ru-RU"/>
        </w:rPr>
        <w:t>3</w:t>
      </w:r>
      <w:r w:rsidRPr="00897A9F">
        <w:rPr>
          <w:sz w:val="22"/>
          <w:szCs w:val="22"/>
        </w:rPr>
        <w:t xml:space="preserve"> года №</w:t>
      </w:r>
    </w:p>
    <w:p w:rsidR="00F337A7" w:rsidRPr="00897A9F" w:rsidRDefault="00F337A7" w:rsidP="00F337A7">
      <w:pPr>
        <w:pStyle w:val="31"/>
        <w:jc w:val="left"/>
        <w:rPr>
          <w:sz w:val="22"/>
          <w:szCs w:val="22"/>
          <w:lang w:val="ru-RU"/>
        </w:rPr>
      </w:pPr>
    </w:p>
    <w:p w:rsidR="00F337A7" w:rsidRPr="00897A9F" w:rsidRDefault="00F337A7" w:rsidP="00F337A7">
      <w:pPr>
        <w:pStyle w:val="31"/>
        <w:rPr>
          <w:sz w:val="22"/>
          <w:szCs w:val="22"/>
        </w:rPr>
      </w:pPr>
      <w:r w:rsidRPr="00897A9F">
        <w:rPr>
          <w:sz w:val="22"/>
          <w:szCs w:val="22"/>
        </w:rPr>
        <w:t>И З М Е Н Е Н И Я,</w:t>
      </w:r>
    </w:p>
    <w:p w:rsidR="00F337A7" w:rsidRPr="00897A9F" w:rsidRDefault="00F337A7" w:rsidP="00F337A7">
      <w:pPr>
        <w:pStyle w:val="31"/>
        <w:rPr>
          <w:sz w:val="22"/>
          <w:szCs w:val="22"/>
        </w:rPr>
      </w:pPr>
      <w:r w:rsidRPr="00897A9F">
        <w:rPr>
          <w:sz w:val="22"/>
          <w:szCs w:val="22"/>
        </w:rPr>
        <w:t xml:space="preserve">вносимые в таблицу </w:t>
      </w:r>
      <w:r w:rsidRPr="00897A9F">
        <w:rPr>
          <w:sz w:val="22"/>
          <w:szCs w:val="22"/>
          <w:lang w:val="ru-RU"/>
        </w:rPr>
        <w:t>4</w:t>
      </w:r>
      <w:r w:rsidRPr="00897A9F">
        <w:rPr>
          <w:sz w:val="22"/>
          <w:szCs w:val="22"/>
        </w:rPr>
        <w:t xml:space="preserve"> муниципальной программы Белоярского района</w:t>
      </w:r>
      <w:r>
        <w:rPr>
          <w:sz w:val="22"/>
          <w:szCs w:val="22"/>
          <w:lang w:val="ru-RU"/>
        </w:rPr>
        <w:t xml:space="preserve"> </w:t>
      </w:r>
      <w:r w:rsidRPr="00897A9F">
        <w:rPr>
          <w:sz w:val="22"/>
          <w:szCs w:val="22"/>
        </w:rPr>
        <w:t>«Развитие образования»</w:t>
      </w:r>
    </w:p>
    <w:p w:rsidR="00FA3C77" w:rsidRPr="00F337A7" w:rsidRDefault="00FA3C77" w:rsidP="00897A9F">
      <w:pPr>
        <w:pStyle w:val="31"/>
        <w:jc w:val="both"/>
      </w:pPr>
    </w:p>
    <w:p w:rsidR="00FA3C77" w:rsidRPr="0090380C" w:rsidRDefault="00F337A7" w:rsidP="00FA3C77">
      <w:pPr>
        <w:jc w:val="right"/>
        <w:rPr>
          <w:sz w:val="22"/>
          <w:szCs w:val="22"/>
        </w:rPr>
      </w:pPr>
      <w:r>
        <w:rPr>
          <w:bCs/>
          <w:sz w:val="22"/>
          <w:szCs w:val="22"/>
        </w:rPr>
        <w:t>«</w:t>
      </w:r>
      <w:r w:rsidR="00FA3C77" w:rsidRPr="0090380C">
        <w:rPr>
          <w:bCs/>
          <w:sz w:val="22"/>
          <w:szCs w:val="22"/>
        </w:rPr>
        <w:t>Таблица 4</w:t>
      </w:r>
    </w:p>
    <w:p w:rsidR="00FA3C77" w:rsidRPr="0090380C" w:rsidRDefault="00FA3C77" w:rsidP="00FA3C77">
      <w:pPr>
        <w:autoSpaceDE w:val="0"/>
        <w:autoSpaceDN w:val="0"/>
        <w:adjustRightInd w:val="0"/>
        <w:ind w:firstLine="540"/>
        <w:jc w:val="center"/>
        <w:rPr>
          <w:b/>
          <w:sz w:val="22"/>
          <w:szCs w:val="22"/>
        </w:rPr>
      </w:pPr>
      <w:r w:rsidRPr="0090380C">
        <w:rPr>
          <w:b/>
          <w:sz w:val="22"/>
          <w:szCs w:val="22"/>
        </w:rPr>
        <w:t>Распределение финансовых ресурсов муниципальной программы</w:t>
      </w:r>
    </w:p>
    <w:p w:rsidR="00FA3C77" w:rsidRPr="00897A9F" w:rsidRDefault="00FA3C77" w:rsidP="00FA3C77">
      <w:pPr>
        <w:pStyle w:val="31"/>
        <w:jc w:val="left"/>
        <w:rPr>
          <w:sz w:val="22"/>
          <w:szCs w:val="22"/>
          <w:lang w:val="ru-RU"/>
        </w:rPr>
      </w:pPr>
      <w:r w:rsidRPr="00897A9F">
        <w:rPr>
          <w:sz w:val="22"/>
          <w:szCs w:val="22"/>
          <w:lang w:val="ru-RU"/>
        </w:rPr>
        <w:t xml:space="preserve"> </w:t>
      </w:r>
    </w:p>
    <w:tbl>
      <w:tblPr>
        <w:tblW w:w="5145" w:type="pct"/>
        <w:jc w:val="center"/>
        <w:tblLayout w:type="fixed"/>
        <w:tblCellMar>
          <w:left w:w="57" w:type="dxa"/>
          <w:right w:w="57" w:type="dxa"/>
        </w:tblCellMar>
        <w:tblLook w:val="04A0" w:firstRow="1" w:lastRow="0" w:firstColumn="1" w:lastColumn="0" w:noHBand="0" w:noVBand="1"/>
      </w:tblPr>
      <w:tblGrid>
        <w:gridCol w:w="1297"/>
        <w:gridCol w:w="1558"/>
        <w:gridCol w:w="1488"/>
        <w:gridCol w:w="1560"/>
        <w:gridCol w:w="1276"/>
        <w:gridCol w:w="1134"/>
        <w:gridCol w:w="1134"/>
        <w:gridCol w:w="1134"/>
        <w:gridCol w:w="1134"/>
        <w:gridCol w:w="1134"/>
        <w:gridCol w:w="1134"/>
        <w:gridCol w:w="1134"/>
        <w:gridCol w:w="1160"/>
      </w:tblGrid>
      <w:tr w:rsidR="009630F5" w:rsidRPr="009630F5" w:rsidTr="006D01F7">
        <w:trPr>
          <w:tblHeader/>
          <w:jc w:val="center"/>
        </w:trPr>
        <w:tc>
          <w:tcPr>
            <w:tcW w:w="12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Номер основного мероприятия</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Наименование основных мероприятий муниципальной программы (связь мероприятий с показателями муниципальной программы)</w:t>
            </w:r>
          </w:p>
        </w:tc>
        <w:tc>
          <w:tcPr>
            <w:tcW w:w="14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 xml:space="preserve">Ответственный исполнитель, соисполнитель муниципальной программы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Источники финанс</w:t>
            </w:r>
            <w:bookmarkStart w:id="0" w:name="_GoBack"/>
            <w:bookmarkEnd w:id="0"/>
            <w:r w:rsidRPr="009630F5">
              <w:t>ирования</w:t>
            </w:r>
          </w:p>
        </w:tc>
        <w:tc>
          <w:tcPr>
            <w:tcW w:w="10374" w:type="dxa"/>
            <w:gridSpan w:val="9"/>
            <w:tcBorders>
              <w:top w:val="single" w:sz="4" w:space="0" w:color="auto"/>
              <w:left w:val="nil"/>
              <w:bottom w:val="single" w:sz="4" w:space="0" w:color="auto"/>
              <w:right w:val="single" w:sz="4" w:space="0" w:color="000000"/>
            </w:tcBorders>
            <w:shd w:val="clear" w:color="auto" w:fill="auto"/>
            <w:vAlign w:val="center"/>
            <w:hideMark/>
          </w:tcPr>
          <w:p w:rsidR="009630F5" w:rsidRPr="009630F5" w:rsidRDefault="009630F5" w:rsidP="009630F5">
            <w:pPr>
              <w:jc w:val="center"/>
            </w:pPr>
            <w:r w:rsidRPr="009630F5">
              <w:t xml:space="preserve">Объем бюджетных ассигнований на реализацию муниципальной программы, </w:t>
            </w:r>
            <w:proofErr w:type="spellStart"/>
            <w:r w:rsidRPr="009630F5">
              <w:t>тыс</w:t>
            </w:r>
            <w:proofErr w:type="gramStart"/>
            <w:r w:rsidRPr="009630F5">
              <w:t>.р</w:t>
            </w:r>
            <w:proofErr w:type="gramEnd"/>
            <w:r w:rsidRPr="009630F5">
              <w:t>ублей</w:t>
            </w:r>
            <w:proofErr w:type="spellEnd"/>
          </w:p>
        </w:tc>
      </w:tr>
      <w:tr w:rsidR="009630F5" w:rsidRPr="009630F5" w:rsidTr="006D01F7">
        <w:trPr>
          <w:tblHeader/>
          <w:jc w:val="center"/>
        </w:trPr>
        <w:tc>
          <w:tcPr>
            <w:tcW w:w="1297" w:type="dxa"/>
            <w:vMerge/>
            <w:tcBorders>
              <w:top w:val="single" w:sz="4" w:space="0" w:color="auto"/>
              <w:left w:val="single" w:sz="4" w:space="0" w:color="auto"/>
              <w:bottom w:val="single" w:sz="4" w:space="0" w:color="auto"/>
              <w:right w:val="single" w:sz="4" w:space="0" w:color="auto"/>
            </w:tcBorders>
            <w:vAlign w:val="center"/>
            <w:hideMark/>
          </w:tcPr>
          <w:p w:rsidR="009630F5" w:rsidRPr="009630F5" w:rsidRDefault="009630F5" w:rsidP="009630F5"/>
        </w:tc>
        <w:tc>
          <w:tcPr>
            <w:tcW w:w="1558" w:type="dxa"/>
            <w:vMerge/>
            <w:tcBorders>
              <w:top w:val="single" w:sz="4" w:space="0" w:color="auto"/>
              <w:left w:val="single" w:sz="4" w:space="0" w:color="auto"/>
              <w:bottom w:val="single" w:sz="4" w:space="0" w:color="auto"/>
              <w:right w:val="single" w:sz="4" w:space="0" w:color="auto"/>
            </w:tcBorders>
            <w:vAlign w:val="center"/>
            <w:hideMark/>
          </w:tcPr>
          <w:p w:rsidR="009630F5" w:rsidRPr="009630F5" w:rsidRDefault="009630F5" w:rsidP="009630F5"/>
        </w:tc>
        <w:tc>
          <w:tcPr>
            <w:tcW w:w="1488" w:type="dxa"/>
            <w:vMerge/>
            <w:tcBorders>
              <w:top w:val="single" w:sz="4" w:space="0" w:color="auto"/>
              <w:left w:val="single" w:sz="4" w:space="0" w:color="auto"/>
              <w:bottom w:val="single" w:sz="4" w:space="0" w:color="auto"/>
              <w:right w:val="single" w:sz="4" w:space="0" w:color="auto"/>
            </w:tcBorders>
            <w:vAlign w:val="center"/>
            <w:hideMark/>
          </w:tcPr>
          <w:p w:rsidR="009630F5" w:rsidRPr="009630F5" w:rsidRDefault="009630F5" w:rsidP="009630F5"/>
        </w:tc>
        <w:tc>
          <w:tcPr>
            <w:tcW w:w="1560" w:type="dxa"/>
            <w:vMerge/>
            <w:tcBorders>
              <w:top w:val="single" w:sz="4" w:space="0" w:color="auto"/>
              <w:left w:val="single" w:sz="4" w:space="0" w:color="auto"/>
              <w:bottom w:val="single" w:sz="4" w:space="0" w:color="auto"/>
              <w:right w:val="single" w:sz="4" w:space="0" w:color="auto"/>
            </w:tcBorders>
            <w:vAlign w:val="center"/>
            <w:hideMark/>
          </w:tcPr>
          <w:p w:rsidR="009630F5" w:rsidRPr="009630F5" w:rsidRDefault="009630F5" w:rsidP="009630F5"/>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Всего</w:t>
            </w:r>
          </w:p>
        </w:tc>
        <w:tc>
          <w:tcPr>
            <w:tcW w:w="9098" w:type="dxa"/>
            <w:gridSpan w:val="8"/>
            <w:tcBorders>
              <w:top w:val="single" w:sz="4" w:space="0" w:color="auto"/>
              <w:left w:val="nil"/>
              <w:bottom w:val="single" w:sz="4" w:space="0" w:color="auto"/>
              <w:right w:val="single" w:sz="4" w:space="0" w:color="000000"/>
            </w:tcBorders>
            <w:shd w:val="clear" w:color="auto" w:fill="auto"/>
            <w:hideMark/>
          </w:tcPr>
          <w:p w:rsidR="009630F5" w:rsidRPr="009630F5" w:rsidRDefault="009630F5" w:rsidP="009630F5">
            <w:pPr>
              <w:jc w:val="center"/>
            </w:pPr>
            <w:r w:rsidRPr="009630F5">
              <w:t>в том числе</w:t>
            </w:r>
          </w:p>
        </w:tc>
      </w:tr>
      <w:tr w:rsidR="009630F5" w:rsidRPr="009630F5" w:rsidTr="006D01F7">
        <w:trPr>
          <w:tblHeader/>
          <w:jc w:val="center"/>
        </w:trPr>
        <w:tc>
          <w:tcPr>
            <w:tcW w:w="1297" w:type="dxa"/>
            <w:vMerge/>
            <w:tcBorders>
              <w:top w:val="single" w:sz="4" w:space="0" w:color="auto"/>
              <w:left w:val="single" w:sz="4" w:space="0" w:color="auto"/>
              <w:bottom w:val="single" w:sz="4" w:space="0" w:color="auto"/>
              <w:right w:val="single" w:sz="4" w:space="0" w:color="auto"/>
            </w:tcBorders>
            <w:vAlign w:val="center"/>
            <w:hideMark/>
          </w:tcPr>
          <w:p w:rsidR="009630F5" w:rsidRPr="009630F5" w:rsidRDefault="009630F5" w:rsidP="009630F5"/>
        </w:tc>
        <w:tc>
          <w:tcPr>
            <w:tcW w:w="1558" w:type="dxa"/>
            <w:vMerge/>
            <w:tcBorders>
              <w:top w:val="single" w:sz="4" w:space="0" w:color="auto"/>
              <w:left w:val="single" w:sz="4" w:space="0" w:color="auto"/>
              <w:bottom w:val="single" w:sz="4" w:space="0" w:color="auto"/>
              <w:right w:val="single" w:sz="4" w:space="0" w:color="auto"/>
            </w:tcBorders>
            <w:vAlign w:val="center"/>
            <w:hideMark/>
          </w:tcPr>
          <w:p w:rsidR="009630F5" w:rsidRPr="009630F5" w:rsidRDefault="009630F5" w:rsidP="009630F5"/>
        </w:tc>
        <w:tc>
          <w:tcPr>
            <w:tcW w:w="1488" w:type="dxa"/>
            <w:vMerge/>
            <w:tcBorders>
              <w:top w:val="single" w:sz="4" w:space="0" w:color="auto"/>
              <w:left w:val="single" w:sz="4" w:space="0" w:color="auto"/>
              <w:bottom w:val="single" w:sz="4" w:space="0" w:color="auto"/>
              <w:right w:val="single" w:sz="4" w:space="0" w:color="auto"/>
            </w:tcBorders>
            <w:vAlign w:val="center"/>
            <w:hideMark/>
          </w:tcPr>
          <w:p w:rsidR="009630F5" w:rsidRPr="009630F5" w:rsidRDefault="009630F5" w:rsidP="009630F5"/>
        </w:tc>
        <w:tc>
          <w:tcPr>
            <w:tcW w:w="1560" w:type="dxa"/>
            <w:vMerge/>
            <w:tcBorders>
              <w:top w:val="single" w:sz="4" w:space="0" w:color="auto"/>
              <w:left w:val="single" w:sz="4" w:space="0" w:color="auto"/>
              <w:bottom w:val="single" w:sz="4" w:space="0" w:color="auto"/>
              <w:right w:val="single" w:sz="4" w:space="0" w:color="auto"/>
            </w:tcBorders>
            <w:vAlign w:val="center"/>
            <w:hideMark/>
          </w:tcPr>
          <w:p w:rsidR="009630F5" w:rsidRPr="009630F5" w:rsidRDefault="009630F5" w:rsidP="009630F5"/>
        </w:tc>
        <w:tc>
          <w:tcPr>
            <w:tcW w:w="1276"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2019</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2020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2021</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2022</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2023</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2024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2025</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2026</w:t>
            </w:r>
          </w:p>
        </w:tc>
      </w:tr>
      <w:tr w:rsidR="009630F5" w:rsidRPr="009630F5" w:rsidTr="006D01F7">
        <w:trPr>
          <w:tblHeader/>
          <w:jc w:val="center"/>
        </w:trPr>
        <w:tc>
          <w:tcPr>
            <w:tcW w:w="1297" w:type="dxa"/>
            <w:tcBorders>
              <w:top w:val="nil"/>
              <w:left w:val="single" w:sz="4" w:space="0" w:color="auto"/>
              <w:bottom w:val="single" w:sz="4" w:space="0" w:color="auto"/>
              <w:right w:val="single" w:sz="4" w:space="0" w:color="auto"/>
            </w:tcBorders>
            <w:shd w:val="clear" w:color="auto" w:fill="auto"/>
            <w:hideMark/>
          </w:tcPr>
          <w:p w:rsidR="009630F5" w:rsidRPr="009630F5" w:rsidRDefault="009630F5" w:rsidP="009630F5">
            <w:pPr>
              <w:jc w:val="center"/>
            </w:pPr>
            <w:r w:rsidRPr="009630F5">
              <w:t>1</w:t>
            </w:r>
          </w:p>
        </w:tc>
        <w:tc>
          <w:tcPr>
            <w:tcW w:w="1558" w:type="dxa"/>
            <w:tcBorders>
              <w:top w:val="nil"/>
              <w:left w:val="nil"/>
              <w:bottom w:val="single" w:sz="4" w:space="0" w:color="auto"/>
              <w:right w:val="single" w:sz="4" w:space="0" w:color="auto"/>
            </w:tcBorders>
            <w:shd w:val="clear" w:color="auto" w:fill="auto"/>
            <w:hideMark/>
          </w:tcPr>
          <w:p w:rsidR="009630F5" w:rsidRPr="009630F5" w:rsidRDefault="009630F5" w:rsidP="009630F5">
            <w:pPr>
              <w:jc w:val="center"/>
            </w:pPr>
            <w:r w:rsidRPr="009630F5">
              <w:t>2</w:t>
            </w:r>
          </w:p>
        </w:tc>
        <w:tc>
          <w:tcPr>
            <w:tcW w:w="1488" w:type="dxa"/>
            <w:tcBorders>
              <w:top w:val="nil"/>
              <w:left w:val="nil"/>
              <w:bottom w:val="single" w:sz="4" w:space="0" w:color="auto"/>
              <w:right w:val="single" w:sz="4" w:space="0" w:color="auto"/>
            </w:tcBorders>
            <w:shd w:val="clear" w:color="auto" w:fill="auto"/>
            <w:hideMark/>
          </w:tcPr>
          <w:p w:rsidR="009630F5" w:rsidRPr="009630F5" w:rsidRDefault="009630F5" w:rsidP="009630F5">
            <w:pPr>
              <w:jc w:val="center"/>
            </w:pPr>
            <w:r w:rsidRPr="009630F5">
              <w:t>3</w:t>
            </w:r>
          </w:p>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pPr>
              <w:jc w:val="center"/>
            </w:pPr>
            <w:r w:rsidRPr="009630F5">
              <w:t>4</w:t>
            </w:r>
          </w:p>
        </w:tc>
        <w:tc>
          <w:tcPr>
            <w:tcW w:w="1276" w:type="dxa"/>
            <w:tcBorders>
              <w:top w:val="nil"/>
              <w:left w:val="nil"/>
              <w:bottom w:val="single" w:sz="4" w:space="0" w:color="auto"/>
              <w:right w:val="single" w:sz="4" w:space="0" w:color="auto"/>
            </w:tcBorders>
            <w:shd w:val="clear" w:color="auto" w:fill="auto"/>
            <w:hideMark/>
          </w:tcPr>
          <w:p w:rsidR="009630F5" w:rsidRPr="009630F5" w:rsidRDefault="009630F5" w:rsidP="009630F5">
            <w:pPr>
              <w:jc w:val="center"/>
            </w:pPr>
            <w:r w:rsidRPr="009630F5">
              <w:t>5</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6</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7</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8</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9</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11</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12</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13</w:t>
            </w:r>
          </w:p>
        </w:tc>
      </w:tr>
      <w:tr w:rsidR="009630F5" w:rsidRPr="009630F5" w:rsidTr="007B153B">
        <w:trPr>
          <w:jc w:val="center"/>
        </w:trPr>
        <w:tc>
          <w:tcPr>
            <w:tcW w:w="16277"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9630F5" w:rsidRPr="009630F5" w:rsidRDefault="009630F5" w:rsidP="009630F5">
            <w:pPr>
              <w:jc w:val="center"/>
              <w:rPr>
                <w:b/>
                <w:bCs/>
              </w:rPr>
            </w:pPr>
            <w:r w:rsidRPr="009630F5">
              <w:rPr>
                <w:b/>
                <w:bCs/>
              </w:rPr>
              <w:t>Подпрограмма 1 «Общее образование. Дополнительное образование детей»</w:t>
            </w:r>
          </w:p>
        </w:tc>
      </w:tr>
      <w:tr w:rsidR="009630F5" w:rsidRPr="009630F5" w:rsidTr="007B153B">
        <w:trPr>
          <w:jc w:val="center"/>
        </w:trPr>
        <w:tc>
          <w:tcPr>
            <w:tcW w:w="1297" w:type="dxa"/>
            <w:vMerge w:val="restart"/>
            <w:tcBorders>
              <w:top w:val="nil"/>
              <w:left w:val="single" w:sz="4" w:space="0" w:color="auto"/>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1.1</w:t>
            </w:r>
          </w:p>
        </w:tc>
        <w:tc>
          <w:tcPr>
            <w:tcW w:w="1558" w:type="dxa"/>
            <w:vMerge w:val="restart"/>
            <w:tcBorders>
              <w:top w:val="nil"/>
              <w:left w:val="single" w:sz="4" w:space="0" w:color="auto"/>
              <w:bottom w:val="single" w:sz="4" w:space="0" w:color="auto"/>
              <w:right w:val="single" w:sz="4" w:space="0" w:color="auto"/>
            </w:tcBorders>
            <w:shd w:val="clear" w:color="auto" w:fill="auto"/>
            <w:vAlign w:val="center"/>
            <w:hideMark/>
          </w:tcPr>
          <w:p w:rsidR="009630F5" w:rsidRPr="009630F5" w:rsidRDefault="009630F5" w:rsidP="009630F5">
            <w:r w:rsidRPr="009630F5">
              <w:t>Развитие системы общего образования</w:t>
            </w:r>
            <w:r w:rsidRPr="009630F5">
              <w:rPr>
                <w:color w:val="DD0806"/>
              </w:rPr>
              <w:t xml:space="preserve"> </w:t>
            </w:r>
            <w:r w:rsidRPr="009630F5">
              <w:rPr>
                <w:color w:val="000000"/>
              </w:rPr>
              <w:t>(1-7,9,10)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 xml:space="preserve">Комитет по образованию администрации Белоярского района (далее - </w:t>
            </w:r>
            <w:proofErr w:type="gramStart"/>
            <w:r w:rsidRPr="009630F5">
              <w:t>КО</w:t>
            </w:r>
            <w:proofErr w:type="gramEnd"/>
            <w:r w:rsidRPr="009630F5">
              <w:t>)</w:t>
            </w:r>
          </w:p>
        </w:tc>
        <w:tc>
          <w:tcPr>
            <w:tcW w:w="15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rPr>
                <w:b/>
                <w:bCs/>
              </w:rPr>
            </w:pPr>
            <w:r w:rsidRPr="009630F5">
              <w:rPr>
                <w:b/>
                <w:bCs/>
              </w:rPr>
              <w:t>Всего:</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13 377 288,6</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1 365 726,9</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1 495 552,9</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1 568 829,4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1 667 357,5</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1 892 274,2</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1 774 378,7</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1 806 584,5</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1 806 584,5</w:t>
            </w:r>
          </w:p>
        </w:tc>
      </w:tr>
      <w:tr w:rsidR="009630F5" w:rsidRPr="009630F5" w:rsidTr="007B153B">
        <w:trPr>
          <w:jc w:val="center"/>
        </w:trPr>
        <w:tc>
          <w:tcPr>
            <w:tcW w:w="1297"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558"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488"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5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r w:rsidRPr="009630F5">
              <w:t xml:space="preserve">федеральный бюджет </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281 131,4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13 614,1</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42 928,4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42 536,6</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43 115,8</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46 909,9</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46 013,3</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46 013,3</w:t>
            </w:r>
          </w:p>
        </w:tc>
      </w:tr>
      <w:tr w:rsidR="009630F5" w:rsidRPr="009630F5" w:rsidTr="007B153B">
        <w:trPr>
          <w:jc w:val="center"/>
        </w:trPr>
        <w:tc>
          <w:tcPr>
            <w:tcW w:w="1297"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558"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488"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r w:rsidRPr="009630F5">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11 236 368,0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1 113 157,0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1 239 050,5</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1 311 245,1</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1 399 151,3</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1 590 070,3</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1 526 414,0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1 528 639,9</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1 528 639,9</w:t>
            </w:r>
          </w:p>
        </w:tc>
      </w:tr>
      <w:tr w:rsidR="009630F5" w:rsidRPr="009630F5" w:rsidTr="007B153B">
        <w:trPr>
          <w:jc w:val="center"/>
        </w:trPr>
        <w:tc>
          <w:tcPr>
            <w:tcW w:w="1297"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558"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488"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r w:rsidRPr="009630F5">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1 294 228,6</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182 105,4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168 503,8</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141 208,9</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145 752,9</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186 058,9</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136 281,9</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167 158,4</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167 158,4</w:t>
            </w:r>
          </w:p>
        </w:tc>
      </w:tr>
      <w:tr w:rsidR="009630F5" w:rsidRPr="009630F5" w:rsidTr="007B153B">
        <w:trPr>
          <w:jc w:val="center"/>
        </w:trPr>
        <w:tc>
          <w:tcPr>
            <w:tcW w:w="1297"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558"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488"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r w:rsidRPr="009630F5">
              <w:t>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565 560,6</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70 464,5</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74 384,5</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73 447,0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79 916,7</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73 029,2</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64 772,9</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64 772,9</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64 772,9</w:t>
            </w:r>
          </w:p>
        </w:tc>
      </w:tr>
      <w:tr w:rsidR="009630F5" w:rsidRPr="009630F5" w:rsidTr="007B153B">
        <w:trPr>
          <w:jc w:val="center"/>
        </w:trPr>
        <w:tc>
          <w:tcPr>
            <w:tcW w:w="1297" w:type="dxa"/>
            <w:vMerge w:val="restart"/>
            <w:tcBorders>
              <w:top w:val="nil"/>
              <w:left w:val="single" w:sz="4" w:space="0" w:color="auto"/>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1.1.1</w:t>
            </w:r>
          </w:p>
        </w:tc>
        <w:tc>
          <w:tcPr>
            <w:tcW w:w="1558" w:type="dxa"/>
            <w:vMerge w:val="restart"/>
            <w:tcBorders>
              <w:top w:val="nil"/>
              <w:left w:val="single" w:sz="4" w:space="0" w:color="auto"/>
              <w:bottom w:val="single" w:sz="4" w:space="0" w:color="auto"/>
              <w:right w:val="single" w:sz="4" w:space="0" w:color="auto"/>
            </w:tcBorders>
            <w:shd w:val="clear" w:color="auto" w:fill="auto"/>
            <w:vAlign w:val="center"/>
            <w:hideMark/>
          </w:tcPr>
          <w:p w:rsidR="009630F5" w:rsidRPr="009630F5" w:rsidRDefault="009630F5" w:rsidP="009630F5">
            <w:r w:rsidRPr="009630F5">
              <w:t>Обеспечение деятельности муниципальных образовательных учреждений Белоярского района, реализующих программу дошкольного образования</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КО</w:t>
            </w:r>
          </w:p>
        </w:tc>
        <w:tc>
          <w:tcPr>
            <w:tcW w:w="15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rPr>
                <w:b/>
                <w:bCs/>
              </w:rPr>
            </w:pPr>
            <w:r w:rsidRPr="009630F5">
              <w:rPr>
                <w:b/>
                <w:bCs/>
              </w:rPr>
              <w:t>Всего:</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4 381 118,0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487 999,5</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505 949,1</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529 662,9</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577 675,4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605 577,4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548 807,9</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562 722,9</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562 722,9</w:t>
            </w:r>
          </w:p>
        </w:tc>
      </w:tr>
      <w:tr w:rsidR="009630F5" w:rsidRPr="009630F5" w:rsidTr="007B153B">
        <w:trPr>
          <w:jc w:val="center"/>
        </w:trPr>
        <w:tc>
          <w:tcPr>
            <w:tcW w:w="1297"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558"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488"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r w:rsidRPr="009630F5">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3 454 994,3</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367 489,6</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389 240,9</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409 996,9</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452 962,5</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481 707,8</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451 122,2</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451 237,2</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451 237,2</w:t>
            </w:r>
          </w:p>
        </w:tc>
      </w:tr>
      <w:tr w:rsidR="009630F5" w:rsidRPr="009630F5" w:rsidTr="007B153B">
        <w:trPr>
          <w:jc w:val="center"/>
        </w:trPr>
        <w:tc>
          <w:tcPr>
            <w:tcW w:w="1297"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558"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488"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r w:rsidRPr="009630F5">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486 013,4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65 503,1</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59 595,6</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62 412,0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60 479,7</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67 771,5</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47 550,5</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61 350,5</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61 350,5</w:t>
            </w:r>
          </w:p>
        </w:tc>
      </w:tr>
      <w:tr w:rsidR="009630F5" w:rsidRPr="009630F5" w:rsidTr="007B153B">
        <w:trPr>
          <w:jc w:val="center"/>
        </w:trPr>
        <w:tc>
          <w:tcPr>
            <w:tcW w:w="1297"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558"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488"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r w:rsidRPr="009630F5">
              <w:t>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440 110,3</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55 006,8</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57 112,6</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57 254,0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64 233,2</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56 098,1</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50 135,2</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50 135,2</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50 135,2</w:t>
            </w:r>
          </w:p>
        </w:tc>
      </w:tr>
      <w:tr w:rsidR="009630F5" w:rsidRPr="009630F5" w:rsidTr="007B153B">
        <w:trPr>
          <w:jc w:val="center"/>
        </w:trPr>
        <w:tc>
          <w:tcPr>
            <w:tcW w:w="1297" w:type="dxa"/>
            <w:vMerge w:val="restart"/>
            <w:tcBorders>
              <w:top w:val="nil"/>
              <w:left w:val="single" w:sz="4" w:space="0" w:color="auto"/>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lastRenderedPageBreak/>
              <w:t>1.1.2</w:t>
            </w:r>
          </w:p>
        </w:tc>
        <w:tc>
          <w:tcPr>
            <w:tcW w:w="1558" w:type="dxa"/>
            <w:vMerge w:val="restart"/>
            <w:tcBorders>
              <w:top w:val="nil"/>
              <w:left w:val="single" w:sz="4" w:space="0" w:color="auto"/>
              <w:bottom w:val="single" w:sz="4" w:space="0" w:color="auto"/>
              <w:right w:val="single" w:sz="4" w:space="0" w:color="auto"/>
            </w:tcBorders>
            <w:shd w:val="clear" w:color="auto" w:fill="auto"/>
            <w:vAlign w:val="center"/>
            <w:hideMark/>
          </w:tcPr>
          <w:p w:rsidR="009630F5" w:rsidRPr="009630F5" w:rsidRDefault="009630F5" w:rsidP="009630F5">
            <w:r w:rsidRPr="009630F5">
              <w:t>Обеспечение деятельности муниципальных общеобразовательных учреждений Белоярского района</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КО</w:t>
            </w:r>
          </w:p>
        </w:tc>
        <w:tc>
          <w:tcPr>
            <w:tcW w:w="15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rPr>
                <w:b/>
                <w:bCs/>
              </w:rPr>
            </w:pPr>
            <w:r w:rsidRPr="009630F5">
              <w:rPr>
                <w:b/>
                <w:bCs/>
              </w:rPr>
              <w:t>Всего:</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8 996 170,6</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877 727,4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989 603,8</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1 039 166,5</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1 089 682,1</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1 286 696,8</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1 225 570,8</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1 243 861,6</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1 243 861,6</w:t>
            </w:r>
          </w:p>
        </w:tc>
      </w:tr>
      <w:tr w:rsidR="009630F5" w:rsidRPr="009630F5" w:rsidTr="007B153B">
        <w:trPr>
          <w:jc w:val="center"/>
        </w:trPr>
        <w:tc>
          <w:tcPr>
            <w:tcW w:w="1297"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558"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488"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5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r w:rsidRPr="009630F5">
              <w:t xml:space="preserve">федеральный бюджет </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281 131,4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13 614,1</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42 928,4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42 536,6</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43 115,8</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46 909,9</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46 013,3</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46 013,3</w:t>
            </w:r>
          </w:p>
        </w:tc>
      </w:tr>
      <w:tr w:rsidR="009630F5" w:rsidRPr="009630F5" w:rsidTr="007B153B">
        <w:trPr>
          <w:jc w:val="center"/>
        </w:trPr>
        <w:tc>
          <w:tcPr>
            <w:tcW w:w="1297"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558"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488"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pPr>
              <w:jc w:val="both"/>
            </w:pPr>
            <w:r w:rsidRPr="009630F5">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7 781 373,7</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745 667,4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849 809,6</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901 248,2</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946 188,8</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1 108 362,5</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1 075 291,8</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1 077 402,7</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1 077 402,7</w:t>
            </w:r>
          </w:p>
        </w:tc>
      </w:tr>
      <w:tr w:rsidR="009630F5" w:rsidRPr="009630F5" w:rsidTr="007B153B">
        <w:trPr>
          <w:jc w:val="center"/>
        </w:trPr>
        <w:tc>
          <w:tcPr>
            <w:tcW w:w="1297"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558"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488"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pPr>
              <w:jc w:val="both"/>
            </w:pPr>
            <w:r w:rsidRPr="009630F5">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808 215,2</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116 602,3</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108 908,2</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78 796,9</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85 273,2</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118 287,4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88 731,4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105 807,9</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105 807,9</w:t>
            </w:r>
          </w:p>
        </w:tc>
      </w:tr>
      <w:tr w:rsidR="009630F5" w:rsidRPr="009630F5" w:rsidTr="007B153B">
        <w:trPr>
          <w:jc w:val="center"/>
        </w:trPr>
        <w:tc>
          <w:tcPr>
            <w:tcW w:w="1297"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558"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488"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pPr>
              <w:jc w:val="both"/>
            </w:pPr>
            <w:r w:rsidRPr="009630F5">
              <w:t>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125 450,3</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15 457,7</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17 271,9</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16 193,0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15 683,5</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16 931,1</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14 637,7</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14 637,7</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14 637,7</w:t>
            </w:r>
          </w:p>
        </w:tc>
      </w:tr>
      <w:tr w:rsidR="009630F5" w:rsidRPr="009630F5" w:rsidTr="007B153B">
        <w:trPr>
          <w:jc w:val="center"/>
        </w:trPr>
        <w:tc>
          <w:tcPr>
            <w:tcW w:w="1297" w:type="dxa"/>
            <w:vMerge w:val="restart"/>
            <w:tcBorders>
              <w:top w:val="nil"/>
              <w:left w:val="single" w:sz="4" w:space="0" w:color="auto"/>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1.1.2.1</w:t>
            </w:r>
          </w:p>
        </w:tc>
        <w:tc>
          <w:tcPr>
            <w:tcW w:w="1558" w:type="dxa"/>
            <w:vMerge w:val="restart"/>
            <w:tcBorders>
              <w:top w:val="nil"/>
              <w:left w:val="single" w:sz="4" w:space="0" w:color="auto"/>
              <w:bottom w:val="single" w:sz="4" w:space="0" w:color="auto"/>
              <w:right w:val="single" w:sz="4" w:space="0" w:color="auto"/>
            </w:tcBorders>
            <w:shd w:val="clear" w:color="auto" w:fill="auto"/>
            <w:vAlign w:val="center"/>
            <w:hideMark/>
          </w:tcPr>
          <w:p w:rsidR="009630F5" w:rsidRPr="009630F5" w:rsidRDefault="009630F5" w:rsidP="009630F5">
            <w:proofErr w:type="gramStart"/>
            <w:r w:rsidRPr="009630F5">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КО</w:t>
            </w:r>
          </w:p>
        </w:tc>
        <w:tc>
          <w:tcPr>
            <w:tcW w:w="15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rPr>
                <w:b/>
                <w:bCs/>
              </w:rPr>
            </w:pPr>
            <w:r w:rsidRPr="009630F5">
              <w:rPr>
                <w:b/>
                <w:bCs/>
              </w:rPr>
              <w:t>Всего:</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169 468,9</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9 460,8</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25 397,6</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20 674,1</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23 158,8</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30 259,2</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30 259,2</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30 259,2</w:t>
            </w:r>
          </w:p>
        </w:tc>
      </w:tr>
      <w:tr w:rsidR="009630F5" w:rsidRPr="009630F5" w:rsidTr="007B153B">
        <w:trPr>
          <w:jc w:val="center"/>
        </w:trPr>
        <w:tc>
          <w:tcPr>
            <w:tcW w:w="1297"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558"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488"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5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r w:rsidRPr="009630F5">
              <w:t xml:space="preserve">федеральный бюджет </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60 539,4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1 635,7</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7 352,6</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9 085,1</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9 179,0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11 693,4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10 796,8</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10 796,8</w:t>
            </w:r>
          </w:p>
        </w:tc>
      </w:tr>
      <w:tr w:rsidR="009630F5" w:rsidRPr="009630F5" w:rsidTr="007B153B">
        <w:trPr>
          <w:jc w:val="center"/>
        </w:trPr>
        <w:tc>
          <w:tcPr>
            <w:tcW w:w="1297"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558"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488"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pPr>
              <w:jc w:val="both"/>
            </w:pPr>
            <w:r w:rsidRPr="009630F5">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88 800,8</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6 406,0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17 156,1</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11 104,1</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11 218,7</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14 291,9</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14 312,0</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14 312,0</w:t>
            </w:r>
          </w:p>
        </w:tc>
      </w:tr>
      <w:tr w:rsidR="009630F5" w:rsidRPr="009630F5" w:rsidTr="007B153B">
        <w:trPr>
          <w:jc w:val="center"/>
        </w:trPr>
        <w:tc>
          <w:tcPr>
            <w:tcW w:w="1297"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558"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488"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pPr>
              <w:jc w:val="both"/>
            </w:pPr>
            <w:r w:rsidRPr="009630F5">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20 128,7</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1 419,1</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888,9</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484,9</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2 761,1</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4 273,9</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5 150,4</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5 150,4</w:t>
            </w:r>
          </w:p>
        </w:tc>
      </w:tr>
      <w:tr w:rsidR="009630F5" w:rsidRPr="009630F5" w:rsidTr="007B153B">
        <w:trPr>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1.1.2.2</w:t>
            </w:r>
          </w:p>
        </w:tc>
        <w:tc>
          <w:tcPr>
            <w:tcW w:w="1558"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r w:rsidRPr="009630F5">
              <w:t xml:space="preserve">Ежемесячное денежное вознаграждение за классное руководство педагогическим </w:t>
            </w:r>
            <w:r w:rsidRPr="009630F5">
              <w:lastRenderedPageBreak/>
              <w:t>работникам государственных и муниципальных общеобразовательных организаций</w:t>
            </w:r>
          </w:p>
        </w:tc>
        <w:tc>
          <w:tcPr>
            <w:tcW w:w="1488"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lastRenderedPageBreak/>
              <w:t>КО</w:t>
            </w:r>
          </w:p>
        </w:tc>
        <w:tc>
          <w:tcPr>
            <w:tcW w:w="15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r w:rsidRPr="009630F5">
              <w:t xml:space="preserve">федеральный бюджет </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220 592,0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11 978,4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35 575,8</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33 451,5</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33 936,8</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35 216,5</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35 216,5</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35 216,5</w:t>
            </w:r>
          </w:p>
        </w:tc>
      </w:tr>
      <w:tr w:rsidR="009630F5" w:rsidRPr="009630F5" w:rsidTr="007B153B">
        <w:trPr>
          <w:jc w:val="center"/>
        </w:trPr>
        <w:tc>
          <w:tcPr>
            <w:tcW w:w="1297" w:type="dxa"/>
            <w:vMerge w:val="restart"/>
            <w:tcBorders>
              <w:top w:val="nil"/>
              <w:left w:val="single" w:sz="4" w:space="0" w:color="auto"/>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lastRenderedPageBreak/>
              <w:t>1.2</w:t>
            </w:r>
          </w:p>
        </w:tc>
        <w:tc>
          <w:tcPr>
            <w:tcW w:w="1558" w:type="dxa"/>
            <w:vMerge w:val="restart"/>
            <w:tcBorders>
              <w:top w:val="nil"/>
              <w:left w:val="single" w:sz="4" w:space="0" w:color="auto"/>
              <w:bottom w:val="single" w:sz="4" w:space="0" w:color="auto"/>
              <w:right w:val="single" w:sz="4" w:space="0" w:color="auto"/>
            </w:tcBorders>
            <w:shd w:val="clear" w:color="auto" w:fill="auto"/>
            <w:vAlign w:val="center"/>
            <w:hideMark/>
          </w:tcPr>
          <w:p w:rsidR="009630F5" w:rsidRPr="009630F5" w:rsidRDefault="009630F5" w:rsidP="009630F5">
            <w:r w:rsidRPr="009630F5">
              <w:t>Развитие системы дополнительного образования детей</w:t>
            </w:r>
            <w:r w:rsidRPr="009630F5">
              <w:rPr>
                <w:color w:val="DD0806"/>
              </w:rPr>
              <w:t xml:space="preserve"> </w:t>
            </w:r>
            <w:r w:rsidRPr="009630F5">
              <w:rPr>
                <w:color w:val="000000"/>
              </w:rPr>
              <w:t>(11-16)</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КО</w:t>
            </w:r>
          </w:p>
        </w:tc>
        <w:tc>
          <w:tcPr>
            <w:tcW w:w="15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rPr>
                <w:b/>
                <w:bCs/>
              </w:rPr>
            </w:pPr>
            <w:r w:rsidRPr="009630F5">
              <w:rPr>
                <w:b/>
                <w:bCs/>
              </w:rPr>
              <w:t>Всего:</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561 600,2</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66 150,0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65 063,3</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70 520,8</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76 475,1</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76 812,2</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68 859,6</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68 859,6</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68 859,6</w:t>
            </w:r>
          </w:p>
        </w:tc>
      </w:tr>
      <w:tr w:rsidR="009630F5" w:rsidRPr="009630F5" w:rsidTr="007B153B">
        <w:trPr>
          <w:jc w:val="center"/>
        </w:trPr>
        <w:tc>
          <w:tcPr>
            <w:tcW w:w="1297"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558"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488"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pPr>
              <w:jc w:val="both"/>
            </w:pPr>
            <w:r w:rsidRPr="009630F5">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1 140,0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890,0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250,0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r>
      <w:tr w:rsidR="009630F5" w:rsidRPr="009630F5" w:rsidTr="007B153B">
        <w:trPr>
          <w:jc w:val="center"/>
        </w:trPr>
        <w:tc>
          <w:tcPr>
            <w:tcW w:w="1297"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558"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488"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r w:rsidRPr="009630F5">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544 477,8</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64 730,0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63 105,9</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67 078,4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72 446,1</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75 243,8</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67 291,2</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67 291,2</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67 291,2</w:t>
            </w:r>
          </w:p>
        </w:tc>
      </w:tr>
      <w:tr w:rsidR="009630F5" w:rsidRPr="009630F5" w:rsidTr="007B153B">
        <w:trPr>
          <w:jc w:val="center"/>
        </w:trPr>
        <w:tc>
          <w:tcPr>
            <w:tcW w:w="1297"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558"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488"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pPr>
              <w:jc w:val="both"/>
            </w:pPr>
            <w:r w:rsidRPr="009630F5">
              <w:t>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15 982,4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1 420,0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1 957,4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2 552,4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3 779,0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1 568,4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1 568,4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1 568,4</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1 568,4</w:t>
            </w:r>
          </w:p>
        </w:tc>
      </w:tr>
      <w:tr w:rsidR="009630F5" w:rsidRPr="009630F5" w:rsidTr="007B153B">
        <w:trPr>
          <w:jc w:val="center"/>
        </w:trPr>
        <w:tc>
          <w:tcPr>
            <w:tcW w:w="1297" w:type="dxa"/>
            <w:vMerge w:val="restart"/>
            <w:tcBorders>
              <w:top w:val="nil"/>
              <w:left w:val="single" w:sz="4" w:space="0" w:color="auto"/>
              <w:bottom w:val="single" w:sz="4" w:space="0" w:color="000000"/>
              <w:right w:val="single" w:sz="4" w:space="0" w:color="auto"/>
            </w:tcBorders>
            <w:shd w:val="clear" w:color="auto" w:fill="auto"/>
            <w:vAlign w:val="center"/>
            <w:hideMark/>
          </w:tcPr>
          <w:p w:rsidR="009630F5" w:rsidRPr="009630F5" w:rsidRDefault="009630F5" w:rsidP="009630F5">
            <w:pPr>
              <w:jc w:val="center"/>
            </w:pPr>
            <w:r w:rsidRPr="009630F5">
              <w:t>1.2.1</w:t>
            </w:r>
          </w:p>
        </w:tc>
        <w:tc>
          <w:tcPr>
            <w:tcW w:w="1558" w:type="dxa"/>
            <w:vMerge w:val="restart"/>
            <w:tcBorders>
              <w:top w:val="nil"/>
              <w:left w:val="single" w:sz="4" w:space="0" w:color="auto"/>
              <w:bottom w:val="single" w:sz="4" w:space="0" w:color="000000"/>
              <w:right w:val="single" w:sz="4" w:space="0" w:color="auto"/>
            </w:tcBorders>
            <w:shd w:val="clear" w:color="auto" w:fill="auto"/>
            <w:vAlign w:val="center"/>
            <w:hideMark/>
          </w:tcPr>
          <w:p w:rsidR="009630F5" w:rsidRPr="009630F5" w:rsidRDefault="009630F5" w:rsidP="009630F5">
            <w:r w:rsidRPr="009630F5">
              <w:t xml:space="preserve">Обеспечение деятельности муниципального автономного учреждения дополнительного образования Белоярского района «Дворец детского (юношеского) творчества </w:t>
            </w:r>
            <w:proofErr w:type="spellStart"/>
            <w:r w:rsidRPr="009630F5">
              <w:t>г</w:t>
            </w:r>
            <w:proofErr w:type="gramStart"/>
            <w:r w:rsidRPr="009630F5">
              <w:t>.Б</w:t>
            </w:r>
            <w:proofErr w:type="gramEnd"/>
            <w:r w:rsidRPr="009630F5">
              <w:t>елоярский</w:t>
            </w:r>
            <w:proofErr w:type="spellEnd"/>
            <w:r w:rsidRPr="009630F5">
              <w:t>»</w:t>
            </w:r>
          </w:p>
        </w:tc>
        <w:tc>
          <w:tcPr>
            <w:tcW w:w="1488" w:type="dxa"/>
            <w:vMerge w:val="restart"/>
            <w:tcBorders>
              <w:top w:val="nil"/>
              <w:left w:val="single" w:sz="4" w:space="0" w:color="auto"/>
              <w:bottom w:val="single" w:sz="4" w:space="0" w:color="000000"/>
              <w:right w:val="single" w:sz="4" w:space="0" w:color="auto"/>
            </w:tcBorders>
            <w:shd w:val="clear" w:color="auto" w:fill="auto"/>
            <w:vAlign w:val="center"/>
            <w:hideMark/>
          </w:tcPr>
          <w:p w:rsidR="009630F5" w:rsidRPr="009630F5" w:rsidRDefault="009630F5" w:rsidP="009630F5">
            <w:pPr>
              <w:jc w:val="center"/>
            </w:pPr>
            <w:r w:rsidRPr="009630F5">
              <w:t>КО</w:t>
            </w:r>
          </w:p>
        </w:tc>
        <w:tc>
          <w:tcPr>
            <w:tcW w:w="15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rPr>
                <w:b/>
                <w:bCs/>
              </w:rPr>
            </w:pPr>
            <w:r w:rsidRPr="009630F5">
              <w:rPr>
                <w:b/>
                <w:bCs/>
              </w:rPr>
              <w:t>Всего:</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212 651,1</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27 979,4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17 282,3</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22 355,2</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31 845,4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36 183,6</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25 668,4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25 668,4</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25 668,4</w:t>
            </w:r>
          </w:p>
        </w:tc>
      </w:tr>
      <w:tr w:rsidR="009630F5" w:rsidRPr="009630F5" w:rsidTr="007B153B">
        <w:trPr>
          <w:jc w:val="center"/>
        </w:trPr>
        <w:tc>
          <w:tcPr>
            <w:tcW w:w="1297"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558"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488"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pPr>
              <w:jc w:val="both"/>
            </w:pPr>
            <w:r w:rsidRPr="009630F5">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1 140,0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890,0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250,0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r>
      <w:tr w:rsidR="009630F5" w:rsidRPr="009630F5" w:rsidTr="007B153B">
        <w:trPr>
          <w:jc w:val="center"/>
        </w:trPr>
        <w:tc>
          <w:tcPr>
            <w:tcW w:w="1297"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558"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488"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r w:rsidRPr="009630F5">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195 528,7</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26 559,4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15 324,9</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18 912,8</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27 816,4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34 615,2</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24 100,0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24 100,0</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24 100,0</w:t>
            </w:r>
          </w:p>
        </w:tc>
      </w:tr>
      <w:tr w:rsidR="009630F5" w:rsidRPr="009630F5" w:rsidTr="007B153B">
        <w:trPr>
          <w:jc w:val="center"/>
        </w:trPr>
        <w:tc>
          <w:tcPr>
            <w:tcW w:w="1297"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558"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488"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pPr>
              <w:jc w:val="both"/>
            </w:pPr>
            <w:r w:rsidRPr="009630F5">
              <w:t>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15 982,4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1 420,0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1 957,4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2 552,4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3 779,0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1 568,4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1 568,4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1 568,4</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1 568,4</w:t>
            </w:r>
          </w:p>
        </w:tc>
      </w:tr>
      <w:tr w:rsidR="009630F5" w:rsidRPr="009630F5" w:rsidTr="007B153B">
        <w:trPr>
          <w:jc w:val="center"/>
        </w:trPr>
        <w:tc>
          <w:tcPr>
            <w:tcW w:w="1297" w:type="dxa"/>
            <w:tcBorders>
              <w:top w:val="nil"/>
              <w:left w:val="single" w:sz="4" w:space="0" w:color="auto"/>
              <w:bottom w:val="nil"/>
              <w:right w:val="single" w:sz="4" w:space="0" w:color="auto"/>
            </w:tcBorders>
            <w:shd w:val="clear" w:color="auto" w:fill="auto"/>
            <w:vAlign w:val="center"/>
            <w:hideMark/>
          </w:tcPr>
          <w:p w:rsidR="009630F5" w:rsidRPr="009630F5" w:rsidRDefault="009630F5" w:rsidP="009630F5">
            <w:pPr>
              <w:jc w:val="center"/>
            </w:pPr>
            <w:r w:rsidRPr="009630F5">
              <w:t>1.2.2</w:t>
            </w:r>
          </w:p>
        </w:tc>
        <w:tc>
          <w:tcPr>
            <w:tcW w:w="1558" w:type="dxa"/>
            <w:tcBorders>
              <w:top w:val="nil"/>
              <w:left w:val="nil"/>
              <w:bottom w:val="nil"/>
              <w:right w:val="single" w:sz="4" w:space="0" w:color="auto"/>
            </w:tcBorders>
            <w:shd w:val="clear" w:color="auto" w:fill="auto"/>
            <w:vAlign w:val="center"/>
            <w:hideMark/>
          </w:tcPr>
          <w:p w:rsidR="009630F5" w:rsidRPr="009630F5" w:rsidRDefault="009630F5" w:rsidP="009630F5">
            <w:r w:rsidRPr="009630F5">
              <w:t xml:space="preserve">Развитие управленческих </w:t>
            </w:r>
            <w:r w:rsidRPr="009630F5">
              <w:lastRenderedPageBreak/>
              <w:t>и организационно-</w:t>
            </w:r>
            <w:proofErr w:type="gramStart"/>
            <w:r w:rsidRPr="009630F5">
              <w:t>экономических механизмов</w:t>
            </w:r>
            <w:proofErr w:type="gramEnd"/>
            <w:r w:rsidRPr="009630F5">
              <w:t>, обновление содержания дополнительного образования</w:t>
            </w:r>
          </w:p>
        </w:tc>
        <w:tc>
          <w:tcPr>
            <w:tcW w:w="1488" w:type="dxa"/>
            <w:tcBorders>
              <w:top w:val="nil"/>
              <w:left w:val="nil"/>
              <w:bottom w:val="nil"/>
              <w:right w:val="single" w:sz="4" w:space="0" w:color="auto"/>
            </w:tcBorders>
            <w:shd w:val="clear" w:color="auto" w:fill="auto"/>
            <w:vAlign w:val="center"/>
            <w:hideMark/>
          </w:tcPr>
          <w:p w:rsidR="009630F5" w:rsidRPr="009630F5" w:rsidRDefault="009630F5" w:rsidP="009630F5">
            <w:pPr>
              <w:jc w:val="center"/>
            </w:pPr>
            <w:r w:rsidRPr="009630F5">
              <w:lastRenderedPageBreak/>
              <w:t>КО</w:t>
            </w:r>
          </w:p>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pPr>
              <w:jc w:val="both"/>
            </w:pPr>
            <w:r w:rsidRPr="009630F5">
              <w:t xml:space="preserve">бюджет Белоярского </w:t>
            </w:r>
            <w:r w:rsidRPr="009630F5">
              <w:lastRenderedPageBreak/>
              <w:t>района</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lastRenderedPageBreak/>
              <w:t>348 949,1</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38 170,6</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47 781,0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48 165,6</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44 629,7</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40 628,6</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43 191,2</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43 191,2</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43 191,2</w:t>
            </w:r>
          </w:p>
        </w:tc>
      </w:tr>
      <w:tr w:rsidR="009630F5" w:rsidRPr="009630F5" w:rsidTr="007B153B">
        <w:trPr>
          <w:jc w:val="center"/>
        </w:trPr>
        <w:tc>
          <w:tcPr>
            <w:tcW w:w="12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lastRenderedPageBreak/>
              <w:t>1.3</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0F5" w:rsidRPr="009630F5" w:rsidRDefault="009630F5" w:rsidP="009630F5">
            <w:r w:rsidRPr="009630F5">
              <w:t xml:space="preserve">Организация отдыха детей в каникулярное время на базе образовательных учреждений </w:t>
            </w:r>
            <w:r w:rsidRPr="009630F5">
              <w:rPr>
                <w:color w:val="000000"/>
              </w:rPr>
              <w:t>(17)</w:t>
            </w:r>
          </w:p>
        </w:tc>
        <w:tc>
          <w:tcPr>
            <w:tcW w:w="14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КО</w:t>
            </w:r>
          </w:p>
        </w:tc>
        <w:tc>
          <w:tcPr>
            <w:tcW w:w="15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rPr>
                <w:b/>
                <w:bCs/>
              </w:rPr>
            </w:pPr>
            <w:r w:rsidRPr="009630F5">
              <w:rPr>
                <w:b/>
                <w:bCs/>
              </w:rPr>
              <w:t>Всего:</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92 948,1</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11 161,5</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7 275,7</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10 008,5</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12 847,1</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13 546,3</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12 703,0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12 703,0</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12 703,0</w:t>
            </w:r>
          </w:p>
        </w:tc>
      </w:tr>
      <w:tr w:rsidR="009630F5" w:rsidRPr="009630F5" w:rsidTr="007B153B">
        <w:trPr>
          <w:jc w:val="center"/>
        </w:trPr>
        <w:tc>
          <w:tcPr>
            <w:tcW w:w="1297" w:type="dxa"/>
            <w:vMerge/>
            <w:tcBorders>
              <w:top w:val="single" w:sz="4" w:space="0" w:color="auto"/>
              <w:left w:val="single" w:sz="4" w:space="0" w:color="auto"/>
              <w:bottom w:val="single" w:sz="4" w:space="0" w:color="auto"/>
              <w:right w:val="single" w:sz="4" w:space="0" w:color="auto"/>
            </w:tcBorders>
            <w:vAlign w:val="center"/>
            <w:hideMark/>
          </w:tcPr>
          <w:p w:rsidR="009630F5" w:rsidRPr="009630F5" w:rsidRDefault="009630F5" w:rsidP="009630F5"/>
        </w:tc>
        <w:tc>
          <w:tcPr>
            <w:tcW w:w="1558" w:type="dxa"/>
            <w:vMerge/>
            <w:tcBorders>
              <w:top w:val="single" w:sz="4" w:space="0" w:color="auto"/>
              <w:left w:val="single" w:sz="4" w:space="0" w:color="auto"/>
              <w:bottom w:val="single" w:sz="4" w:space="0" w:color="auto"/>
              <w:right w:val="single" w:sz="4" w:space="0" w:color="auto"/>
            </w:tcBorders>
            <w:vAlign w:val="center"/>
            <w:hideMark/>
          </w:tcPr>
          <w:p w:rsidR="009630F5" w:rsidRPr="009630F5" w:rsidRDefault="009630F5" w:rsidP="009630F5"/>
        </w:tc>
        <w:tc>
          <w:tcPr>
            <w:tcW w:w="1488" w:type="dxa"/>
            <w:vMerge/>
            <w:tcBorders>
              <w:top w:val="single" w:sz="4" w:space="0" w:color="auto"/>
              <w:left w:val="single" w:sz="4" w:space="0" w:color="auto"/>
              <w:bottom w:val="single" w:sz="4" w:space="0" w:color="auto"/>
              <w:right w:val="single" w:sz="4" w:space="0" w:color="auto"/>
            </w:tcBorders>
            <w:vAlign w:val="center"/>
            <w:hideMark/>
          </w:tcPr>
          <w:p w:rsidR="009630F5" w:rsidRPr="009630F5" w:rsidRDefault="009630F5" w:rsidP="009630F5"/>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pPr>
              <w:jc w:val="both"/>
            </w:pPr>
            <w:r w:rsidRPr="009630F5">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48 545,3</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4 170,7</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2 459,2</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6 757,5</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7 312,6</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7 499,0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6 782,1</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6 782,1</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6 782,1</w:t>
            </w:r>
          </w:p>
        </w:tc>
      </w:tr>
      <w:tr w:rsidR="009630F5" w:rsidRPr="009630F5" w:rsidTr="007B153B">
        <w:trPr>
          <w:jc w:val="center"/>
        </w:trPr>
        <w:tc>
          <w:tcPr>
            <w:tcW w:w="1297" w:type="dxa"/>
            <w:vMerge/>
            <w:tcBorders>
              <w:top w:val="single" w:sz="4" w:space="0" w:color="auto"/>
              <w:left w:val="single" w:sz="4" w:space="0" w:color="auto"/>
              <w:bottom w:val="single" w:sz="4" w:space="0" w:color="auto"/>
              <w:right w:val="single" w:sz="4" w:space="0" w:color="auto"/>
            </w:tcBorders>
            <w:vAlign w:val="center"/>
            <w:hideMark/>
          </w:tcPr>
          <w:p w:rsidR="009630F5" w:rsidRPr="009630F5" w:rsidRDefault="009630F5" w:rsidP="009630F5"/>
        </w:tc>
        <w:tc>
          <w:tcPr>
            <w:tcW w:w="1558" w:type="dxa"/>
            <w:vMerge/>
            <w:tcBorders>
              <w:top w:val="single" w:sz="4" w:space="0" w:color="auto"/>
              <w:left w:val="single" w:sz="4" w:space="0" w:color="auto"/>
              <w:bottom w:val="single" w:sz="4" w:space="0" w:color="auto"/>
              <w:right w:val="single" w:sz="4" w:space="0" w:color="auto"/>
            </w:tcBorders>
            <w:vAlign w:val="center"/>
            <w:hideMark/>
          </w:tcPr>
          <w:p w:rsidR="009630F5" w:rsidRPr="009630F5" w:rsidRDefault="009630F5" w:rsidP="009630F5"/>
        </w:tc>
        <w:tc>
          <w:tcPr>
            <w:tcW w:w="1488" w:type="dxa"/>
            <w:vMerge/>
            <w:tcBorders>
              <w:top w:val="single" w:sz="4" w:space="0" w:color="auto"/>
              <w:left w:val="single" w:sz="4" w:space="0" w:color="auto"/>
              <w:bottom w:val="single" w:sz="4" w:space="0" w:color="auto"/>
              <w:right w:val="single" w:sz="4" w:space="0" w:color="auto"/>
            </w:tcBorders>
            <w:vAlign w:val="center"/>
            <w:hideMark/>
          </w:tcPr>
          <w:p w:rsidR="009630F5" w:rsidRPr="009630F5" w:rsidRDefault="009630F5" w:rsidP="009630F5"/>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pPr>
              <w:jc w:val="both"/>
            </w:pPr>
            <w:r w:rsidRPr="009630F5">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44 402,8</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6 990,8</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4 816,5</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3 251,0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5 534,5</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6 047,3</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5 920,9</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5 920,9</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5 920,9</w:t>
            </w:r>
          </w:p>
        </w:tc>
      </w:tr>
      <w:tr w:rsidR="009630F5" w:rsidRPr="009630F5" w:rsidTr="007B153B">
        <w:trPr>
          <w:jc w:val="center"/>
        </w:trPr>
        <w:tc>
          <w:tcPr>
            <w:tcW w:w="1297" w:type="dxa"/>
            <w:vMerge w:val="restart"/>
            <w:tcBorders>
              <w:top w:val="nil"/>
              <w:left w:val="single" w:sz="4" w:space="0" w:color="auto"/>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1.3.1</w:t>
            </w:r>
          </w:p>
        </w:tc>
        <w:tc>
          <w:tcPr>
            <w:tcW w:w="1558" w:type="dxa"/>
            <w:vMerge w:val="restart"/>
            <w:tcBorders>
              <w:top w:val="nil"/>
              <w:left w:val="single" w:sz="4" w:space="0" w:color="auto"/>
              <w:bottom w:val="single" w:sz="4" w:space="0" w:color="auto"/>
              <w:right w:val="single" w:sz="4" w:space="0" w:color="auto"/>
            </w:tcBorders>
            <w:shd w:val="clear" w:color="auto" w:fill="auto"/>
            <w:vAlign w:val="center"/>
            <w:hideMark/>
          </w:tcPr>
          <w:p w:rsidR="009630F5" w:rsidRPr="009630F5" w:rsidRDefault="009630F5" w:rsidP="009630F5">
            <w:r w:rsidRPr="009630F5">
              <w:t>Организация питания детей в оздоровительных лагерях дневного пребывания</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КО</w:t>
            </w:r>
          </w:p>
        </w:tc>
        <w:tc>
          <w:tcPr>
            <w:tcW w:w="15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rPr>
                <w:b/>
                <w:bCs/>
              </w:rPr>
            </w:pPr>
            <w:r w:rsidRPr="009630F5">
              <w:rPr>
                <w:b/>
                <w:bCs/>
              </w:rPr>
              <w:t>Всего:</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59 091,2</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6 901,7</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2 951,8</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7 828,5</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8 649,9</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8 822,3</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7 979,0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7 979,0</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7 979,0</w:t>
            </w:r>
          </w:p>
        </w:tc>
      </w:tr>
      <w:tr w:rsidR="009630F5" w:rsidRPr="009630F5" w:rsidTr="007B153B">
        <w:trPr>
          <w:jc w:val="center"/>
        </w:trPr>
        <w:tc>
          <w:tcPr>
            <w:tcW w:w="1297"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558"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488"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pPr>
              <w:jc w:val="both"/>
            </w:pPr>
            <w:r w:rsidRPr="009630F5">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48 545,3</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4 170,7</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2 459,2</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6 757,5</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7 312,6</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7 499,0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6 782,1</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6 782,1</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6 782,1</w:t>
            </w:r>
          </w:p>
        </w:tc>
      </w:tr>
      <w:tr w:rsidR="009630F5" w:rsidRPr="009630F5" w:rsidTr="007B153B">
        <w:trPr>
          <w:jc w:val="center"/>
        </w:trPr>
        <w:tc>
          <w:tcPr>
            <w:tcW w:w="1297"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558"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488"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pPr>
              <w:jc w:val="both"/>
            </w:pPr>
            <w:r w:rsidRPr="009630F5">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10 545,9</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2 731,0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492,6</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1 071,0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1 337,3</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1 323,3</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1 196,9</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1 196,9</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1 196,9</w:t>
            </w:r>
          </w:p>
        </w:tc>
      </w:tr>
      <w:tr w:rsidR="009630F5" w:rsidRPr="009630F5" w:rsidTr="007B153B">
        <w:trPr>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1.3.2</w:t>
            </w:r>
          </w:p>
        </w:tc>
        <w:tc>
          <w:tcPr>
            <w:tcW w:w="1558" w:type="dxa"/>
            <w:tcBorders>
              <w:top w:val="nil"/>
              <w:left w:val="nil"/>
              <w:bottom w:val="single" w:sz="4" w:space="0" w:color="auto"/>
              <w:right w:val="single" w:sz="4" w:space="0" w:color="auto"/>
            </w:tcBorders>
            <w:shd w:val="clear" w:color="auto" w:fill="auto"/>
            <w:hideMark/>
          </w:tcPr>
          <w:p w:rsidR="009630F5" w:rsidRPr="009630F5" w:rsidRDefault="009630F5" w:rsidP="009630F5">
            <w:r w:rsidRPr="009630F5">
              <w:t>Обеспечение деятельности лагерей с дневным и круглосуточным пребыванием детей</w:t>
            </w:r>
          </w:p>
        </w:tc>
        <w:tc>
          <w:tcPr>
            <w:tcW w:w="1488"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КО</w:t>
            </w:r>
          </w:p>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pPr>
              <w:jc w:val="both"/>
            </w:pPr>
            <w:r w:rsidRPr="009630F5">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33 856,9</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4 259,8</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4 323,9</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2 180,0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4 197,2</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4 724,0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4 724,0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4 724,0</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4 724,0</w:t>
            </w:r>
          </w:p>
        </w:tc>
      </w:tr>
      <w:tr w:rsidR="009630F5" w:rsidRPr="009630F5" w:rsidTr="007B153B">
        <w:trPr>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1.4</w:t>
            </w:r>
          </w:p>
        </w:tc>
        <w:tc>
          <w:tcPr>
            <w:tcW w:w="1558"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r w:rsidRPr="009630F5">
              <w:t xml:space="preserve">Содействие развитию </w:t>
            </w:r>
            <w:r w:rsidRPr="009630F5">
              <w:lastRenderedPageBreak/>
              <w:t>негосударственного сектора в сфере образования (18)</w:t>
            </w:r>
          </w:p>
        </w:tc>
        <w:tc>
          <w:tcPr>
            <w:tcW w:w="1488"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lastRenderedPageBreak/>
              <w:t>КО</w:t>
            </w:r>
          </w:p>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pPr>
              <w:jc w:val="both"/>
            </w:pPr>
            <w:r w:rsidRPr="009630F5">
              <w:t xml:space="preserve">бюджет Белоярского </w:t>
            </w:r>
            <w:r w:rsidRPr="009630F5">
              <w:lastRenderedPageBreak/>
              <w:t>района</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lastRenderedPageBreak/>
              <w:t>25 938,1</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2 085,8</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3 304,1</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3 287,5</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3 500,0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3 260,7</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3 500,0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3 500,0</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3 500,0</w:t>
            </w:r>
          </w:p>
        </w:tc>
      </w:tr>
      <w:tr w:rsidR="009630F5" w:rsidRPr="009630F5" w:rsidTr="007B153B">
        <w:trPr>
          <w:jc w:val="center"/>
        </w:trPr>
        <w:tc>
          <w:tcPr>
            <w:tcW w:w="1297" w:type="dxa"/>
            <w:vMerge w:val="restart"/>
            <w:tcBorders>
              <w:top w:val="nil"/>
              <w:left w:val="single" w:sz="4" w:space="0" w:color="auto"/>
              <w:bottom w:val="single" w:sz="4" w:space="0" w:color="000000"/>
              <w:right w:val="single" w:sz="4" w:space="0" w:color="auto"/>
            </w:tcBorders>
            <w:shd w:val="clear" w:color="auto" w:fill="auto"/>
            <w:vAlign w:val="center"/>
            <w:hideMark/>
          </w:tcPr>
          <w:p w:rsidR="009630F5" w:rsidRPr="009630F5" w:rsidRDefault="009630F5" w:rsidP="009630F5">
            <w:pPr>
              <w:jc w:val="center"/>
            </w:pPr>
            <w:r w:rsidRPr="009630F5">
              <w:lastRenderedPageBreak/>
              <w:t>1.5</w:t>
            </w:r>
          </w:p>
        </w:tc>
        <w:tc>
          <w:tcPr>
            <w:tcW w:w="1558" w:type="dxa"/>
            <w:vMerge w:val="restart"/>
            <w:tcBorders>
              <w:top w:val="nil"/>
              <w:left w:val="single" w:sz="4" w:space="0" w:color="auto"/>
              <w:bottom w:val="single" w:sz="4" w:space="0" w:color="000000"/>
              <w:right w:val="single" w:sz="4" w:space="0" w:color="auto"/>
            </w:tcBorders>
            <w:shd w:val="clear" w:color="auto" w:fill="auto"/>
            <w:vAlign w:val="center"/>
            <w:hideMark/>
          </w:tcPr>
          <w:p w:rsidR="009630F5" w:rsidRPr="009630F5" w:rsidRDefault="009630F5" w:rsidP="009630F5">
            <w:r w:rsidRPr="009630F5">
              <w:t xml:space="preserve">Региональный проект </w:t>
            </w:r>
            <w:r w:rsidRPr="009630F5">
              <w:br/>
              <w:t>«Успех каждого ребенка»</w:t>
            </w:r>
            <w:r w:rsidRPr="009630F5">
              <w:rPr>
                <w:color w:val="DD0806"/>
              </w:rPr>
              <w:t xml:space="preserve"> </w:t>
            </w:r>
            <w:r w:rsidRPr="009630F5">
              <w:t>(11)</w:t>
            </w:r>
          </w:p>
        </w:tc>
        <w:tc>
          <w:tcPr>
            <w:tcW w:w="1488" w:type="dxa"/>
            <w:vMerge w:val="restart"/>
            <w:tcBorders>
              <w:top w:val="nil"/>
              <w:left w:val="single" w:sz="4" w:space="0" w:color="auto"/>
              <w:bottom w:val="single" w:sz="4" w:space="0" w:color="000000"/>
              <w:right w:val="single" w:sz="4" w:space="0" w:color="auto"/>
            </w:tcBorders>
            <w:shd w:val="clear" w:color="auto" w:fill="auto"/>
            <w:vAlign w:val="center"/>
            <w:hideMark/>
          </w:tcPr>
          <w:p w:rsidR="009630F5" w:rsidRPr="009630F5" w:rsidRDefault="009630F5" w:rsidP="009630F5">
            <w:pPr>
              <w:jc w:val="center"/>
            </w:pPr>
            <w:r w:rsidRPr="009630F5">
              <w:t>КО</w:t>
            </w:r>
          </w:p>
        </w:tc>
        <w:tc>
          <w:tcPr>
            <w:tcW w:w="15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rPr>
                <w:b/>
                <w:bCs/>
              </w:rPr>
            </w:pPr>
            <w:r w:rsidRPr="009630F5">
              <w:rPr>
                <w:b/>
                <w:bCs/>
              </w:rPr>
              <w:t>Всего:</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1 891,4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1 891,4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0,0</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0,0</w:t>
            </w:r>
          </w:p>
        </w:tc>
      </w:tr>
      <w:tr w:rsidR="009630F5" w:rsidRPr="009630F5" w:rsidTr="007B153B">
        <w:trPr>
          <w:jc w:val="center"/>
        </w:trPr>
        <w:tc>
          <w:tcPr>
            <w:tcW w:w="1297"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558"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488"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r w:rsidRPr="009630F5">
              <w:t xml:space="preserve">федеральный бюджет </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682,3</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682,3</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r>
      <w:tr w:rsidR="009630F5" w:rsidRPr="009630F5" w:rsidTr="007B153B">
        <w:trPr>
          <w:jc w:val="center"/>
        </w:trPr>
        <w:tc>
          <w:tcPr>
            <w:tcW w:w="1297"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558"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488"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r w:rsidRPr="009630F5">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1 067,2</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1 067,2</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r>
      <w:tr w:rsidR="009630F5" w:rsidRPr="009630F5" w:rsidTr="007B153B">
        <w:trPr>
          <w:jc w:val="center"/>
        </w:trPr>
        <w:tc>
          <w:tcPr>
            <w:tcW w:w="1297"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558"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488"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r w:rsidRPr="009630F5">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141,9</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141,9</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r>
      <w:tr w:rsidR="009630F5" w:rsidRPr="009630F5" w:rsidTr="007B153B">
        <w:trPr>
          <w:jc w:val="center"/>
        </w:trPr>
        <w:tc>
          <w:tcPr>
            <w:tcW w:w="1297" w:type="dxa"/>
            <w:vMerge w:val="restart"/>
            <w:tcBorders>
              <w:top w:val="nil"/>
              <w:left w:val="single" w:sz="4" w:space="0" w:color="auto"/>
              <w:bottom w:val="single" w:sz="4" w:space="0" w:color="000000"/>
              <w:right w:val="single" w:sz="4" w:space="0" w:color="auto"/>
            </w:tcBorders>
            <w:shd w:val="clear" w:color="auto" w:fill="auto"/>
            <w:vAlign w:val="center"/>
            <w:hideMark/>
          </w:tcPr>
          <w:p w:rsidR="009630F5" w:rsidRPr="009630F5" w:rsidRDefault="009630F5" w:rsidP="009630F5">
            <w:pPr>
              <w:jc w:val="center"/>
            </w:pPr>
            <w:r w:rsidRPr="009630F5">
              <w:t>1.6</w:t>
            </w:r>
          </w:p>
        </w:tc>
        <w:tc>
          <w:tcPr>
            <w:tcW w:w="1558" w:type="dxa"/>
            <w:vMerge w:val="restart"/>
            <w:tcBorders>
              <w:top w:val="nil"/>
              <w:left w:val="single" w:sz="4" w:space="0" w:color="auto"/>
              <w:bottom w:val="single" w:sz="4" w:space="0" w:color="000000"/>
              <w:right w:val="single" w:sz="4" w:space="0" w:color="auto"/>
            </w:tcBorders>
            <w:shd w:val="clear" w:color="auto" w:fill="auto"/>
            <w:vAlign w:val="center"/>
            <w:hideMark/>
          </w:tcPr>
          <w:p w:rsidR="009630F5" w:rsidRPr="009630F5" w:rsidRDefault="009630F5" w:rsidP="009630F5">
            <w:r w:rsidRPr="009630F5">
              <w:t>Региональный проект "Патриотическое воспитание граждан Российской Федерации" (8)</w:t>
            </w:r>
          </w:p>
        </w:tc>
        <w:tc>
          <w:tcPr>
            <w:tcW w:w="1488" w:type="dxa"/>
            <w:vMerge w:val="restart"/>
            <w:tcBorders>
              <w:top w:val="nil"/>
              <w:left w:val="single" w:sz="4" w:space="0" w:color="auto"/>
              <w:bottom w:val="single" w:sz="4" w:space="0" w:color="000000"/>
              <w:right w:val="single" w:sz="4" w:space="0" w:color="auto"/>
            </w:tcBorders>
            <w:shd w:val="clear" w:color="auto" w:fill="auto"/>
            <w:vAlign w:val="center"/>
            <w:hideMark/>
          </w:tcPr>
          <w:p w:rsidR="009630F5" w:rsidRPr="009630F5" w:rsidRDefault="009630F5" w:rsidP="009630F5">
            <w:pPr>
              <w:jc w:val="center"/>
            </w:pPr>
            <w:r w:rsidRPr="009630F5">
              <w:t>КО</w:t>
            </w:r>
          </w:p>
        </w:tc>
        <w:tc>
          <w:tcPr>
            <w:tcW w:w="15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rPr>
                <w:b/>
                <w:bCs/>
              </w:rPr>
            </w:pPr>
            <w:r w:rsidRPr="009630F5">
              <w:rPr>
                <w:b/>
                <w:bCs/>
              </w:rPr>
              <w:t>Всего:</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6 381,0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467,4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1 494,3</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1 473,1</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1 473,1</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1 473,1</w:t>
            </w:r>
          </w:p>
        </w:tc>
      </w:tr>
      <w:tr w:rsidR="009630F5" w:rsidRPr="009630F5" w:rsidTr="007B153B">
        <w:trPr>
          <w:jc w:val="center"/>
        </w:trPr>
        <w:tc>
          <w:tcPr>
            <w:tcW w:w="1297"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558"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488"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r w:rsidRPr="009630F5">
              <w:t xml:space="preserve">федеральный бюджет </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2 465,3</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182,3</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576,9</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568,7</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568,7</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568,7</w:t>
            </w:r>
          </w:p>
        </w:tc>
      </w:tr>
      <w:tr w:rsidR="009630F5" w:rsidRPr="009630F5" w:rsidTr="007B153B">
        <w:trPr>
          <w:jc w:val="center"/>
        </w:trPr>
        <w:tc>
          <w:tcPr>
            <w:tcW w:w="1297"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558"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488"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r w:rsidRPr="009630F5">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3 856,3</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285,1</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902,4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889,6</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889,6</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889,6</w:t>
            </w:r>
          </w:p>
        </w:tc>
      </w:tr>
      <w:tr w:rsidR="009630F5" w:rsidRPr="009630F5" w:rsidTr="007B153B">
        <w:trPr>
          <w:jc w:val="center"/>
        </w:trPr>
        <w:tc>
          <w:tcPr>
            <w:tcW w:w="1297"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558"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488"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r w:rsidRPr="009630F5">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59,4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15,0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14,8</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14,8</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14,8</w:t>
            </w:r>
          </w:p>
        </w:tc>
      </w:tr>
      <w:tr w:rsidR="009630F5" w:rsidRPr="009630F5" w:rsidTr="007B153B">
        <w:trPr>
          <w:jc w:val="center"/>
        </w:trPr>
        <w:tc>
          <w:tcPr>
            <w:tcW w:w="1297" w:type="dxa"/>
            <w:vMerge w:val="restart"/>
            <w:tcBorders>
              <w:top w:val="nil"/>
              <w:left w:val="single" w:sz="4" w:space="0" w:color="auto"/>
              <w:bottom w:val="single" w:sz="4" w:space="0" w:color="000000"/>
              <w:right w:val="single" w:sz="4" w:space="0" w:color="auto"/>
            </w:tcBorders>
            <w:shd w:val="clear" w:color="auto" w:fill="auto"/>
            <w:vAlign w:val="center"/>
            <w:hideMark/>
          </w:tcPr>
          <w:p w:rsidR="009630F5" w:rsidRPr="009630F5" w:rsidRDefault="009630F5" w:rsidP="009630F5">
            <w:pPr>
              <w:jc w:val="center"/>
            </w:pPr>
            <w:r w:rsidRPr="009630F5">
              <w:t>1.6.1</w:t>
            </w:r>
          </w:p>
        </w:tc>
        <w:tc>
          <w:tcPr>
            <w:tcW w:w="1558" w:type="dxa"/>
            <w:vMerge w:val="restart"/>
            <w:tcBorders>
              <w:top w:val="nil"/>
              <w:left w:val="single" w:sz="4" w:space="0" w:color="auto"/>
              <w:bottom w:val="single" w:sz="4" w:space="0" w:color="000000"/>
              <w:right w:val="single" w:sz="4" w:space="0" w:color="auto"/>
            </w:tcBorders>
            <w:shd w:val="clear" w:color="auto" w:fill="auto"/>
            <w:vAlign w:val="center"/>
            <w:hideMark/>
          </w:tcPr>
          <w:p w:rsidR="009630F5" w:rsidRPr="009630F5" w:rsidRDefault="009630F5" w:rsidP="009630F5">
            <w:r w:rsidRPr="009630F5">
              <w:t xml:space="preserve">Проведение мероприятий по обеспечению деятельности советников директора по воспитанию и взаимодействию с детскими </w:t>
            </w:r>
            <w:r w:rsidRPr="009630F5">
              <w:lastRenderedPageBreak/>
              <w:t>общественными объединениями в общеобразовательных организациях</w:t>
            </w:r>
          </w:p>
        </w:tc>
        <w:tc>
          <w:tcPr>
            <w:tcW w:w="1488" w:type="dxa"/>
            <w:vMerge w:val="restart"/>
            <w:tcBorders>
              <w:top w:val="nil"/>
              <w:left w:val="single" w:sz="4" w:space="0" w:color="auto"/>
              <w:bottom w:val="single" w:sz="4" w:space="0" w:color="000000"/>
              <w:right w:val="single" w:sz="4" w:space="0" w:color="auto"/>
            </w:tcBorders>
            <w:shd w:val="clear" w:color="auto" w:fill="auto"/>
            <w:vAlign w:val="center"/>
            <w:hideMark/>
          </w:tcPr>
          <w:p w:rsidR="009630F5" w:rsidRPr="009630F5" w:rsidRDefault="009630F5" w:rsidP="009630F5">
            <w:pPr>
              <w:jc w:val="center"/>
            </w:pPr>
            <w:r w:rsidRPr="009630F5">
              <w:lastRenderedPageBreak/>
              <w:t>КО</w:t>
            </w:r>
          </w:p>
        </w:tc>
        <w:tc>
          <w:tcPr>
            <w:tcW w:w="15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rPr>
                <w:b/>
                <w:bCs/>
              </w:rPr>
            </w:pPr>
            <w:r w:rsidRPr="009630F5">
              <w:rPr>
                <w:b/>
                <w:bCs/>
              </w:rPr>
              <w:t>Всего:</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6 381,0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467,4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1 494,3</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1 473,1</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1 473,1</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1 473,1</w:t>
            </w:r>
          </w:p>
        </w:tc>
      </w:tr>
      <w:tr w:rsidR="009630F5" w:rsidRPr="009630F5" w:rsidTr="007B153B">
        <w:trPr>
          <w:jc w:val="center"/>
        </w:trPr>
        <w:tc>
          <w:tcPr>
            <w:tcW w:w="1297"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558"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488"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r w:rsidRPr="009630F5">
              <w:t xml:space="preserve">федеральный бюджет </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2 465,3</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182,3</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576,9</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568,7</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568,7</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568,7</w:t>
            </w:r>
          </w:p>
        </w:tc>
      </w:tr>
      <w:tr w:rsidR="009630F5" w:rsidRPr="009630F5" w:rsidTr="007B153B">
        <w:trPr>
          <w:jc w:val="center"/>
        </w:trPr>
        <w:tc>
          <w:tcPr>
            <w:tcW w:w="1297"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558"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488"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r w:rsidRPr="009630F5">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3 856,3</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285,1</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902,4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889,6</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889,6</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889,6</w:t>
            </w:r>
          </w:p>
        </w:tc>
      </w:tr>
      <w:tr w:rsidR="009630F5" w:rsidRPr="009630F5" w:rsidTr="007B153B">
        <w:trPr>
          <w:jc w:val="center"/>
        </w:trPr>
        <w:tc>
          <w:tcPr>
            <w:tcW w:w="1297"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558"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488"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r w:rsidRPr="009630F5">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59,4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15,0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14,8</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14,8</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14,8</w:t>
            </w:r>
          </w:p>
        </w:tc>
      </w:tr>
      <w:tr w:rsidR="009630F5" w:rsidRPr="009630F5" w:rsidTr="007B153B">
        <w:trPr>
          <w:jc w:val="center"/>
        </w:trPr>
        <w:tc>
          <w:tcPr>
            <w:tcW w:w="1297" w:type="dxa"/>
            <w:vMerge w:val="restart"/>
            <w:tcBorders>
              <w:top w:val="nil"/>
              <w:left w:val="single" w:sz="4" w:space="0" w:color="auto"/>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lastRenderedPageBreak/>
              <w:t> </w:t>
            </w:r>
          </w:p>
        </w:tc>
        <w:tc>
          <w:tcPr>
            <w:tcW w:w="1558" w:type="dxa"/>
            <w:vMerge w:val="restart"/>
            <w:tcBorders>
              <w:top w:val="nil"/>
              <w:left w:val="single" w:sz="4" w:space="0" w:color="auto"/>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Итого по подпрограмме 1</w:t>
            </w:r>
          </w:p>
        </w:tc>
        <w:tc>
          <w:tcPr>
            <w:tcW w:w="1488" w:type="dxa"/>
            <w:vMerge w:val="restart"/>
            <w:tcBorders>
              <w:top w:val="nil"/>
              <w:left w:val="single" w:sz="4" w:space="0" w:color="auto"/>
              <w:bottom w:val="single" w:sz="4" w:space="0" w:color="auto"/>
              <w:right w:val="single" w:sz="4" w:space="0" w:color="auto"/>
            </w:tcBorders>
            <w:shd w:val="clear" w:color="auto" w:fill="auto"/>
            <w:hideMark/>
          </w:tcPr>
          <w:p w:rsidR="009630F5" w:rsidRPr="009630F5" w:rsidRDefault="009630F5" w:rsidP="009630F5">
            <w:pPr>
              <w:jc w:val="center"/>
            </w:pPr>
            <w:r w:rsidRPr="009630F5">
              <w:t> </w:t>
            </w:r>
          </w:p>
        </w:tc>
        <w:tc>
          <w:tcPr>
            <w:tcW w:w="15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rPr>
                <w:b/>
                <w:bCs/>
              </w:rPr>
            </w:pPr>
            <w:r w:rsidRPr="009630F5">
              <w:rPr>
                <w:b/>
                <w:bCs/>
              </w:rPr>
              <w:t>Всего:</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14 066 047,4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1 445 124,2</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1 571 196,0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1 654 537,6</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1 760 647,1</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1 987 387,7</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1 860 914,4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1 893 120,2</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1 893 120,2</w:t>
            </w:r>
          </w:p>
        </w:tc>
      </w:tr>
      <w:tr w:rsidR="009630F5" w:rsidRPr="009630F5" w:rsidTr="007B153B">
        <w:trPr>
          <w:jc w:val="center"/>
        </w:trPr>
        <w:tc>
          <w:tcPr>
            <w:tcW w:w="1297"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558"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488"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5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rPr>
                <w:b/>
                <w:bCs/>
              </w:rPr>
            </w:pPr>
            <w:r w:rsidRPr="009630F5">
              <w:rPr>
                <w:b/>
                <w:bCs/>
              </w:rPr>
              <w:t xml:space="preserve">федеральный бюджет </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284 279,0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13 614,1</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43 610,7</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42 718,9</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43 692,7</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47 478,6</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46 582,0</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46 582,0</w:t>
            </w:r>
          </w:p>
        </w:tc>
      </w:tr>
      <w:tr w:rsidR="009630F5" w:rsidRPr="009630F5" w:rsidTr="007B153B">
        <w:trPr>
          <w:jc w:val="center"/>
        </w:trPr>
        <w:tc>
          <w:tcPr>
            <w:tcW w:w="1297"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558"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488"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pPr>
              <w:rPr>
                <w:b/>
                <w:bCs/>
              </w:rPr>
            </w:pPr>
            <w:r w:rsidRPr="009630F5">
              <w:rPr>
                <w:b/>
                <w:bCs/>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11 290 976,8</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1 117 327,7</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1 241 509,7</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1 319 959,8</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1 406 999,0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1 598 471,7</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1 534 085,7</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1 536 311,6</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1 536 311,6</w:t>
            </w:r>
          </w:p>
        </w:tc>
      </w:tr>
      <w:tr w:rsidR="009630F5" w:rsidRPr="009630F5" w:rsidTr="007B153B">
        <w:trPr>
          <w:jc w:val="center"/>
        </w:trPr>
        <w:tc>
          <w:tcPr>
            <w:tcW w:w="1297"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558"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488"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pPr>
              <w:rPr>
                <w:b/>
                <w:bCs/>
              </w:rPr>
            </w:pPr>
            <w:r w:rsidRPr="009630F5">
              <w:rPr>
                <w:b/>
                <w:bCs/>
              </w:rPr>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1 909 248,6</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255 912,0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239 730,3</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214 967,7</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227 233,5</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270 625,7</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213 008,8</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243 885,3</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243 885,3</w:t>
            </w:r>
          </w:p>
        </w:tc>
      </w:tr>
      <w:tr w:rsidR="009630F5" w:rsidRPr="009630F5" w:rsidTr="007B153B">
        <w:trPr>
          <w:jc w:val="center"/>
        </w:trPr>
        <w:tc>
          <w:tcPr>
            <w:tcW w:w="1297"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558"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488"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pPr>
              <w:rPr>
                <w:b/>
                <w:bCs/>
              </w:rPr>
            </w:pPr>
            <w:r w:rsidRPr="009630F5">
              <w:rPr>
                <w:b/>
                <w:bCs/>
              </w:rPr>
              <w:t>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581 543,0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71 884,5</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76 341,9</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75 999,4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83 695,7</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74 597,6</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66 341,3</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66 341,3</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66 341,3</w:t>
            </w:r>
          </w:p>
        </w:tc>
      </w:tr>
      <w:tr w:rsidR="009630F5" w:rsidRPr="009630F5" w:rsidTr="007B153B">
        <w:trPr>
          <w:jc w:val="center"/>
        </w:trPr>
        <w:tc>
          <w:tcPr>
            <w:tcW w:w="16277"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9630F5" w:rsidRPr="009630F5" w:rsidRDefault="009630F5" w:rsidP="009630F5">
            <w:pPr>
              <w:jc w:val="center"/>
              <w:rPr>
                <w:b/>
                <w:bCs/>
              </w:rPr>
            </w:pPr>
            <w:r w:rsidRPr="009630F5">
              <w:rPr>
                <w:b/>
                <w:bCs/>
              </w:rPr>
              <w:t>Подпрограмма 2 «Система оценки качества образования и информационная прозрачность системы образования»</w:t>
            </w:r>
          </w:p>
        </w:tc>
      </w:tr>
      <w:tr w:rsidR="009630F5" w:rsidRPr="009630F5" w:rsidTr="007B153B">
        <w:trPr>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2.1</w:t>
            </w:r>
          </w:p>
        </w:tc>
        <w:tc>
          <w:tcPr>
            <w:tcW w:w="1558"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r w:rsidRPr="009630F5">
              <w:t xml:space="preserve">Развитие муниципальной системы оценки качества образования </w:t>
            </w:r>
            <w:r w:rsidRPr="009630F5">
              <w:rPr>
                <w:color w:val="000000"/>
              </w:rPr>
              <w:t>(19-23)</w:t>
            </w:r>
          </w:p>
        </w:tc>
        <w:tc>
          <w:tcPr>
            <w:tcW w:w="1488"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КО</w:t>
            </w:r>
          </w:p>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pPr>
              <w:jc w:val="both"/>
            </w:pPr>
            <w:r w:rsidRPr="009630F5">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 xml:space="preserve">52 734,9 </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 xml:space="preserve">5 329,4 </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 xml:space="preserve">3 674,2 </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 xml:space="preserve">6 789,5 </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 xml:space="preserve">5 951,4 </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 xml:space="preserve">7 524,4 </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 xml:space="preserve">7 822,0 </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 xml:space="preserve">7 822,0 </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 xml:space="preserve">7 822,0 </w:t>
            </w:r>
          </w:p>
        </w:tc>
      </w:tr>
      <w:tr w:rsidR="009630F5" w:rsidRPr="009630F5" w:rsidTr="007B153B">
        <w:trPr>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2.1.1</w:t>
            </w:r>
          </w:p>
        </w:tc>
        <w:tc>
          <w:tcPr>
            <w:tcW w:w="1558"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r w:rsidRPr="009630F5">
              <w:t xml:space="preserve">Развитие качества содержания и технологий образования </w:t>
            </w:r>
          </w:p>
        </w:tc>
        <w:tc>
          <w:tcPr>
            <w:tcW w:w="1488"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КО</w:t>
            </w:r>
          </w:p>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pPr>
              <w:jc w:val="both"/>
            </w:pPr>
            <w:r w:rsidRPr="009630F5">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 xml:space="preserve">6 749,5 </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 xml:space="preserve">784,1 </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 xml:space="preserve">239,7 </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 xml:space="preserve">1 068,4 </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 xml:space="preserve">997,3 </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 xml:space="preserve">915,0 </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 xml:space="preserve">915,0 </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 xml:space="preserve">915,0 </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 xml:space="preserve">915,0 </w:t>
            </w:r>
          </w:p>
        </w:tc>
      </w:tr>
      <w:tr w:rsidR="009630F5" w:rsidRPr="009630F5" w:rsidTr="007B153B">
        <w:trPr>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2.1.2</w:t>
            </w:r>
          </w:p>
        </w:tc>
        <w:tc>
          <w:tcPr>
            <w:tcW w:w="1558"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r w:rsidRPr="009630F5">
              <w:t xml:space="preserve">Стимулирование лидеров и </w:t>
            </w:r>
            <w:r w:rsidRPr="009630F5">
              <w:lastRenderedPageBreak/>
              <w:t xml:space="preserve">поддержка системы воспитания </w:t>
            </w:r>
          </w:p>
        </w:tc>
        <w:tc>
          <w:tcPr>
            <w:tcW w:w="1488"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lastRenderedPageBreak/>
              <w:t>КО</w:t>
            </w:r>
          </w:p>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pPr>
              <w:jc w:val="both"/>
            </w:pPr>
            <w:r w:rsidRPr="009630F5">
              <w:t xml:space="preserve">бюджет Белоярского </w:t>
            </w:r>
            <w:r w:rsidRPr="009630F5">
              <w:lastRenderedPageBreak/>
              <w:t>района</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lastRenderedPageBreak/>
              <w:t xml:space="preserve">42 238,7 </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 xml:space="preserve">4 103,4 </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 xml:space="preserve">3 212,9 </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 xml:space="preserve">5 184,8 </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 xml:space="preserve">4 477,3 </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 xml:space="preserve">6 078,3 </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 xml:space="preserve">6 394,0 </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 xml:space="preserve">6 394,0 </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 xml:space="preserve">6 394,0 </w:t>
            </w:r>
          </w:p>
        </w:tc>
      </w:tr>
      <w:tr w:rsidR="009630F5" w:rsidRPr="009630F5" w:rsidTr="007B153B">
        <w:trPr>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lastRenderedPageBreak/>
              <w:t>2.1.3</w:t>
            </w:r>
          </w:p>
        </w:tc>
        <w:tc>
          <w:tcPr>
            <w:tcW w:w="1558"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r w:rsidRPr="009630F5">
              <w:t>Обеспечение информационной открытости муниципальной системы образования</w:t>
            </w:r>
          </w:p>
        </w:tc>
        <w:tc>
          <w:tcPr>
            <w:tcW w:w="1488"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КО</w:t>
            </w:r>
          </w:p>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pPr>
              <w:jc w:val="both"/>
            </w:pPr>
            <w:r w:rsidRPr="009630F5">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 xml:space="preserve">3 746,7 </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 xml:space="preserve">441,9 </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 xml:space="preserve">221,6 </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 xml:space="preserve">536,3 </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 xml:space="preserve">476,8 </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 xml:space="preserve">531,1 </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 xml:space="preserve">513,0 </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 xml:space="preserve">513,0 </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 xml:space="preserve">513,0 </w:t>
            </w:r>
          </w:p>
        </w:tc>
      </w:tr>
      <w:tr w:rsidR="009630F5" w:rsidRPr="009630F5" w:rsidTr="007B153B">
        <w:trPr>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 </w:t>
            </w:r>
          </w:p>
        </w:tc>
        <w:tc>
          <w:tcPr>
            <w:tcW w:w="1558"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Итого по подпрограмме 2</w:t>
            </w:r>
          </w:p>
        </w:tc>
        <w:tc>
          <w:tcPr>
            <w:tcW w:w="1488"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 </w:t>
            </w:r>
          </w:p>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pPr>
              <w:jc w:val="both"/>
              <w:rPr>
                <w:b/>
                <w:bCs/>
              </w:rPr>
            </w:pPr>
            <w:r w:rsidRPr="009630F5">
              <w:rPr>
                <w:b/>
                <w:bCs/>
              </w:rPr>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 xml:space="preserve">52 734,9 </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 xml:space="preserve">5 329,4 </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 xml:space="preserve">3 674,2 </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 xml:space="preserve">6 789,5 </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 xml:space="preserve">5 951,4 </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 xml:space="preserve">7 524,4 </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 xml:space="preserve">7 822,0 </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 xml:space="preserve">7 822,0 </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 xml:space="preserve">7 822,0 </w:t>
            </w:r>
          </w:p>
        </w:tc>
      </w:tr>
      <w:tr w:rsidR="009630F5" w:rsidRPr="009630F5" w:rsidTr="007B153B">
        <w:trPr>
          <w:jc w:val="center"/>
        </w:trPr>
        <w:tc>
          <w:tcPr>
            <w:tcW w:w="16277"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9630F5" w:rsidRPr="009630F5" w:rsidRDefault="009630F5" w:rsidP="009630F5">
            <w:pPr>
              <w:jc w:val="center"/>
              <w:rPr>
                <w:b/>
                <w:bCs/>
              </w:rPr>
            </w:pPr>
            <w:r w:rsidRPr="009630F5">
              <w:rPr>
                <w:b/>
                <w:bCs/>
              </w:rPr>
              <w:t>Подпрограмма 3 «Ресурсное обеспечение системы образования»</w:t>
            </w:r>
          </w:p>
        </w:tc>
      </w:tr>
      <w:tr w:rsidR="009630F5" w:rsidRPr="009630F5" w:rsidTr="007B153B">
        <w:trPr>
          <w:jc w:val="center"/>
        </w:trPr>
        <w:tc>
          <w:tcPr>
            <w:tcW w:w="1297" w:type="dxa"/>
            <w:vMerge w:val="restart"/>
            <w:tcBorders>
              <w:top w:val="nil"/>
              <w:left w:val="single" w:sz="4" w:space="0" w:color="auto"/>
              <w:bottom w:val="single" w:sz="4" w:space="0" w:color="000000"/>
              <w:right w:val="single" w:sz="4" w:space="0" w:color="auto"/>
            </w:tcBorders>
            <w:shd w:val="clear" w:color="auto" w:fill="auto"/>
            <w:vAlign w:val="center"/>
            <w:hideMark/>
          </w:tcPr>
          <w:p w:rsidR="009630F5" w:rsidRPr="009630F5" w:rsidRDefault="009630F5" w:rsidP="009630F5">
            <w:pPr>
              <w:jc w:val="center"/>
            </w:pPr>
            <w:r w:rsidRPr="009630F5">
              <w:t>3.1</w:t>
            </w:r>
          </w:p>
        </w:tc>
        <w:tc>
          <w:tcPr>
            <w:tcW w:w="1558" w:type="dxa"/>
            <w:vMerge w:val="restart"/>
            <w:tcBorders>
              <w:top w:val="nil"/>
              <w:left w:val="single" w:sz="4" w:space="0" w:color="auto"/>
              <w:bottom w:val="single" w:sz="4" w:space="0" w:color="000000"/>
              <w:right w:val="single" w:sz="4" w:space="0" w:color="auto"/>
            </w:tcBorders>
            <w:shd w:val="clear" w:color="auto" w:fill="auto"/>
            <w:vAlign w:val="center"/>
            <w:hideMark/>
          </w:tcPr>
          <w:p w:rsidR="009630F5" w:rsidRPr="009630F5" w:rsidRDefault="009630F5" w:rsidP="009630F5">
            <w:r w:rsidRPr="009630F5">
              <w:t>Обеспечение функций управления в сфере образования (24)</w:t>
            </w:r>
            <w:r w:rsidRPr="009630F5">
              <w:rPr>
                <w:color w:val="DD0806"/>
              </w:rPr>
              <w:t xml:space="preserve"> </w:t>
            </w:r>
          </w:p>
        </w:tc>
        <w:tc>
          <w:tcPr>
            <w:tcW w:w="1488" w:type="dxa"/>
            <w:vMerge w:val="restart"/>
            <w:tcBorders>
              <w:top w:val="nil"/>
              <w:left w:val="single" w:sz="4" w:space="0" w:color="auto"/>
              <w:bottom w:val="single" w:sz="4" w:space="0" w:color="000000"/>
              <w:right w:val="single" w:sz="4" w:space="0" w:color="auto"/>
            </w:tcBorders>
            <w:shd w:val="clear" w:color="auto" w:fill="auto"/>
            <w:vAlign w:val="center"/>
            <w:hideMark/>
          </w:tcPr>
          <w:p w:rsidR="009630F5" w:rsidRPr="009630F5" w:rsidRDefault="009630F5" w:rsidP="009630F5">
            <w:pPr>
              <w:jc w:val="center"/>
            </w:pPr>
            <w:r w:rsidRPr="009630F5">
              <w:t>КО</w:t>
            </w:r>
          </w:p>
        </w:tc>
        <w:tc>
          <w:tcPr>
            <w:tcW w:w="15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rPr>
                <w:b/>
                <w:bCs/>
              </w:rPr>
            </w:pPr>
            <w:r w:rsidRPr="009630F5">
              <w:rPr>
                <w:b/>
                <w:bCs/>
              </w:rPr>
              <w:t>Всего:</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634 791,6</w:t>
            </w:r>
          </w:p>
        </w:tc>
        <w:tc>
          <w:tcPr>
            <w:tcW w:w="1134" w:type="dxa"/>
            <w:tcBorders>
              <w:top w:val="nil"/>
              <w:left w:val="nil"/>
              <w:bottom w:val="single" w:sz="4" w:space="0" w:color="auto"/>
              <w:right w:val="single" w:sz="4" w:space="0" w:color="auto"/>
            </w:tcBorders>
            <w:shd w:val="clear" w:color="auto" w:fill="auto"/>
            <w:hideMark/>
          </w:tcPr>
          <w:p w:rsidR="009630F5" w:rsidRPr="009630F5" w:rsidRDefault="009630F5" w:rsidP="009630F5">
            <w:pPr>
              <w:jc w:val="center"/>
              <w:rPr>
                <w:b/>
                <w:bCs/>
              </w:rPr>
            </w:pPr>
            <w:r w:rsidRPr="009630F5">
              <w:rPr>
                <w:b/>
                <w:bCs/>
              </w:rPr>
              <w:t>70 789,9</w:t>
            </w:r>
          </w:p>
        </w:tc>
        <w:tc>
          <w:tcPr>
            <w:tcW w:w="1134" w:type="dxa"/>
            <w:tcBorders>
              <w:top w:val="nil"/>
              <w:left w:val="nil"/>
              <w:bottom w:val="single" w:sz="4" w:space="0" w:color="auto"/>
              <w:right w:val="single" w:sz="4" w:space="0" w:color="auto"/>
            </w:tcBorders>
            <w:shd w:val="clear" w:color="auto" w:fill="auto"/>
            <w:hideMark/>
          </w:tcPr>
          <w:p w:rsidR="009630F5" w:rsidRPr="009630F5" w:rsidRDefault="009630F5" w:rsidP="009630F5">
            <w:pPr>
              <w:jc w:val="center"/>
              <w:rPr>
                <w:b/>
                <w:bCs/>
              </w:rPr>
            </w:pPr>
            <w:r w:rsidRPr="009630F5">
              <w:rPr>
                <w:b/>
                <w:bCs/>
              </w:rPr>
              <w:t>73 409,6</w:t>
            </w:r>
          </w:p>
        </w:tc>
        <w:tc>
          <w:tcPr>
            <w:tcW w:w="1134" w:type="dxa"/>
            <w:tcBorders>
              <w:top w:val="nil"/>
              <w:left w:val="nil"/>
              <w:bottom w:val="single" w:sz="4" w:space="0" w:color="auto"/>
              <w:right w:val="single" w:sz="4" w:space="0" w:color="auto"/>
            </w:tcBorders>
            <w:shd w:val="clear" w:color="auto" w:fill="auto"/>
            <w:hideMark/>
          </w:tcPr>
          <w:p w:rsidR="009630F5" w:rsidRPr="009630F5" w:rsidRDefault="009630F5" w:rsidP="009630F5">
            <w:pPr>
              <w:jc w:val="center"/>
              <w:rPr>
                <w:b/>
                <w:bCs/>
              </w:rPr>
            </w:pPr>
            <w:r w:rsidRPr="009630F5">
              <w:rPr>
                <w:b/>
                <w:bCs/>
              </w:rPr>
              <w:t>73 870,4</w:t>
            </w:r>
          </w:p>
        </w:tc>
        <w:tc>
          <w:tcPr>
            <w:tcW w:w="1134" w:type="dxa"/>
            <w:tcBorders>
              <w:top w:val="nil"/>
              <w:left w:val="nil"/>
              <w:bottom w:val="single" w:sz="4" w:space="0" w:color="auto"/>
              <w:right w:val="single" w:sz="4" w:space="0" w:color="auto"/>
            </w:tcBorders>
            <w:shd w:val="clear" w:color="auto" w:fill="auto"/>
            <w:hideMark/>
          </w:tcPr>
          <w:p w:rsidR="009630F5" w:rsidRPr="009630F5" w:rsidRDefault="009630F5" w:rsidP="009630F5">
            <w:pPr>
              <w:jc w:val="center"/>
              <w:rPr>
                <w:b/>
                <w:bCs/>
              </w:rPr>
            </w:pPr>
            <w:r w:rsidRPr="009630F5">
              <w:rPr>
                <w:b/>
                <w:bCs/>
              </w:rPr>
              <w:t>80 556,2</w:t>
            </w:r>
          </w:p>
        </w:tc>
        <w:tc>
          <w:tcPr>
            <w:tcW w:w="1134" w:type="dxa"/>
            <w:tcBorders>
              <w:top w:val="nil"/>
              <w:left w:val="nil"/>
              <w:bottom w:val="single" w:sz="4" w:space="0" w:color="auto"/>
              <w:right w:val="single" w:sz="4" w:space="0" w:color="auto"/>
            </w:tcBorders>
            <w:shd w:val="clear" w:color="auto" w:fill="auto"/>
            <w:hideMark/>
          </w:tcPr>
          <w:p w:rsidR="009630F5" w:rsidRPr="009630F5" w:rsidRDefault="009630F5" w:rsidP="009630F5">
            <w:pPr>
              <w:jc w:val="center"/>
              <w:rPr>
                <w:b/>
                <w:bCs/>
              </w:rPr>
            </w:pPr>
            <w:r w:rsidRPr="009630F5">
              <w:rPr>
                <w:b/>
                <w:bCs/>
              </w:rPr>
              <w:t>88 348,1</w:t>
            </w:r>
          </w:p>
        </w:tc>
        <w:tc>
          <w:tcPr>
            <w:tcW w:w="1134" w:type="dxa"/>
            <w:tcBorders>
              <w:top w:val="nil"/>
              <w:left w:val="nil"/>
              <w:bottom w:val="single" w:sz="4" w:space="0" w:color="auto"/>
              <w:right w:val="single" w:sz="4" w:space="0" w:color="auto"/>
            </w:tcBorders>
            <w:shd w:val="clear" w:color="auto" w:fill="auto"/>
            <w:hideMark/>
          </w:tcPr>
          <w:p w:rsidR="009630F5" w:rsidRPr="009630F5" w:rsidRDefault="009630F5" w:rsidP="009630F5">
            <w:pPr>
              <w:jc w:val="center"/>
              <w:rPr>
                <w:b/>
                <w:bCs/>
              </w:rPr>
            </w:pPr>
            <w:r w:rsidRPr="009630F5">
              <w:rPr>
                <w:b/>
                <w:bCs/>
              </w:rPr>
              <w:t>82 605,8</w:t>
            </w:r>
          </w:p>
        </w:tc>
        <w:tc>
          <w:tcPr>
            <w:tcW w:w="1134" w:type="dxa"/>
            <w:tcBorders>
              <w:top w:val="nil"/>
              <w:left w:val="nil"/>
              <w:bottom w:val="single" w:sz="4" w:space="0" w:color="auto"/>
              <w:right w:val="single" w:sz="4" w:space="0" w:color="auto"/>
            </w:tcBorders>
            <w:shd w:val="clear" w:color="auto" w:fill="auto"/>
            <w:hideMark/>
          </w:tcPr>
          <w:p w:rsidR="009630F5" w:rsidRPr="009630F5" w:rsidRDefault="009630F5" w:rsidP="009630F5">
            <w:pPr>
              <w:jc w:val="center"/>
              <w:rPr>
                <w:b/>
                <w:bCs/>
              </w:rPr>
            </w:pPr>
            <w:r w:rsidRPr="009630F5">
              <w:rPr>
                <w:b/>
                <w:bCs/>
              </w:rPr>
              <w:t>82 605,8</w:t>
            </w:r>
          </w:p>
        </w:tc>
        <w:tc>
          <w:tcPr>
            <w:tcW w:w="1160" w:type="dxa"/>
            <w:tcBorders>
              <w:top w:val="nil"/>
              <w:left w:val="nil"/>
              <w:bottom w:val="single" w:sz="4" w:space="0" w:color="auto"/>
              <w:right w:val="single" w:sz="4" w:space="0" w:color="auto"/>
            </w:tcBorders>
            <w:shd w:val="clear" w:color="auto" w:fill="auto"/>
            <w:hideMark/>
          </w:tcPr>
          <w:p w:rsidR="009630F5" w:rsidRPr="009630F5" w:rsidRDefault="009630F5" w:rsidP="009630F5">
            <w:pPr>
              <w:jc w:val="center"/>
              <w:rPr>
                <w:b/>
                <w:bCs/>
              </w:rPr>
            </w:pPr>
            <w:r w:rsidRPr="009630F5">
              <w:rPr>
                <w:b/>
                <w:bCs/>
              </w:rPr>
              <w:t>82 605,8</w:t>
            </w:r>
          </w:p>
        </w:tc>
      </w:tr>
      <w:tr w:rsidR="009630F5" w:rsidRPr="009630F5" w:rsidTr="007B153B">
        <w:trPr>
          <w:jc w:val="center"/>
        </w:trPr>
        <w:tc>
          <w:tcPr>
            <w:tcW w:w="1297"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558"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488"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pPr>
              <w:jc w:val="both"/>
            </w:pPr>
            <w:r w:rsidRPr="009630F5">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634 578,6</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70 701,9</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73 409,6</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73 745,4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80 556,2</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88 348,1</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82 605,8</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82 605,8</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82 605,8</w:t>
            </w:r>
          </w:p>
        </w:tc>
      </w:tr>
      <w:tr w:rsidR="009630F5" w:rsidRPr="009630F5" w:rsidTr="007B153B">
        <w:trPr>
          <w:jc w:val="center"/>
        </w:trPr>
        <w:tc>
          <w:tcPr>
            <w:tcW w:w="1297"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558"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488"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pPr>
              <w:jc w:val="both"/>
            </w:pPr>
            <w:r w:rsidRPr="009630F5">
              <w:t>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213,0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88,0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125,0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r>
      <w:tr w:rsidR="009630F5" w:rsidRPr="009630F5" w:rsidTr="007B153B">
        <w:trPr>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3.2</w:t>
            </w:r>
          </w:p>
        </w:tc>
        <w:tc>
          <w:tcPr>
            <w:tcW w:w="1558" w:type="dxa"/>
            <w:tcBorders>
              <w:top w:val="nil"/>
              <w:left w:val="nil"/>
              <w:bottom w:val="single" w:sz="4" w:space="0" w:color="auto"/>
              <w:right w:val="single" w:sz="4" w:space="0" w:color="auto"/>
            </w:tcBorders>
            <w:shd w:val="clear" w:color="auto" w:fill="auto"/>
            <w:hideMark/>
          </w:tcPr>
          <w:p w:rsidR="009630F5" w:rsidRPr="009630F5" w:rsidRDefault="009630F5" w:rsidP="009630F5">
            <w:r w:rsidRPr="009630F5">
              <w:t xml:space="preserve">Обеспечение комплексной безопасности образовательных учреждений и комфортных условий образовательного процесса </w:t>
            </w:r>
            <w:r w:rsidRPr="009630F5">
              <w:rPr>
                <w:color w:val="000000"/>
              </w:rPr>
              <w:t>(25)</w:t>
            </w:r>
          </w:p>
        </w:tc>
        <w:tc>
          <w:tcPr>
            <w:tcW w:w="1488"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КО</w:t>
            </w:r>
          </w:p>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pPr>
              <w:jc w:val="both"/>
            </w:pPr>
            <w:r w:rsidRPr="009630F5">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24 019,5</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6 010,5</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3 622,1</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11 968,0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915,4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1 503,5</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r>
      <w:tr w:rsidR="009630F5" w:rsidRPr="009630F5" w:rsidTr="007B153B">
        <w:trPr>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3.2.1</w:t>
            </w:r>
          </w:p>
        </w:tc>
        <w:tc>
          <w:tcPr>
            <w:tcW w:w="1558"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r w:rsidRPr="009630F5">
              <w:t>Укрепление пожарной безопасности</w:t>
            </w:r>
          </w:p>
        </w:tc>
        <w:tc>
          <w:tcPr>
            <w:tcW w:w="1488"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КО</w:t>
            </w:r>
          </w:p>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pPr>
              <w:jc w:val="both"/>
            </w:pPr>
            <w:r w:rsidRPr="009630F5">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842,9</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454,0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172,4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216,5</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r>
      <w:tr w:rsidR="009630F5" w:rsidRPr="009630F5" w:rsidTr="007B153B">
        <w:trPr>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lastRenderedPageBreak/>
              <w:t>3.2.2</w:t>
            </w:r>
          </w:p>
        </w:tc>
        <w:tc>
          <w:tcPr>
            <w:tcW w:w="1558"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r w:rsidRPr="009630F5">
              <w:t>Укрепление санитарно-эпидемиологической безопасности</w:t>
            </w:r>
          </w:p>
        </w:tc>
        <w:tc>
          <w:tcPr>
            <w:tcW w:w="1488"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КО</w:t>
            </w:r>
          </w:p>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pPr>
              <w:jc w:val="both"/>
            </w:pPr>
            <w:r w:rsidRPr="009630F5">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17 194,2</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1 324,1</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2 095,5</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11 968,0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519,6</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1 287,0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r>
      <w:tr w:rsidR="009630F5" w:rsidRPr="009630F5" w:rsidTr="007B153B">
        <w:trPr>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3.2.3</w:t>
            </w:r>
          </w:p>
        </w:tc>
        <w:tc>
          <w:tcPr>
            <w:tcW w:w="1558"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r w:rsidRPr="009630F5">
              <w:t>Укрепление антитеррористической безопасности</w:t>
            </w:r>
          </w:p>
        </w:tc>
        <w:tc>
          <w:tcPr>
            <w:tcW w:w="1488"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КО</w:t>
            </w:r>
          </w:p>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pPr>
              <w:jc w:val="both"/>
            </w:pPr>
            <w:r w:rsidRPr="009630F5">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3 639,0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2 825,6</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417,6</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395,8</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r>
      <w:tr w:rsidR="009630F5" w:rsidRPr="009630F5" w:rsidTr="007B153B">
        <w:trPr>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3.2.4</w:t>
            </w:r>
          </w:p>
        </w:tc>
        <w:tc>
          <w:tcPr>
            <w:tcW w:w="1558"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r w:rsidRPr="009630F5">
              <w:t>Повышение энергетической эффективности учреждений</w:t>
            </w:r>
          </w:p>
        </w:tc>
        <w:tc>
          <w:tcPr>
            <w:tcW w:w="1488"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КО</w:t>
            </w:r>
          </w:p>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pPr>
              <w:jc w:val="both"/>
            </w:pPr>
            <w:r w:rsidRPr="009630F5">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2 343,4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1 406,8</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936,6</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r>
      <w:tr w:rsidR="009630F5" w:rsidRPr="009630F5" w:rsidTr="007B153B">
        <w:trPr>
          <w:jc w:val="center"/>
        </w:trPr>
        <w:tc>
          <w:tcPr>
            <w:tcW w:w="1297" w:type="dxa"/>
            <w:vMerge w:val="restart"/>
            <w:tcBorders>
              <w:top w:val="nil"/>
              <w:left w:val="single" w:sz="4" w:space="0" w:color="auto"/>
              <w:bottom w:val="single" w:sz="4" w:space="0" w:color="000000"/>
              <w:right w:val="single" w:sz="4" w:space="0" w:color="auto"/>
            </w:tcBorders>
            <w:shd w:val="clear" w:color="auto" w:fill="auto"/>
            <w:vAlign w:val="center"/>
            <w:hideMark/>
          </w:tcPr>
          <w:p w:rsidR="009630F5" w:rsidRPr="009630F5" w:rsidRDefault="009630F5" w:rsidP="009630F5">
            <w:pPr>
              <w:jc w:val="center"/>
            </w:pPr>
            <w:r w:rsidRPr="009630F5">
              <w:t>3.3.</w:t>
            </w:r>
          </w:p>
        </w:tc>
        <w:tc>
          <w:tcPr>
            <w:tcW w:w="1558" w:type="dxa"/>
            <w:vMerge w:val="restart"/>
            <w:tcBorders>
              <w:top w:val="nil"/>
              <w:left w:val="single" w:sz="4" w:space="0" w:color="auto"/>
              <w:bottom w:val="single" w:sz="4" w:space="0" w:color="000000"/>
              <w:right w:val="single" w:sz="4" w:space="0" w:color="auto"/>
            </w:tcBorders>
            <w:shd w:val="clear" w:color="auto" w:fill="auto"/>
            <w:vAlign w:val="center"/>
            <w:hideMark/>
          </w:tcPr>
          <w:p w:rsidR="009630F5" w:rsidRPr="009630F5" w:rsidRDefault="009630F5" w:rsidP="009630F5">
            <w:r w:rsidRPr="009630F5">
              <w:t xml:space="preserve">Федеральный проект </w:t>
            </w:r>
            <w:r w:rsidRPr="009630F5">
              <w:br/>
              <w:t>«Успех каждого ребенка» (26)</w:t>
            </w:r>
          </w:p>
        </w:tc>
        <w:tc>
          <w:tcPr>
            <w:tcW w:w="1488" w:type="dxa"/>
            <w:vMerge w:val="restart"/>
            <w:tcBorders>
              <w:top w:val="nil"/>
              <w:left w:val="single" w:sz="4" w:space="0" w:color="auto"/>
              <w:bottom w:val="single" w:sz="4" w:space="0" w:color="000000"/>
              <w:right w:val="single" w:sz="4" w:space="0" w:color="auto"/>
            </w:tcBorders>
            <w:shd w:val="clear" w:color="auto" w:fill="auto"/>
            <w:vAlign w:val="center"/>
            <w:hideMark/>
          </w:tcPr>
          <w:p w:rsidR="009630F5" w:rsidRPr="009630F5" w:rsidRDefault="009630F5" w:rsidP="009630F5">
            <w:pPr>
              <w:jc w:val="center"/>
            </w:pPr>
            <w:r w:rsidRPr="009630F5">
              <w:t>КО</w:t>
            </w:r>
          </w:p>
        </w:tc>
        <w:tc>
          <w:tcPr>
            <w:tcW w:w="15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rPr>
                <w:b/>
                <w:bCs/>
              </w:rPr>
            </w:pPr>
            <w:r w:rsidRPr="009630F5">
              <w:rPr>
                <w:b/>
                <w:bCs/>
              </w:rPr>
              <w:t>Всего:</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3 967,4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3 967,4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0,0</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0,0</w:t>
            </w:r>
          </w:p>
        </w:tc>
      </w:tr>
      <w:tr w:rsidR="009630F5" w:rsidRPr="009630F5" w:rsidTr="007B153B">
        <w:trPr>
          <w:jc w:val="center"/>
        </w:trPr>
        <w:tc>
          <w:tcPr>
            <w:tcW w:w="1297"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558"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488"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r w:rsidRPr="009630F5">
              <w:t xml:space="preserve">федеральный бюджет </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1 130,7</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1 130,7</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r>
      <w:tr w:rsidR="009630F5" w:rsidRPr="009630F5" w:rsidTr="007B153B">
        <w:trPr>
          <w:jc w:val="center"/>
        </w:trPr>
        <w:tc>
          <w:tcPr>
            <w:tcW w:w="1297"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558"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488"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r w:rsidRPr="009630F5">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2 638,3</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2 638,3</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r>
      <w:tr w:rsidR="009630F5" w:rsidRPr="009630F5" w:rsidTr="007B153B">
        <w:trPr>
          <w:jc w:val="center"/>
        </w:trPr>
        <w:tc>
          <w:tcPr>
            <w:tcW w:w="1297"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558"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488"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r w:rsidRPr="009630F5">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198,4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198,4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r>
      <w:tr w:rsidR="009630F5" w:rsidRPr="009630F5" w:rsidTr="007B153B">
        <w:trPr>
          <w:jc w:val="center"/>
        </w:trPr>
        <w:tc>
          <w:tcPr>
            <w:tcW w:w="1297" w:type="dxa"/>
            <w:vMerge w:val="restart"/>
            <w:tcBorders>
              <w:top w:val="nil"/>
              <w:left w:val="single" w:sz="4" w:space="0" w:color="auto"/>
              <w:bottom w:val="single" w:sz="4" w:space="0" w:color="000000"/>
              <w:right w:val="single" w:sz="4" w:space="0" w:color="auto"/>
            </w:tcBorders>
            <w:shd w:val="clear" w:color="auto" w:fill="auto"/>
            <w:vAlign w:val="center"/>
            <w:hideMark/>
          </w:tcPr>
          <w:p w:rsidR="009630F5" w:rsidRPr="009630F5" w:rsidRDefault="009630F5" w:rsidP="009630F5">
            <w:pPr>
              <w:jc w:val="center"/>
            </w:pPr>
            <w:r w:rsidRPr="009630F5">
              <w:t>3.3.1</w:t>
            </w:r>
          </w:p>
        </w:tc>
        <w:tc>
          <w:tcPr>
            <w:tcW w:w="1558" w:type="dxa"/>
            <w:vMerge w:val="restart"/>
            <w:tcBorders>
              <w:top w:val="nil"/>
              <w:left w:val="single" w:sz="4" w:space="0" w:color="auto"/>
              <w:bottom w:val="single" w:sz="4" w:space="0" w:color="000000"/>
              <w:right w:val="single" w:sz="4" w:space="0" w:color="auto"/>
            </w:tcBorders>
            <w:shd w:val="clear" w:color="auto" w:fill="auto"/>
            <w:vAlign w:val="center"/>
            <w:hideMark/>
          </w:tcPr>
          <w:p w:rsidR="009630F5" w:rsidRPr="009630F5" w:rsidRDefault="009630F5" w:rsidP="009630F5">
            <w:r w:rsidRPr="009630F5">
              <w:t xml:space="preserve">Создание в общеобразовательных организациях, расположенных в сельской местности, условий для занятий </w:t>
            </w:r>
            <w:r w:rsidRPr="009630F5">
              <w:lastRenderedPageBreak/>
              <w:t>физической культуры и спорта</w:t>
            </w:r>
          </w:p>
        </w:tc>
        <w:tc>
          <w:tcPr>
            <w:tcW w:w="1488" w:type="dxa"/>
            <w:vMerge w:val="restart"/>
            <w:tcBorders>
              <w:top w:val="nil"/>
              <w:left w:val="single" w:sz="4" w:space="0" w:color="auto"/>
              <w:bottom w:val="single" w:sz="4" w:space="0" w:color="000000"/>
              <w:right w:val="single" w:sz="4" w:space="0" w:color="auto"/>
            </w:tcBorders>
            <w:shd w:val="clear" w:color="auto" w:fill="auto"/>
            <w:vAlign w:val="center"/>
            <w:hideMark/>
          </w:tcPr>
          <w:p w:rsidR="009630F5" w:rsidRPr="009630F5" w:rsidRDefault="009630F5" w:rsidP="009630F5">
            <w:pPr>
              <w:jc w:val="center"/>
            </w:pPr>
            <w:r w:rsidRPr="009630F5">
              <w:lastRenderedPageBreak/>
              <w:t>КО</w:t>
            </w:r>
          </w:p>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pPr>
              <w:rPr>
                <w:b/>
                <w:bCs/>
              </w:rPr>
            </w:pPr>
            <w:r w:rsidRPr="009630F5">
              <w:rPr>
                <w:b/>
                <w:bCs/>
              </w:rPr>
              <w:t>Всего:</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3 967,4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3 967,4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0,0</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0,0</w:t>
            </w:r>
          </w:p>
        </w:tc>
      </w:tr>
      <w:tr w:rsidR="009630F5" w:rsidRPr="009630F5" w:rsidTr="007B153B">
        <w:trPr>
          <w:jc w:val="center"/>
        </w:trPr>
        <w:tc>
          <w:tcPr>
            <w:tcW w:w="1297"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558"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488"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r w:rsidRPr="009630F5">
              <w:t xml:space="preserve">федеральный бюджет </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1 130,7</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1 130,7</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r>
      <w:tr w:rsidR="009630F5" w:rsidRPr="009630F5" w:rsidTr="007B153B">
        <w:trPr>
          <w:jc w:val="center"/>
        </w:trPr>
        <w:tc>
          <w:tcPr>
            <w:tcW w:w="1297"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558"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488"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r w:rsidRPr="009630F5">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2 638,3</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2 638,3</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r>
      <w:tr w:rsidR="009630F5" w:rsidRPr="009630F5" w:rsidTr="007B153B">
        <w:trPr>
          <w:jc w:val="center"/>
        </w:trPr>
        <w:tc>
          <w:tcPr>
            <w:tcW w:w="1297"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558"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488"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r w:rsidRPr="009630F5">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198,4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198,4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r>
      <w:tr w:rsidR="009630F5" w:rsidRPr="009630F5" w:rsidTr="007B153B">
        <w:trPr>
          <w:jc w:val="center"/>
        </w:trPr>
        <w:tc>
          <w:tcPr>
            <w:tcW w:w="1297" w:type="dxa"/>
            <w:vMerge w:val="restart"/>
            <w:tcBorders>
              <w:top w:val="nil"/>
              <w:left w:val="single" w:sz="4" w:space="0" w:color="auto"/>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lastRenderedPageBreak/>
              <w:t>3.4</w:t>
            </w:r>
          </w:p>
        </w:tc>
        <w:tc>
          <w:tcPr>
            <w:tcW w:w="1558" w:type="dxa"/>
            <w:vMerge w:val="restart"/>
            <w:tcBorders>
              <w:top w:val="nil"/>
              <w:left w:val="single" w:sz="4" w:space="0" w:color="auto"/>
              <w:bottom w:val="single" w:sz="4" w:space="0" w:color="auto"/>
              <w:right w:val="single" w:sz="4" w:space="0" w:color="auto"/>
            </w:tcBorders>
            <w:shd w:val="clear" w:color="auto" w:fill="auto"/>
            <w:vAlign w:val="center"/>
            <w:hideMark/>
          </w:tcPr>
          <w:p w:rsidR="009630F5" w:rsidRPr="009630F5" w:rsidRDefault="009630F5" w:rsidP="009630F5">
            <w:r w:rsidRPr="009630F5">
              <w:t>Развитие материально-технической базы сферы образования (27-30)</w:t>
            </w:r>
          </w:p>
        </w:tc>
        <w:tc>
          <w:tcPr>
            <w:tcW w:w="1488" w:type="dxa"/>
            <w:vMerge w:val="restart"/>
            <w:tcBorders>
              <w:top w:val="nil"/>
              <w:left w:val="single" w:sz="4" w:space="0" w:color="auto"/>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УКС</w:t>
            </w:r>
            <w:proofErr w:type="gramStart"/>
            <w:r w:rsidRPr="009630F5">
              <w:t>,К</w:t>
            </w:r>
            <w:proofErr w:type="gramEnd"/>
            <w:r w:rsidRPr="009630F5">
              <w:t>О</w:t>
            </w:r>
          </w:p>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pPr>
              <w:jc w:val="both"/>
              <w:rPr>
                <w:b/>
                <w:bCs/>
              </w:rPr>
            </w:pPr>
            <w:r w:rsidRPr="009630F5">
              <w:rPr>
                <w:b/>
                <w:bCs/>
              </w:rPr>
              <w:t>Всего:</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603 125,5</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232 024,0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347 258,7</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21 835,1</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466,6</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1 541,1</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0,0</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0,0</w:t>
            </w:r>
          </w:p>
        </w:tc>
      </w:tr>
      <w:tr w:rsidR="009630F5" w:rsidRPr="009630F5" w:rsidTr="007B153B">
        <w:trPr>
          <w:jc w:val="center"/>
        </w:trPr>
        <w:tc>
          <w:tcPr>
            <w:tcW w:w="1297"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558"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488"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pPr>
              <w:jc w:val="both"/>
            </w:pPr>
            <w:r w:rsidRPr="009630F5">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496 378,0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207 561,6</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271 480,5</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17 335,9</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r>
      <w:tr w:rsidR="009630F5" w:rsidRPr="009630F5" w:rsidTr="007B153B">
        <w:trPr>
          <w:jc w:val="center"/>
        </w:trPr>
        <w:tc>
          <w:tcPr>
            <w:tcW w:w="1297"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558"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488" w:type="dxa"/>
            <w:vMerge/>
            <w:tcBorders>
              <w:top w:val="nil"/>
              <w:left w:val="single" w:sz="4" w:space="0" w:color="auto"/>
              <w:bottom w:val="single" w:sz="4" w:space="0" w:color="auto"/>
              <w:right w:val="single" w:sz="4" w:space="0" w:color="auto"/>
            </w:tcBorders>
            <w:vAlign w:val="center"/>
            <w:hideMark/>
          </w:tcPr>
          <w:p w:rsidR="009630F5" w:rsidRPr="009630F5" w:rsidRDefault="009630F5" w:rsidP="009630F5"/>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pPr>
              <w:jc w:val="both"/>
            </w:pPr>
            <w:r w:rsidRPr="009630F5">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106 747,5</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24 462,4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75 778,2</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4 499,2</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466,6</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1 541,1</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r>
      <w:tr w:rsidR="009630F5" w:rsidRPr="009630F5" w:rsidTr="007B153B">
        <w:trPr>
          <w:jc w:val="center"/>
        </w:trPr>
        <w:tc>
          <w:tcPr>
            <w:tcW w:w="1297" w:type="dxa"/>
            <w:vMerge w:val="restart"/>
            <w:tcBorders>
              <w:top w:val="nil"/>
              <w:left w:val="single" w:sz="4" w:space="0" w:color="auto"/>
              <w:bottom w:val="single" w:sz="4" w:space="0" w:color="000000"/>
              <w:right w:val="single" w:sz="4" w:space="0" w:color="auto"/>
            </w:tcBorders>
            <w:shd w:val="clear" w:color="auto" w:fill="auto"/>
            <w:vAlign w:val="center"/>
            <w:hideMark/>
          </w:tcPr>
          <w:p w:rsidR="009630F5" w:rsidRPr="009630F5" w:rsidRDefault="009630F5" w:rsidP="009630F5">
            <w:pPr>
              <w:jc w:val="center"/>
            </w:pPr>
            <w:r w:rsidRPr="009630F5">
              <w:t>3.4.1</w:t>
            </w:r>
          </w:p>
        </w:tc>
        <w:tc>
          <w:tcPr>
            <w:tcW w:w="1558" w:type="dxa"/>
            <w:vMerge w:val="restart"/>
            <w:tcBorders>
              <w:top w:val="nil"/>
              <w:left w:val="single" w:sz="4" w:space="0" w:color="auto"/>
              <w:bottom w:val="single" w:sz="4" w:space="0" w:color="000000"/>
              <w:right w:val="single" w:sz="4" w:space="0" w:color="auto"/>
            </w:tcBorders>
            <w:shd w:val="clear" w:color="auto" w:fill="auto"/>
            <w:vAlign w:val="center"/>
            <w:hideMark/>
          </w:tcPr>
          <w:p w:rsidR="009630F5" w:rsidRPr="009630F5" w:rsidRDefault="009630F5" w:rsidP="009630F5">
            <w:r w:rsidRPr="009630F5">
              <w:t>Детский сад в 3А микрорайоне г. Белоярский</w:t>
            </w:r>
          </w:p>
        </w:tc>
        <w:tc>
          <w:tcPr>
            <w:tcW w:w="1488"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УКС, КО</w:t>
            </w:r>
          </w:p>
        </w:tc>
        <w:tc>
          <w:tcPr>
            <w:tcW w:w="15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both"/>
              <w:rPr>
                <w:b/>
                <w:bCs/>
              </w:rPr>
            </w:pPr>
            <w:r w:rsidRPr="009630F5">
              <w:rPr>
                <w:b/>
                <w:bCs/>
              </w:rPr>
              <w:t>Всего:</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567 753,4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232 024,0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312 886,6</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21 835,1</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466,6</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541,1</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0,0</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0,0</w:t>
            </w:r>
          </w:p>
        </w:tc>
      </w:tr>
      <w:tr w:rsidR="009630F5" w:rsidRPr="009630F5" w:rsidTr="007B153B">
        <w:trPr>
          <w:jc w:val="center"/>
        </w:trPr>
        <w:tc>
          <w:tcPr>
            <w:tcW w:w="1297"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558"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488" w:type="dxa"/>
            <w:tcBorders>
              <w:top w:val="nil"/>
              <w:left w:val="nil"/>
              <w:bottom w:val="nil"/>
              <w:right w:val="single" w:sz="4" w:space="0" w:color="auto"/>
            </w:tcBorders>
            <w:shd w:val="clear" w:color="auto" w:fill="auto"/>
            <w:vAlign w:val="center"/>
            <w:hideMark/>
          </w:tcPr>
          <w:p w:rsidR="009630F5" w:rsidRPr="009630F5" w:rsidRDefault="009630F5" w:rsidP="009630F5">
            <w:pPr>
              <w:jc w:val="center"/>
            </w:pPr>
            <w:r w:rsidRPr="009630F5">
              <w:t>УКС</w:t>
            </w:r>
          </w:p>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pPr>
              <w:jc w:val="both"/>
            </w:pPr>
            <w:r w:rsidRPr="009630F5">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470 277,1</w:t>
            </w:r>
          </w:p>
        </w:tc>
        <w:tc>
          <w:tcPr>
            <w:tcW w:w="1134" w:type="dxa"/>
            <w:tcBorders>
              <w:top w:val="nil"/>
              <w:left w:val="nil"/>
              <w:bottom w:val="single" w:sz="4" w:space="0" w:color="auto"/>
              <w:right w:val="single" w:sz="4" w:space="0" w:color="auto"/>
            </w:tcBorders>
            <w:shd w:val="clear" w:color="auto" w:fill="auto"/>
            <w:noWrap/>
            <w:vAlign w:val="center"/>
            <w:hideMark/>
          </w:tcPr>
          <w:p w:rsidR="009630F5" w:rsidRPr="009630F5" w:rsidRDefault="009630F5" w:rsidP="009630F5">
            <w:pPr>
              <w:jc w:val="center"/>
            </w:pPr>
            <w:r w:rsidRPr="009630F5">
              <w:t>207 561,6</w:t>
            </w:r>
          </w:p>
        </w:tc>
        <w:tc>
          <w:tcPr>
            <w:tcW w:w="1134" w:type="dxa"/>
            <w:tcBorders>
              <w:top w:val="nil"/>
              <w:left w:val="nil"/>
              <w:bottom w:val="single" w:sz="4" w:space="0" w:color="auto"/>
              <w:right w:val="single" w:sz="4" w:space="0" w:color="auto"/>
            </w:tcBorders>
            <w:shd w:val="clear" w:color="auto" w:fill="auto"/>
            <w:noWrap/>
            <w:vAlign w:val="center"/>
            <w:hideMark/>
          </w:tcPr>
          <w:p w:rsidR="009630F5" w:rsidRPr="009630F5" w:rsidRDefault="009630F5" w:rsidP="009630F5">
            <w:pPr>
              <w:jc w:val="center"/>
            </w:pPr>
            <w:r w:rsidRPr="009630F5">
              <w:t>245 379,6</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17 335,9</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r>
      <w:tr w:rsidR="009630F5" w:rsidRPr="009630F5" w:rsidTr="007B153B">
        <w:trPr>
          <w:jc w:val="center"/>
        </w:trPr>
        <w:tc>
          <w:tcPr>
            <w:tcW w:w="1297"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558"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488" w:type="dxa"/>
            <w:tcBorders>
              <w:top w:val="single" w:sz="4" w:space="0" w:color="auto"/>
              <w:left w:val="nil"/>
              <w:bottom w:val="nil"/>
              <w:right w:val="single" w:sz="4" w:space="0" w:color="auto"/>
            </w:tcBorders>
            <w:shd w:val="clear" w:color="auto" w:fill="auto"/>
            <w:vAlign w:val="center"/>
            <w:hideMark/>
          </w:tcPr>
          <w:p w:rsidR="009630F5" w:rsidRPr="009630F5" w:rsidRDefault="009630F5" w:rsidP="009630F5">
            <w:pPr>
              <w:jc w:val="center"/>
            </w:pPr>
            <w:r w:rsidRPr="009630F5">
              <w:t>УКС</w:t>
            </w:r>
          </w:p>
        </w:tc>
        <w:tc>
          <w:tcPr>
            <w:tcW w:w="1560" w:type="dxa"/>
            <w:vMerge w:val="restart"/>
            <w:tcBorders>
              <w:top w:val="nil"/>
              <w:left w:val="single" w:sz="4" w:space="0" w:color="auto"/>
              <w:bottom w:val="single" w:sz="4" w:space="0" w:color="000000"/>
              <w:right w:val="single" w:sz="4" w:space="0" w:color="auto"/>
            </w:tcBorders>
            <w:shd w:val="clear" w:color="auto" w:fill="auto"/>
            <w:vAlign w:val="center"/>
            <w:hideMark/>
          </w:tcPr>
          <w:p w:rsidR="009630F5" w:rsidRPr="009630F5" w:rsidRDefault="009630F5" w:rsidP="009630F5">
            <w:r w:rsidRPr="009630F5">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82 292,8</w:t>
            </w:r>
          </w:p>
        </w:tc>
        <w:tc>
          <w:tcPr>
            <w:tcW w:w="1134" w:type="dxa"/>
            <w:tcBorders>
              <w:top w:val="nil"/>
              <w:left w:val="nil"/>
              <w:bottom w:val="single" w:sz="4" w:space="0" w:color="auto"/>
              <w:right w:val="single" w:sz="4" w:space="0" w:color="auto"/>
            </w:tcBorders>
            <w:shd w:val="clear" w:color="auto" w:fill="auto"/>
            <w:noWrap/>
            <w:vAlign w:val="center"/>
            <w:hideMark/>
          </w:tcPr>
          <w:p w:rsidR="009630F5" w:rsidRPr="009630F5" w:rsidRDefault="009630F5" w:rsidP="009630F5">
            <w:pPr>
              <w:jc w:val="center"/>
            </w:pPr>
            <w:r w:rsidRPr="009630F5">
              <w:t>24 462,4</w:t>
            </w:r>
          </w:p>
        </w:tc>
        <w:tc>
          <w:tcPr>
            <w:tcW w:w="1134" w:type="dxa"/>
            <w:tcBorders>
              <w:top w:val="nil"/>
              <w:left w:val="nil"/>
              <w:bottom w:val="single" w:sz="4" w:space="0" w:color="auto"/>
              <w:right w:val="single" w:sz="4" w:space="0" w:color="auto"/>
            </w:tcBorders>
            <w:shd w:val="clear" w:color="auto" w:fill="auto"/>
            <w:noWrap/>
            <w:vAlign w:val="center"/>
            <w:hideMark/>
          </w:tcPr>
          <w:p w:rsidR="009630F5" w:rsidRPr="009630F5" w:rsidRDefault="009630F5" w:rsidP="009630F5">
            <w:pPr>
              <w:jc w:val="center"/>
            </w:pPr>
            <w:r w:rsidRPr="009630F5">
              <w:t>54 272,6</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2 550,1</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466,6</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541,1</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r>
      <w:tr w:rsidR="009630F5" w:rsidRPr="009630F5" w:rsidTr="007B153B">
        <w:trPr>
          <w:jc w:val="center"/>
        </w:trPr>
        <w:tc>
          <w:tcPr>
            <w:tcW w:w="1297"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558"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488" w:type="dxa"/>
            <w:tcBorders>
              <w:top w:val="single" w:sz="4" w:space="0" w:color="auto"/>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КО</w:t>
            </w:r>
          </w:p>
        </w:tc>
        <w:tc>
          <w:tcPr>
            <w:tcW w:w="1560"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15 183,5</w:t>
            </w:r>
          </w:p>
        </w:tc>
        <w:tc>
          <w:tcPr>
            <w:tcW w:w="1134" w:type="dxa"/>
            <w:tcBorders>
              <w:top w:val="nil"/>
              <w:left w:val="nil"/>
              <w:bottom w:val="single" w:sz="4" w:space="0" w:color="auto"/>
              <w:right w:val="single" w:sz="4" w:space="0" w:color="auto"/>
            </w:tcBorders>
            <w:shd w:val="clear" w:color="auto" w:fill="auto"/>
            <w:noWrap/>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noWrap/>
            <w:vAlign w:val="center"/>
            <w:hideMark/>
          </w:tcPr>
          <w:p w:rsidR="009630F5" w:rsidRPr="009630F5" w:rsidRDefault="009630F5" w:rsidP="009630F5">
            <w:pPr>
              <w:jc w:val="center"/>
            </w:pPr>
            <w:r w:rsidRPr="009630F5">
              <w:t>13 234,4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1 949,1</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r>
      <w:tr w:rsidR="009630F5" w:rsidRPr="009630F5" w:rsidTr="007B153B">
        <w:trPr>
          <w:jc w:val="center"/>
        </w:trPr>
        <w:tc>
          <w:tcPr>
            <w:tcW w:w="1297" w:type="dxa"/>
            <w:vMerge w:val="restart"/>
            <w:tcBorders>
              <w:top w:val="nil"/>
              <w:left w:val="single" w:sz="4" w:space="0" w:color="auto"/>
              <w:bottom w:val="single" w:sz="4" w:space="0" w:color="000000"/>
              <w:right w:val="single" w:sz="4" w:space="0" w:color="auto"/>
            </w:tcBorders>
            <w:shd w:val="clear" w:color="auto" w:fill="auto"/>
            <w:vAlign w:val="center"/>
            <w:hideMark/>
          </w:tcPr>
          <w:p w:rsidR="009630F5" w:rsidRPr="009630F5" w:rsidRDefault="009630F5" w:rsidP="009630F5">
            <w:pPr>
              <w:jc w:val="center"/>
            </w:pPr>
            <w:r w:rsidRPr="009630F5">
              <w:t>3.4.2</w:t>
            </w:r>
          </w:p>
        </w:tc>
        <w:tc>
          <w:tcPr>
            <w:tcW w:w="1558" w:type="dxa"/>
            <w:vMerge w:val="restart"/>
            <w:tcBorders>
              <w:top w:val="nil"/>
              <w:left w:val="single" w:sz="4" w:space="0" w:color="auto"/>
              <w:bottom w:val="single" w:sz="4" w:space="0" w:color="000000"/>
              <w:right w:val="single" w:sz="4" w:space="0" w:color="auto"/>
            </w:tcBorders>
            <w:shd w:val="clear" w:color="auto" w:fill="auto"/>
            <w:vAlign w:val="center"/>
            <w:hideMark/>
          </w:tcPr>
          <w:p w:rsidR="009630F5" w:rsidRPr="009630F5" w:rsidRDefault="009630F5" w:rsidP="009630F5">
            <w:r w:rsidRPr="009630F5">
              <w:t xml:space="preserve">Средняя общеобразовательная  школа  в   г. </w:t>
            </w:r>
            <w:proofErr w:type="gramStart"/>
            <w:r w:rsidRPr="009630F5">
              <w:t>Белоярский</w:t>
            </w:r>
            <w:proofErr w:type="gramEnd"/>
            <w:r w:rsidRPr="009630F5">
              <w:t xml:space="preserve"> </w:t>
            </w:r>
          </w:p>
        </w:tc>
        <w:tc>
          <w:tcPr>
            <w:tcW w:w="1488" w:type="dxa"/>
            <w:vMerge w:val="restart"/>
            <w:tcBorders>
              <w:top w:val="nil"/>
              <w:left w:val="single" w:sz="4" w:space="0" w:color="auto"/>
              <w:bottom w:val="single" w:sz="4" w:space="0" w:color="000000"/>
              <w:right w:val="single" w:sz="4" w:space="0" w:color="auto"/>
            </w:tcBorders>
            <w:shd w:val="clear" w:color="auto" w:fill="auto"/>
            <w:vAlign w:val="center"/>
            <w:hideMark/>
          </w:tcPr>
          <w:p w:rsidR="009630F5" w:rsidRPr="009630F5" w:rsidRDefault="009630F5" w:rsidP="009630F5">
            <w:pPr>
              <w:jc w:val="center"/>
            </w:pPr>
            <w:r w:rsidRPr="009630F5">
              <w:t>КО</w:t>
            </w:r>
          </w:p>
        </w:tc>
        <w:tc>
          <w:tcPr>
            <w:tcW w:w="15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both"/>
              <w:rPr>
                <w:b/>
                <w:bCs/>
              </w:rPr>
            </w:pPr>
            <w:r w:rsidRPr="009630F5">
              <w:rPr>
                <w:b/>
                <w:bCs/>
              </w:rPr>
              <w:t>Всего:</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35 372,1</w:t>
            </w:r>
          </w:p>
        </w:tc>
        <w:tc>
          <w:tcPr>
            <w:tcW w:w="1134" w:type="dxa"/>
            <w:tcBorders>
              <w:top w:val="nil"/>
              <w:left w:val="nil"/>
              <w:bottom w:val="single" w:sz="4" w:space="0" w:color="auto"/>
              <w:right w:val="single" w:sz="4" w:space="0" w:color="auto"/>
            </w:tcBorders>
            <w:shd w:val="clear" w:color="auto" w:fill="auto"/>
            <w:noWrap/>
            <w:vAlign w:val="center"/>
            <w:hideMark/>
          </w:tcPr>
          <w:p w:rsidR="009630F5" w:rsidRPr="009630F5" w:rsidRDefault="009630F5" w:rsidP="009630F5">
            <w:pPr>
              <w:jc w:val="center"/>
              <w:rPr>
                <w:b/>
                <w:bCs/>
              </w:rPr>
            </w:pPr>
            <w:r w:rsidRPr="009630F5">
              <w:rPr>
                <w:b/>
                <w:bCs/>
              </w:rPr>
              <w:t>0,0</w:t>
            </w:r>
          </w:p>
        </w:tc>
        <w:tc>
          <w:tcPr>
            <w:tcW w:w="1134" w:type="dxa"/>
            <w:tcBorders>
              <w:top w:val="nil"/>
              <w:left w:val="nil"/>
              <w:bottom w:val="single" w:sz="4" w:space="0" w:color="auto"/>
              <w:right w:val="single" w:sz="4" w:space="0" w:color="auto"/>
            </w:tcBorders>
            <w:shd w:val="clear" w:color="auto" w:fill="auto"/>
            <w:noWrap/>
            <w:vAlign w:val="center"/>
            <w:hideMark/>
          </w:tcPr>
          <w:p w:rsidR="009630F5" w:rsidRPr="009630F5" w:rsidRDefault="009630F5" w:rsidP="009630F5">
            <w:pPr>
              <w:jc w:val="center"/>
              <w:rPr>
                <w:b/>
                <w:bCs/>
              </w:rPr>
            </w:pPr>
            <w:r w:rsidRPr="009630F5">
              <w:rPr>
                <w:b/>
                <w:bCs/>
              </w:rPr>
              <w:t>34 372,1</w:t>
            </w:r>
          </w:p>
        </w:tc>
        <w:tc>
          <w:tcPr>
            <w:tcW w:w="1134" w:type="dxa"/>
            <w:tcBorders>
              <w:top w:val="nil"/>
              <w:left w:val="nil"/>
              <w:bottom w:val="single" w:sz="4" w:space="0" w:color="auto"/>
              <w:right w:val="single" w:sz="4" w:space="0" w:color="auto"/>
            </w:tcBorders>
            <w:shd w:val="clear" w:color="auto" w:fill="auto"/>
            <w:noWrap/>
            <w:vAlign w:val="center"/>
            <w:hideMark/>
          </w:tcPr>
          <w:p w:rsidR="009630F5" w:rsidRPr="009630F5" w:rsidRDefault="009630F5" w:rsidP="009630F5">
            <w:pPr>
              <w:jc w:val="center"/>
              <w:rPr>
                <w:b/>
                <w:bCs/>
              </w:rPr>
            </w:pPr>
            <w:r w:rsidRPr="009630F5">
              <w:rPr>
                <w:b/>
                <w:bCs/>
              </w:rPr>
              <w:t>0,0</w:t>
            </w:r>
          </w:p>
        </w:tc>
        <w:tc>
          <w:tcPr>
            <w:tcW w:w="1134" w:type="dxa"/>
            <w:tcBorders>
              <w:top w:val="nil"/>
              <w:left w:val="nil"/>
              <w:bottom w:val="single" w:sz="4" w:space="0" w:color="auto"/>
              <w:right w:val="single" w:sz="4" w:space="0" w:color="auto"/>
            </w:tcBorders>
            <w:shd w:val="clear" w:color="auto" w:fill="auto"/>
            <w:noWrap/>
            <w:vAlign w:val="center"/>
            <w:hideMark/>
          </w:tcPr>
          <w:p w:rsidR="009630F5" w:rsidRPr="009630F5" w:rsidRDefault="009630F5" w:rsidP="009630F5">
            <w:pPr>
              <w:jc w:val="center"/>
              <w:rPr>
                <w:b/>
                <w:bCs/>
              </w:rPr>
            </w:pPr>
            <w:r w:rsidRPr="009630F5">
              <w:rPr>
                <w:b/>
                <w:bCs/>
              </w:rPr>
              <w:t>0,0</w:t>
            </w:r>
          </w:p>
        </w:tc>
        <w:tc>
          <w:tcPr>
            <w:tcW w:w="1134" w:type="dxa"/>
            <w:tcBorders>
              <w:top w:val="nil"/>
              <w:left w:val="nil"/>
              <w:bottom w:val="single" w:sz="4" w:space="0" w:color="auto"/>
              <w:right w:val="single" w:sz="4" w:space="0" w:color="auto"/>
            </w:tcBorders>
            <w:shd w:val="clear" w:color="auto" w:fill="auto"/>
            <w:noWrap/>
            <w:vAlign w:val="center"/>
            <w:hideMark/>
          </w:tcPr>
          <w:p w:rsidR="009630F5" w:rsidRPr="009630F5" w:rsidRDefault="009630F5" w:rsidP="009630F5">
            <w:pPr>
              <w:jc w:val="center"/>
              <w:rPr>
                <w:b/>
                <w:bCs/>
              </w:rPr>
            </w:pPr>
            <w:r w:rsidRPr="009630F5">
              <w:rPr>
                <w:b/>
                <w:bCs/>
              </w:rPr>
              <w:t>1 000,0</w:t>
            </w:r>
          </w:p>
        </w:tc>
        <w:tc>
          <w:tcPr>
            <w:tcW w:w="1134" w:type="dxa"/>
            <w:tcBorders>
              <w:top w:val="nil"/>
              <w:left w:val="nil"/>
              <w:bottom w:val="single" w:sz="4" w:space="0" w:color="auto"/>
              <w:right w:val="single" w:sz="4" w:space="0" w:color="auto"/>
            </w:tcBorders>
            <w:shd w:val="clear" w:color="auto" w:fill="auto"/>
            <w:noWrap/>
            <w:vAlign w:val="center"/>
            <w:hideMark/>
          </w:tcPr>
          <w:p w:rsidR="009630F5" w:rsidRPr="009630F5" w:rsidRDefault="009630F5" w:rsidP="009630F5">
            <w:pPr>
              <w:jc w:val="center"/>
              <w:rPr>
                <w:b/>
                <w:bCs/>
              </w:rPr>
            </w:pPr>
            <w:r w:rsidRPr="009630F5">
              <w:rPr>
                <w:b/>
                <w:bCs/>
              </w:rPr>
              <w:t>0,0</w:t>
            </w:r>
          </w:p>
        </w:tc>
        <w:tc>
          <w:tcPr>
            <w:tcW w:w="1134" w:type="dxa"/>
            <w:tcBorders>
              <w:top w:val="nil"/>
              <w:left w:val="nil"/>
              <w:bottom w:val="single" w:sz="4" w:space="0" w:color="auto"/>
              <w:right w:val="single" w:sz="4" w:space="0" w:color="auto"/>
            </w:tcBorders>
            <w:shd w:val="clear" w:color="auto" w:fill="auto"/>
            <w:noWrap/>
            <w:vAlign w:val="center"/>
            <w:hideMark/>
          </w:tcPr>
          <w:p w:rsidR="009630F5" w:rsidRPr="009630F5" w:rsidRDefault="009630F5" w:rsidP="009630F5">
            <w:pPr>
              <w:jc w:val="center"/>
              <w:rPr>
                <w:b/>
                <w:bCs/>
              </w:rPr>
            </w:pPr>
            <w:r w:rsidRPr="009630F5">
              <w:rPr>
                <w:b/>
                <w:bCs/>
              </w:rPr>
              <w:t>0,0</w:t>
            </w:r>
          </w:p>
        </w:tc>
        <w:tc>
          <w:tcPr>
            <w:tcW w:w="1160" w:type="dxa"/>
            <w:tcBorders>
              <w:top w:val="nil"/>
              <w:left w:val="nil"/>
              <w:bottom w:val="single" w:sz="4" w:space="0" w:color="auto"/>
              <w:right w:val="single" w:sz="4" w:space="0" w:color="auto"/>
            </w:tcBorders>
            <w:shd w:val="clear" w:color="auto" w:fill="auto"/>
            <w:noWrap/>
            <w:vAlign w:val="center"/>
            <w:hideMark/>
          </w:tcPr>
          <w:p w:rsidR="009630F5" w:rsidRPr="009630F5" w:rsidRDefault="009630F5" w:rsidP="009630F5">
            <w:pPr>
              <w:jc w:val="center"/>
              <w:rPr>
                <w:b/>
                <w:bCs/>
              </w:rPr>
            </w:pPr>
            <w:r w:rsidRPr="009630F5">
              <w:rPr>
                <w:b/>
                <w:bCs/>
              </w:rPr>
              <w:t>0,0</w:t>
            </w:r>
          </w:p>
        </w:tc>
      </w:tr>
      <w:tr w:rsidR="009630F5" w:rsidRPr="009630F5" w:rsidTr="007B153B">
        <w:trPr>
          <w:jc w:val="center"/>
        </w:trPr>
        <w:tc>
          <w:tcPr>
            <w:tcW w:w="1297"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558"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488"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pPr>
              <w:jc w:val="both"/>
            </w:pPr>
            <w:r w:rsidRPr="009630F5">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26 100,9</w:t>
            </w:r>
          </w:p>
        </w:tc>
        <w:tc>
          <w:tcPr>
            <w:tcW w:w="1134" w:type="dxa"/>
            <w:tcBorders>
              <w:top w:val="nil"/>
              <w:left w:val="nil"/>
              <w:bottom w:val="single" w:sz="4" w:space="0" w:color="auto"/>
              <w:right w:val="single" w:sz="4" w:space="0" w:color="auto"/>
            </w:tcBorders>
            <w:shd w:val="clear" w:color="auto" w:fill="auto"/>
            <w:noWrap/>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noWrap/>
            <w:vAlign w:val="center"/>
            <w:hideMark/>
          </w:tcPr>
          <w:p w:rsidR="009630F5" w:rsidRPr="009630F5" w:rsidRDefault="009630F5" w:rsidP="009630F5">
            <w:pPr>
              <w:jc w:val="center"/>
            </w:pPr>
            <w:r w:rsidRPr="009630F5">
              <w:t>26 100,9</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r>
      <w:tr w:rsidR="009630F5" w:rsidRPr="009630F5" w:rsidTr="007B153B">
        <w:trPr>
          <w:jc w:val="center"/>
        </w:trPr>
        <w:tc>
          <w:tcPr>
            <w:tcW w:w="1297"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558"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488"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560" w:type="dxa"/>
            <w:tcBorders>
              <w:top w:val="nil"/>
              <w:left w:val="nil"/>
              <w:bottom w:val="nil"/>
              <w:right w:val="single" w:sz="4" w:space="0" w:color="auto"/>
            </w:tcBorders>
            <w:shd w:val="clear" w:color="auto" w:fill="auto"/>
            <w:hideMark/>
          </w:tcPr>
          <w:p w:rsidR="009630F5" w:rsidRPr="009630F5" w:rsidRDefault="009630F5" w:rsidP="009630F5">
            <w:pPr>
              <w:jc w:val="both"/>
            </w:pPr>
            <w:r w:rsidRPr="009630F5">
              <w:t>бюджет Белоярского района</w:t>
            </w:r>
          </w:p>
        </w:tc>
        <w:tc>
          <w:tcPr>
            <w:tcW w:w="1276" w:type="dxa"/>
            <w:tcBorders>
              <w:top w:val="nil"/>
              <w:left w:val="nil"/>
              <w:bottom w:val="nil"/>
              <w:right w:val="single" w:sz="4" w:space="0" w:color="auto"/>
            </w:tcBorders>
            <w:shd w:val="clear" w:color="auto" w:fill="auto"/>
            <w:vAlign w:val="center"/>
            <w:hideMark/>
          </w:tcPr>
          <w:p w:rsidR="009630F5" w:rsidRPr="009630F5" w:rsidRDefault="009630F5" w:rsidP="009630F5">
            <w:pPr>
              <w:jc w:val="center"/>
            </w:pPr>
            <w:r w:rsidRPr="009630F5">
              <w:t>9 271,2</w:t>
            </w:r>
          </w:p>
        </w:tc>
        <w:tc>
          <w:tcPr>
            <w:tcW w:w="1134" w:type="dxa"/>
            <w:tcBorders>
              <w:top w:val="nil"/>
              <w:left w:val="nil"/>
              <w:bottom w:val="nil"/>
              <w:right w:val="single" w:sz="4" w:space="0" w:color="auto"/>
            </w:tcBorders>
            <w:shd w:val="clear" w:color="auto" w:fill="auto"/>
            <w:noWrap/>
            <w:vAlign w:val="center"/>
            <w:hideMark/>
          </w:tcPr>
          <w:p w:rsidR="009630F5" w:rsidRPr="009630F5" w:rsidRDefault="009630F5" w:rsidP="009630F5">
            <w:pPr>
              <w:jc w:val="center"/>
            </w:pPr>
            <w:r w:rsidRPr="009630F5">
              <w:t>0,0</w:t>
            </w:r>
          </w:p>
        </w:tc>
        <w:tc>
          <w:tcPr>
            <w:tcW w:w="1134" w:type="dxa"/>
            <w:tcBorders>
              <w:top w:val="nil"/>
              <w:left w:val="nil"/>
              <w:bottom w:val="nil"/>
              <w:right w:val="single" w:sz="4" w:space="0" w:color="auto"/>
            </w:tcBorders>
            <w:shd w:val="clear" w:color="auto" w:fill="auto"/>
            <w:noWrap/>
            <w:vAlign w:val="center"/>
            <w:hideMark/>
          </w:tcPr>
          <w:p w:rsidR="009630F5" w:rsidRPr="009630F5" w:rsidRDefault="009630F5" w:rsidP="009630F5">
            <w:pPr>
              <w:jc w:val="center"/>
            </w:pPr>
            <w:r w:rsidRPr="009630F5">
              <w:t>8 271,2</w:t>
            </w:r>
          </w:p>
        </w:tc>
        <w:tc>
          <w:tcPr>
            <w:tcW w:w="1134" w:type="dxa"/>
            <w:tcBorders>
              <w:top w:val="nil"/>
              <w:left w:val="nil"/>
              <w:bottom w:val="nil"/>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nil"/>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nil"/>
              <w:right w:val="single" w:sz="4" w:space="0" w:color="auto"/>
            </w:tcBorders>
            <w:shd w:val="clear" w:color="auto" w:fill="auto"/>
            <w:vAlign w:val="center"/>
            <w:hideMark/>
          </w:tcPr>
          <w:p w:rsidR="009630F5" w:rsidRPr="009630F5" w:rsidRDefault="009630F5" w:rsidP="009630F5">
            <w:pPr>
              <w:jc w:val="center"/>
            </w:pPr>
            <w:r w:rsidRPr="009630F5">
              <w:t>1 000,0</w:t>
            </w:r>
          </w:p>
        </w:tc>
        <w:tc>
          <w:tcPr>
            <w:tcW w:w="1134" w:type="dxa"/>
            <w:tcBorders>
              <w:top w:val="nil"/>
              <w:left w:val="nil"/>
              <w:bottom w:val="nil"/>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nil"/>
              <w:right w:val="single" w:sz="4" w:space="0" w:color="auto"/>
            </w:tcBorders>
            <w:shd w:val="clear" w:color="auto" w:fill="auto"/>
            <w:vAlign w:val="center"/>
            <w:hideMark/>
          </w:tcPr>
          <w:p w:rsidR="009630F5" w:rsidRPr="009630F5" w:rsidRDefault="009630F5" w:rsidP="009630F5">
            <w:pPr>
              <w:jc w:val="center"/>
            </w:pPr>
            <w:r w:rsidRPr="009630F5">
              <w:t>0,0</w:t>
            </w:r>
          </w:p>
        </w:tc>
        <w:tc>
          <w:tcPr>
            <w:tcW w:w="1160" w:type="dxa"/>
            <w:tcBorders>
              <w:top w:val="nil"/>
              <w:left w:val="nil"/>
              <w:bottom w:val="nil"/>
              <w:right w:val="single" w:sz="4" w:space="0" w:color="auto"/>
            </w:tcBorders>
            <w:shd w:val="clear" w:color="auto" w:fill="auto"/>
            <w:vAlign w:val="center"/>
            <w:hideMark/>
          </w:tcPr>
          <w:p w:rsidR="009630F5" w:rsidRPr="009630F5" w:rsidRDefault="009630F5" w:rsidP="009630F5">
            <w:pPr>
              <w:jc w:val="center"/>
            </w:pPr>
            <w:r w:rsidRPr="009630F5">
              <w:t>0,0</w:t>
            </w:r>
          </w:p>
        </w:tc>
      </w:tr>
      <w:tr w:rsidR="009630F5" w:rsidRPr="009630F5" w:rsidTr="007B153B">
        <w:trPr>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3.5</w:t>
            </w:r>
          </w:p>
        </w:tc>
        <w:tc>
          <w:tcPr>
            <w:tcW w:w="1558"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r w:rsidRPr="009630F5">
              <w:t xml:space="preserve">Поддержка предприятий (индивидуальных предпринимателей), оказывающих </w:t>
            </w:r>
            <w:r w:rsidRPr="009630F5">
              <w:lastRenderedPageBreak/>
              <w:t>услуги по организации питания в общеобразовательных организациях на территории Белоярского района</w:t>
            </w:r>
          </w:p>
        </w:tc>
        <w:tc>
          <w:tcPr>
            <w:tcW w:w="1488"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lastRenderedPageBreak/>
              <w:t>КО</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630F5" w:rsidRPr="009630F5" w:rsidRDefault="009630F5" w:rsidP="009630F5">
            <w:pPr>
              <w:jc w:val="both"/>
            </w:pPr>
            <w:r w:rsidRPr="009630F5">
              <w:t>бюджет Белоярского района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11 679,0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30F5" w:rsidRPr="009630F5" w:rsidRDefault="009630F5" w:rsidP="009630F5">
            <w:pPr>
              <w:jc w:val="center"/>
            </w:pPr>
            <w:r w:rsidRPr="009630F5">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30F5" w:rsidRPr="009630F5" w:rsidRDefault="009630F5" w:rsidP="009630F5">
            <w:pPr>
              <w:jc w:val="center"/>
            </w:pPr>
            <w:r w:rsidRPr="009630F5">
              <w:t>11 679,0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30F5" w:rsidRPr="009630F5" w:rsidRDefault="009630F5" w:rsidP="009630F5">
            <w:pPr>
              <w:jc w:val="center"/>
            </w:pPr>
            <w:r w:rsidRPr="009630F5">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30F5" w:rsidRPr="009630F5" w:rsidRDefault="009630F5" w:rsidP="009630F5">
            <w:pPr>
              <w:jc w:val="center"/>
            </w:pPr>
            <w:r w:rsidRPr="009630F5">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30F5" w:rsidRPr="009630F5" w:rsidRDefault="009630F5" w:rsidP="009630F5">
            <w:pPr>
              <w:jc w:val="center"/>
            </w:pPr>
            <w:r w:rsidRPr="009630F5">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30F5" w:rsidRPr="009630F5" w:rsidRDefault="009630F5" w:rsidP="009630F5">
            <w:pPr>
              <w:jc w:val="center"/>
            </w:pPr>
            <w:r w:rsidRPr="009630F5">
              <w:t>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30F5" w:rsidRPr="009630F5" w:rsidRDefault="009630F5" w:rsidP="009630F5">
            <w:pPr>
              <w:jc w:val="center"/>
            </w:pPr>
            <w:r w:rsidRPr="009630F5">
              <w:t>0,0</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rsidR="009630F5" w:rsidRPr="009630F5" w:rsidRDefault="009630F5" w:rsidP="009630F5">
            <w:pPr>
              <w:jc w:val="center"/>
            </w:pPr>
            <w:r w:rsidRPr="009630F5">
              <w:t>0,0</w:t>
            </w:r>
          </w:p>
        </w:tc>
      </w:tr>
      <w:tr w:rsidR="009630F5" w:rsidRPr="009630F5" w:rsidTr="007B153B">
        <w:trPr>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lastRenderedPageBreak/>
              <w:t>3.5.1</w:t>
            </w:r>
          </w:p>
        </w:tc>
        <w:tc>
          <w:tcPr>
            <w:tcW w:w="1558" w:type="dxa"/>
            <w:tcBorders>
              <w:top w:val="nil"/>
              <w:left w:val="nil"/>
              <w:bottom w:val="nil"/>
              <w:right w:val="nil"/>
            </w:tcBorders>
            <w:shd w:val="clear" w:color="auto" w:fill="auto"/>
            <w:vAlign w:val="bottom"/>
            <w:hideMark/>
          </w:tcPr>
          <w:p w:rsidR="009630F5" w:rsidRPr="009630F5" w:rsidRDefault="009630F5" w:rsidP="009630F5">
            <w:r w:rsidRPr="009630F5">
              <w:t xml:space="preserve">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по организации питания в общеобразовательных организациях на территории Белоярского </w:t>
            </w:r>
            <w:r w:rsidRPr="009630F5">
              <w:lastRenderedPageBreak/>
              <w:t xml:space="preserve">района, в целях возмещения затрат в период введения ограничительных мер, направленных на профилактику и устранение последствий распространения новой </w:t>
            </w:r>
            <w:proofErr w:type="spellStart"/>
            <w:r w:rsidRPr="009630F5">
              <w:t>коронавирусной</w:t>
            </w:r>
            <w:proofErr w:type="spellEnd"/>
            <w:r w:rsidRPr="009630F5">
              <w:t xml:space="preserve"> инфекции (COVID-19) в 2020 году</w:t>
            </w:r>
          </w:p>
        </w:tc>
        <w:tc>
          <w:tcPr>
            <w:tcW w:w="1488" w:type="dxa"/>
            <w:tcBorders>
              <w:top w:val="nil"/>
              <w:left w:val="single" w:sz="4" w:space="0" w:color="auto"/>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lastRenderedPageBreak/>
              <w:t>КО</w:t>
            </w:r>
          </w:p>
        </w:tc>
        <w:tc>
          <w:tcPr>
            <w:tcW w:w="15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both"/>
            </w:pPr>
            <w:r w:rsidRPr="009630F5">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11 679,0</w:t>
            </w:r>
          </w:p>
        </w:tc>
        <w:tc>
          <w:tcPr>
            <w:tcW w:w="1134" w:type="dxa"/>
            <w:tcBorders>
              <w:top w:val="nil"/>
              <w:left w:val="nil"/>
              <w:bottom w:val="single" w:sz="4" w:space="0" w:color="auto"/>
              <w:right w:val="single" w:sz="4" w:space="0" w:color="auto"/>
            </w:tcBorders>
            <w:shd w:val="clear" w:color="auto" w:fill="auto"/>
            <w:noWrap/>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noWrap/>
            <w:vAlign w:val="center"/>
            <w:hideMark/>
          </w:tcPr>
          <w:p w:rsidR="009630F5" w:rsidRPr="009630F5" w:rsidRDefault="009630F5" w:rsidP="009630F5">
            <w:pPr>
              <w:jc w:val="center"/>
            </w:pPr>
            <w:r w:rsidRPr="009630F5">
              <w:t>11 679,0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r>
      <w:tr w:rsidR="009630F5" w:rsidRPr="009630F5" w:rsidTr="007B153B">
        <w:trPr>
          <w:jc w:val="center"/>
        </w:trPr>
        <w:tc>
          <w:tcPr>
            <w:tcW w:w="1297" w:type="dxa"/>
            <w:vMerge w:val="restart"/>
            <w:tcBorders>
              <w:top w:val="nil"/>
              <w:left w:val="single" w:sz="4" w:space="0" w:color="auto"/>
              <w:bottom w:val="single" w:sz="4" w:space="0" w:color="000000"/>
              <w:right w:val="single" w:sz="4" w:space="0" w:color="auto"/>
            </w:tcBorders>
            <w:shd w:val="clear" w:color="auto" w:fill="auto"/>
            <w:vAlign w:val="center"/>
            <w:hideMark/>
          </w:tcPr>
          <w:p w:rsidR="009630F5" w:rsidRPr="009630F5" w:rsidRDefault="009630F5" w:rsidP="009630F5">
            <w:pPr>
              <w:jc w:val="center"/>
              <w:rPr>
                <w:color w:val="FF0000"/>
              </w:rPr>
            </w:pPr>
            <w:r w:rsidRPr="009630F5">
              <w:rPr>
                <w:color w:val="FF0000"/>
              </w:rPr>
              <w:lastRenderedPageBreak/>
              <w:t> </w:t>
            </w:r>
          </w:p>
        </w:tc>
        <w:tc>
          <w:tcPr>
            <w:tcW w:w="15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30F5" w:rsidRPr="009630F5" w:rsidRDefault="009630F5" w:rsidP="009630F5">
            <w:pPr>
              <w:jc w:val="center"/>
            </w:pPr>
            <w:r w:rsidRPr="009630F5">
              <w:t>Итого по подпрограмме 3</w:t>
            </w:r>
          </w:p>
        </w:tc>
        <w:tc>
          <w:tcPr>
            <w:tcW w:w="1488" w:type="dxa"/>
            <w:vMerge w:val="restart"/>
            <w:tcBorders>
              <w:top w:val="nil"/>
              <w:left w:val="single" w:sz="4" w:space="0" w:color="auto"/>
              <w:bottom w:val="single" w:sz="4" w:space="0" w:color="000000"/>
              <w:right w:val="single" w:sz="4" w:space="0" w:color="auto"/>
            </w:tcBorders>
            <w:shd w:val="clear" w:color="auto" w:fill="auto"/>
            <w:vAlign w:val="center"/>
            <w:hideMark/>
          </w:tcPr>
          <w:p w:rsidR="009630F5" w:rsidRPr="009630F5" w:rsidRDefault="009630F5" w:rsidP="009630F5">
            <w:pPr>
              <w:jc w:val="center"/>
            </w:pPr>
            <w:r w:rsidRPr="009630F5">
              <w:t> </w:t>
            </w:r>
          </w:p>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pPr>
              <w:jc w:val="both"/>
              <w:rPr>
                <w:b/>
                <w:bCs/>
              </w:rPr>
            </w:pPr>
            <w:r w:rsidRPr="009630F5">
              <w:rPr>
                <w:b/>
                <w:bCs/>
              </w:rPr>
              <w:t>Всего:</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1 277 583,0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312 791,8</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435 969,4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107 673,5</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81 938,2</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91 392,7</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82 605,8</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82 605,8</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82 605,8</w:t>
            </w:r>
          </w:p>
        </w:tc>
      </w:tr>
      <w:tr w:rsidR="009630F5" w:rsidRPr="009630F5" w:rsidTr="007B153B">
        <w:trPr>
          <w:jc w:val="center"/>
        </w:trPr>
        <w:tc>
          <w:tcPr>
            <w:tcW w:w="1297"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pPr>
              <w:rPr>
                <w:color w:val="FF0000"/>
              </w:rPr>
            </w:pPr>
          </w:p>
        </w:tc>
        <w:tc>
          <w:tcPr>
            <w:tcW w:w="1558" w:type="dxa"/>
            <w:vMerge/>
            <w:tcBorders>
              <w:top w:val="single" w:sz="4" w:space="0" w:color="auto"/>
              <w:left w:val="single" w:sz="4" w:space="0" w:color="auto"/>
              <w:bottom w:val="single" w:sz="4" w:space="0" w:color="000000"/>
              <w:right w:val="single" w:sz="4" w:space="0" w:color="auto"/>
            </w:tcBorders>
            <w:vAlign w:val="center"/>
            <w:hideMark/>
          </w:tcPr>
          <w:p w:rsidR="009630F5" w:rsidRPr="009630F5" w:rsidRDefault="009630F5" w:rsidP="009630F5"/>
        </w:tc>
        <w:tc>
          <w:tcPr>
            <w:tcW w:w="1488"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pPr>
              <w:rPr>
                <w:b/>
                <w:bCs/>
              </w:rPr>
            </w:pPr>
            <w:r w:rsidRPr="009630F5">
              <w:rPr>
                <w:b/>
                <w:bCs/>
              </w:rPr>
              <w:t xml:space="preserve">федеральный бюджет </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1 130,7</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1 130,7</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0,0</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0,0</w:t>
            </w:r>
          </w:p>
        </w:tc>
      </w:tr>
      <w:tr w:rsidR="009630F5" w:rsidRPr="009630F5" w:rsidTr="007B153B">
        <w:trPr>
          <w:jc w:val="center"/>
        </w:trPr>
        <w:tc>
          <w:tcPr>
            <w:tcW w:w="1297"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pPr>
              <w:rPr>
                <w:color w:val="FF0000"/>
              </w:rPr>
            </w:pPr>
          </w:p>
        </w:tc>
        <w:tc>
          <w:tcPr>
            <w:tcW w:w="1558" w:type="dxa"/>
            <w:vMerge/>
            <w:tcBorders>
              <w:top w:val="single" w:sz="4" w:space="0" w:color="auto"/>
              <w:left w:val="single" w:sz="4" w:space="0" w:color="auto"/>
              <w:bottom w:val="single" w:sz="4" w:space="0" w:color="000000"/>
              <w:right w:val="single" w:sz="4" w:space="0" w:color="auto"/>
            </w:tcBorders>
            <w:vAlign w:val="center"/>
            <w:hideMark/>
          </w:tcPr>
          <w:p w:rsidR="009630F5" w:rsidRPr="009630F5" w:rsidRDefault="009630F5" w:rsidP="009630F5"/>
        </w:tc>
        <w:tc>
          <w:tcPr>
            <w:tcW w:w="1488"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pPr>
              <w:jc w:val="both"/>
              <w:rPr>
                <w:b/>
                <w:bCs/>
              </w:rPr>
            </w:pPr>
            <w:r w:rsidRPr="009630F5">
              <w:rPr>
                <w:b/>
                <w:bCs/>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499 016,3</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210 199,9</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271 480,5</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17 335,9</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0,0</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0,0</w:t>
            </w:r>
          </w:p>
        </w:tc>
      </w:tr>
      <w:tr w:rsidR="009630F5" w:rsidRPr="009630F5" w:rsidTr="007B153B">
        <w:trPr>
          <w:jc w:val="center"/>
        </w:trPr>
        <w:tc>
          <w:tcPr>
            <w:tcW w:w="1297"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pPr>
              <w:rPr>
                <w:color w:val="FF0000"/>
              </w:rPr>
            </w:pPr>
          </w:p>
        </w:tc>
        <w:tc>
          <w:tcPr>
            <w:tcW w:w="1558" w:type="dxa"/>
            <w:vMerge/>
            <w:tcBorders>
              <w:top w:val="single" w:sz="4" w:space="0" w:color="auto"/>
              <w:left w:val="single" w:sz="4" w:space="0" w:color="auto"/>
              <w:bottom w:val="single" w:sz="4" w:space="0" w:color="000000"/>
              <w:right w:val="single" w:sz="4" w:space="0" w:color="auto"/>
            </w:tcBorders>
            <w:vAlign w:val="center"/>
            <w:hideMark/>
          </w:tcPr>
          <w:p w:rsidR="009630F5" w:rsidRPr="009630F5" w:rsidRDefault="009630F5" w:rsidP="009630F5"/>
        </w:tc>
        <w:tc>
          <w:tcPr>
            <w:tcW w:w="1488"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pPr>
              <w:jc w:val="both"/>
              <w:rPr>
                <w:b/>
                <w:bCs/>
              </w:rPr>
            </w:pPr>
            <w:r w:rsidRPr="009630F5">
              <w:rPr>
                <w:b/>
                <w:bCs/>
              </w:rPr>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777 223,0</w:t>
            </w:r>
          </w:p>
        </w:tc>
        <w:tc>
          <w:tcPr>
            <w:tcW w:w="1134" w:type="dxa"/>
            <w:tcBorders>
              <w:top w:val="nil"/>
              <w:left w:val="nil"/>
              <w:bottom w:val="single" w:sz="4" w:space="0" w:color="auto"/>
              <w:right w:val="single" w:sz="4" w:space="0" w:color="auto"/>
            </w:tcBorders>
            <w:shd w:val="clear" w:color="auto" w:fill="auto"/>
            <w:noWrap/>
            <w:vAlign w:val="center"/>
            <w:hideMark/>
          </w:tcPr>
          <w:p w:rsidR="009630F5" w:rsidRPr="009630F5" w:rsidRDefault="009630F5" w:rsidP="009630F5">
            <w:pPr>
              <w:jc w:val="center"/>
              <w:rPr>
                <w:b/>
                <w:bCs/>
              </w:rPr>
            </w:pPr>
            <w:r w:rsidRPr="009630F5">
              <w:rPr>
                <w:b/>
                <w:bCs/>
              </w:rPr>
              <w:t>101 373,2</w:t>
            </w:r>
          </w:p>
        </w:tc>
        <w:tc>
          <w:tcPr>
            <w:tcW w:w="1134" w:type="dxa"/>
            <w:tcBorders>
              <w:top w:val="nil"/>
              <w:left w:val="nil"/>
              <w:bottom w:val="single" w:sz="4" w:space="0" w:color="auto"/>
              <w:right w:val="single" w:sz="4" w:space="0" w:color="auto"/>
            </w:tcBorders>
            <w:shd w:val="clear" w:color="auto" w:fill="auto"/>
            <w:noWrap/>
            <w:vAlign w:val="center"/>
            <w:hideMark/>
          </w:tcPr>
          <w:p w:rsidR="009630F5" w:rsidRPr="009630F5" w:rsidRDefault="009630F5" w:rsidP="009630F5">
            <w:pPr>
              <w:jc w:val="center"/>
              <w:rPr>
                <w:b/>
                <w:bCs/>
              </w:rPr>
            </w:pPr>
            <w:r w:rsidRPr="009630F5">
              <w:rPr>
                <w:b/>
                <w:bCs/>
              </w:rPr>
              <w:t>164 488,9</w:t>
            </w:r>
          </w:p>
        </w:tc>
        <w:tc>
          <w:tcPr>
            <w:tcW w:w="1134" w:type="dxa"/>
            <w:tcBorders>
              <w:top w:val="nil"/>
              <w:left w:val="nil"/>
              <w:bottom w:val="single" w:sz="4" w:space="0" w:color="auto"/>
              <w:right w:val="single" w:sz="4" w:space="0" w:color="auto"/>
            </w:tcBorders>
            <w:shd w:val="clear" w:color="auto" w:fill="auto"/>
            <w:noWrap/>
            <w:vAlign w:val="center"/>
            <w:hideMark/>
          </w:tcPr>
          <w:p w:rsidR="009630F5" w:rsidRPr="009630F5" w:rsidRDefault="009630F5" w:rsidP="009630F5">
            <w:pPr>
              <w:jc w:val="center"/>
              <w:rPr>
                <w:b/>
                <w:bCs/>
              </w:rPr>
            </w:pPr>
            <w:r w:rsidRPr="009630F5">
              <w:rPr>
                <w:b/>
                <w:bCs/>
              </w:rPr>
              <w:t>90 212,6</w:t>
            </w:r>
          </w:p>
        </w:tc>
        <w:tc>
          <w:tcPr>
            <w:tcW w:w="1134" w:type="dxa"/>
            <w:tcBorders>
              <w:top w:val="nil"/>
              <w:left w:val="nil"/>
              <w:bottom w:val="single" w:sz="4" w:space="0" w:color="auto"/>
              <w:right w:val="single" w:sz="4" w:space="0" w:color="auto"/>
            </w:tcBorders>
            <w:shd w:val="clear" w:color="auto" w:fill="auto"/>
            <w:noWrap/>
            <w:vAlign w:val="center"/>
            <w:hideMark/>
          </w:tcPr>
          <w:p w:rsidR="009630F5" w:rsidRPr="009630F5" w:rsidRDefault="009630F5" w:rsidP="009630F5">
            <w:pPr>
              <w:jc w:val="center"/>
              <w:rPr>
                <w:b/>
                <w:bCs/>
              </w:rPr>
            </w:pPr>
            <w:r w:rsidRPr="009630F5">
              <w:rPr>
                <w:b/>
                <w:bCs/>
              </w:rPr>
              <w:t>81 938,2</w:t>
            </w:r>
          </w:p>
        </w:tc>
        <w:tc>
          <w:tcPr>
            <w:tcW w:w="1134" w:type="dxa"/>
            <w:tcBorders>
              <w:top w:val="nil"/>
              <w:left w:val="nil"/>
              <w:bottom w:val="single" w:sz="4" w:space="0" w:color="auto"/>
              <w:right w:val="single" w:sz="4" w:space="0" w:color="auto"/>
            </w:tcBorders>
            <w:shd w:val="clear" w:color="auto" w:fill="auto"/>
            <w:noWrap/>
            <w:vAlign w:val="center"/>
            <w:hideMark/>
          </w:tcPr>
          <w:p w:rsidR="009630F5" w:rsidRPr="009630F5" w:rsidRDefault="009630F5" w:rsidP="009630F5">
            <w:pPr>
              <w:jc w:val="center"/>
              <w:rPr>
                <w:b/>
                <w:bCs/>
              </w:rPr>
            </w:pPr>
            <w:r w:rsidRPr="009630F5">
              <w:rPr>
                <w:b/>
                <w:bCs/>
              </w:rPr>
              <w:t>91 392,7</w:t>
            </w:r>
          </w:p>
        </w:tc>
        <w:tc>
          <w:tcPr>
            <w:tcW w:w="1134" w:type="dxa"/>
            <w:tcBorders>
              <w:top w:val="nil"/>
              <w:left w:val="nil"/>
              <w:bottom w:val="single" w:sz="4" w:space="0" w:color="auto"/>
              <w:right w:val="single" w:sz="4" w:space="0" w:color="auto"/>
            </w:tcBorders>
            <w:shd w:val="clear" w:color="auto" w:fill="auto"/>
            <w:noWrap/>
            <w:vAlign w:val="center"/>
            <w:hideMark/>
          </w:tcPr>
          <w:p w:rsidR="009630F5" w:rsidRPr="009630F5" w:rsidRDefault="009630F5" w:rsidP="009630F5">
            <w:pPr>
              <w:jc w:val="center"/>
              <w:rPr>
                <w:b/>
                <w:bCs/>
              </w:rPr>
            </w:pPr>
            <w:r w:rsidRPr="009630F5">
              <w:rPr>
                <w:b/>
                <w:bCs/>
              </w:rPr>
              <w:t>82 605,8</w:t>
            </w:r>
          </w:p>
        </w:tc>
        <w:tc>
          <w:tcPr>
            <w:tcW w:w="1134" w:type="dxa"/>
            <w:tcBorders>
              <w:top w:val="nil"/>
              <w:left w:val="nil"/>
              <w:bottom w:val="single" w:sz="4" w:space="0" w:color="auto"/>
              <w:right w:val="single" w:sz="4" w:space="0" w:color="auto"/>
            </w:tcBorders>
            <w:shd w:val="clear" w:color="auto" w:fill="auto"/>
            <w:noWrap/>
            <w:vAlign w:val="center"/>
            <w:hideMark/>
          </w:tcPr>
          <w:p w:rsidR="009630F5" w:rsidRPr="009630F5" w:rsidRDefault="009630F5" w:rsidP="009630F5">
            <w:pPr>
              <w:jc w:val="center"/>
              <w:rPr>
                <w:b/>
                <w:bCs/>
              </w:rPr>
            </w:pPr>
            <w:r w:rsidRPr="009630F5">
              <w:rPr>
                <w:b/>
                <w:bCs/>
              </w:rPr>
              <w:t>82 605,8</w:t>
            </w:r>
          </w:p>
        </w:tc>
        <w:tc>
          <w:tcPr>
            <w:tcW w:w="1160" w:type="dxa"/>
            <w:tcBorders>
              <w:top w:val="nil"/>
              <w:left w:val="nil"/>
              <w:bottom w:val="single" w:sz="4" w:space="0" w:color="auto"/>
              <w:right w:val="single" w:sz="4" w:space="0" w:color="auto"/>
            </w:tcBorders>
            <w:shd w:val="clear" w:color="auto" w:fill="auto"/>
            <w:noWrap/>
            <w:vAlign w:val="center"/>
            <w:hideMark/>
          </w:tcPr>
          <w:p w:rsidR="009630F5" w:rsidRPr="009630F5" w:rsidRDefault="009630F5" w:rsidP="009630F5">
            <w:pPr>
              <w:jc w:val="center"/>
              <w:rPr>
                <w:b/>
                <w:bCs/>
              </w:rPr>
            </w:pPr>
            <w:r w:rsidRPr="009630F5">
              <w:rPr>
                <w:b/>
                <w:bCs/>
              </w:rPr>
              <w:t>82 605,8</w:t>
            </w:r>
          </w:p>
        </w:tc>
      </w:tr>
      <w:tr w:rsidR="009630F5" w:rsidRPr="009630F5" w:rsidTr="007B153B">
        <w:trPr>
          <w:jc w:val="center"/>
        </w:trPr>
        <w:tc>
          <w:tcPr>
            <w:tcW w:w="1297"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pPr>
              <w:rPr>
                <w:color w:val="FF0000"/>
              </w:rPr>
            </w:pPr>
          </w:p>
        </w:tc>
        <w:tc>
          <w:tcPr>
            <w:tcW w:w="1558" w:type="dxa"/>
            <w:vMerge/>
            <w:tcBorders>
              <w:top w:val="single" w:sz="4" w:space="0" w:color="auto"/>
              <w:left w:val="single" w:sz="4" w:space="0" w:color="auto"/>
              <w:bottom w:val="single" w:sz="4" w:space="0" w:color="000000"/>
              <w:right w:val="single" w:sz="4" w:space="0" w:color="auto"/>
            </w:tcBorders>
            <w:vAlign w:val="center"/>
            <w:hideMark/>
          </w:tcPr>
          <w:p w:rsidR="009630F5" w:rsidRPr="009630F5" w:rsidRDefault="009630F5" w:rsidP="009630F5"/>
        </w:tc>
        <w:tc>
          <w:tcPr>
            <w:tcW w:w="1488" w:type="dxa"/>
            <w:vMerge/>
            <w:tcBorders>
              <w:top w:val="nil"/>
              <w:left w:val="single" w:sz="4" w:space="0" w:color="auto"/>
              <w:bottom w:val="single" w:sz="4" w:space="0" w:color="000000"/>
              <w:right w:val="single" w:sz="4" w:space="0" w:color="auto"/>
            </w:tcBorders>
            <w:vAlign w:val="center"/>
            <w:hideMark/>
          </w:tcPr>
          <w:p w:rsidR="009630F5" w:rsidRPr="009630F5" w:rsidRDefault="009630F5" w:rsidP="009630F5"/>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pPr>
              <w:rPr>
                <w:b/>
                <w:bCs/>
              </w:rPr>
            </w:pPr>
            <w:r w:rsidRPr="009630F5">
              <w:rPr>
                <w:b/>
                <w:bCs/>
              </w:rPr>
              <w:t>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213,0</w:t>
            </w:r>
          </w:p>
        </w:tc>
        <w:tc>
          <w:tcPr>
            <w:tcW w:w="1134" w:type="dxa"/>
            <w:tcBorders>
              <w:top w:val="nil"/>
              <w:left w:val="nil"/>
              <w:bottom w:val="single" w:sz="4" w:space="0" w:color="auto"/>
              <w:right w:val="single" w:sz="4" w:space="0" w:color="auto"/>
            </w:tcBorders>
            <w:shd w:val="clear" w:color="auto" w:fill="auto"/>
            <w:noWrap/>
            <w:vAlign w:val="center"/>
            <w:hideMark/>
          </w:tcPr>
          <w:p w:rsidR="009630F5" w:rsidRPr="009630F5" w:rsidRDefault="009630F5" w:rsidP="009630F5">
            <w:pPr>
              <w:jc w:val="center"/>
              <w:rPr>
                <w:b/>
                <w:bCs/>
              </w:rPr>
            </w:pPr>
            <w:r w:rsidRPr="009630F5">
              <w:rPr>
                <w:b/>
                <w:bCs/>
              </w:rPr>
              <w:t>88,0</w:t>
            </w:r>
          </w:p>
        </w:tc>
        <w:tc>
          <w:tcPr>
            <w:tcW w:w="1134" w:type="dxa"/>
            <w:tcBorders>
              <w:top w:val="nil"/>
              <w:left w:val="nil"/>
              <w:bottom w:val="single" w:sz="4" w:space="0" w:color="auto"/>
              <w:right w:val="single" w:sz="4" w:space="0" w:color="auto"/>
            </w:tcBorders>
            <w:shd w:val="clear" w:color="auto" w:fill="auto"/>
            <w:noWrap/>
            <w:vAlign w:val="center"/>
            <w:hideMark/>
          </w:tcPr>
          <w:p w:rsidR="009630F5" w:rsidRPr="009630F5" w:rsidRDefault="009630F5" w:rsidP="009630F5">
            <w:pPr>
              <w:jc w:val="center"/>
              <w:rPr>
                <w:b/>
                <w:bCs/>
              </w:rPr>
            </w:pPr>
            <w:r w:rsidRPr="009630F5">
              <w:rPr>
                <w:b/>
                <w:bCs/>
              </w:rPr>
              <w:t>0,0</w:t>
            </w:r>
          </w:p>
        </w:tc>
        <w:tc>
          <w:tcPr>
            <w:tcW w:w="1134" w:type="dxa"/>
            <w:tcBorders>
              <w:top w:val="nil"/>
              <w:left w:val="nil"/>
              <w:bottom w:val="single" w:sz="4" w:space="0" w:color="auto"/>
              <w:right w:val="single" w:sz="4" w:space="0" w:color="auto"/>
            </w:tcBorders>
            <w:shd w:val="clear" w:color="auto" w:fill="auto"/>
            <w:noWrap/>
            <w:vAlign w:val="center"/>
            <w:hideMark/>
          </w:tcPr>
          <w:p w:rsidR="009630F5" w:rsidRPr="009630F5" w:rsidRDefault="009630F5" w:rsidP="009630F5">
            <w:pPr>
              <w:jc w:val="center"/>
              <w:rPr>
                <w:b/>
                <w:bCs/>
              </w:rPr>
            </w:pPr>
            <w:r w:rsidRPr="009630F5">
              <w:rPr>
                <w:b/>
                <w:bCs/>
              </w:rPr>
              <w:t>125,0</w:t>
            </w:r>
          </w:p>
        </w:tc>
        <w:tc>
          <w:tcPr>
            <w:tcW w:w="1134" w:type="dxa"/>
            <w:tcBorders>
              <w:top w:val="nil"/>
              <w:left w:val="nil"/>
              <w:bottom w:val="single" w:sz="4" w:space="0" w:color="auto"/>
              <w:right w:val="single" w:sz="4" w:space="0" w:color="auto"/>
            </w:tcBorders>
            <w:shd w:val="clear" w:color="auto" w:fill="auto"/>
            <w:noWrap/>
            <w:vAlign w:val="center"/>
            <w:hideMark/>
          </w:tcPr>
          <w:p w:rsidR="009630F5" w:rsidRPr="009630F5" w:rsidRDefault="009630F5" w:rsidP="009630F5">
            <w:pPr>
              <w:jc w:val="center"/>
              <w:rPr>
                <w:b/>
                <w:bCs/>
              </w:rPr>
            </w:pPr>
            <w:r w:rsidRPr="009630F5">
              <w:rPr>
                <w:b/>
                <w:bCs/>
              </w:rPr>
              <w:t>0,0</w:t>
            </w:r>
          </w:p>
        </w:tc>
        <w:tc>
          <w:tcPr>
            <w:tcW w:w="1134" w:type="dxa"/>
            <w:tcBorders>
              <w:top w:val="nil"/>
              <w:left w:val="nil"/>
              <w:bottom w:val="single" w:sz="4" w:space="0" w:color="auto"/>
              <w:right w:val="single" w:sz="4" w:space="0" w:color="auto"/>
            </w:tcBorders>
            <w:shd w:val="clear" w:color="auto" w:fill="auto"/>
            <w:noWrap/>
            <w:vAlign w:val="center"/>
            <w:hideMark/>
          </w:tcPr>
          <w:p w:rsidR="009630F5" w:rsidRPr="009630F5" w:rsidRDefault="009630F5" w:rsidP="009630F5">
            <w:pPr>
              <w:jc w:val="center"/>
              <w:rPr>
                <w:b/>
                <w:bCs/>
              </w:rPr>
            </w:pPr>
            <w:r w:rsidRPr="009630F5">
              <w:rPr>
                <w:b/>
                <w:bCs/>
              </w:rPr>
              <w:t>0,0</w:t>
            </w:r>
          </w:p>
        </w:tc>
        <w:tc>
          <w:tcPr>
            <w:tcW w:w="1134" w:type="dxa"/>
            <w:tcBorders>
              <w:top w:val="nil"/>
              <w:left w:val="nil"/>
              <w:bottom w:val="single" w:sz="4" w:space="0" w:color="auto"/>
              <w:right w:val="single" w:sz="4" w:space="0" w:color="auto"/>
            </w:tcBorders>
            <w:shd w:val="clear" w:color="auto" w:fill="auto"/>
            <w:noWrap/>
            <w:vAlign w:val="center"/>
            <w:hideMark/>
          </w:tcPr>
          <w:p w:rsidR="009630F5" w:rsidRPr="009630F5" w:rsidRDefault="009630F5" w:rsidP="009630F5">
            <w:pPr>
              <w:jc w:val="center"/>
              <w:rPr>
                <w:b/>
                <w:bCs/>
              </w:rPr>
            </w:pPr>
            <w:r w:rsidRPr="009630F5">
              <w:rPr>
                <w:b/>
                <w:bCs/>
              </w:rPr>
              <w:t>0,0</w:t>
            </w:r>
          </w:p>
        </w:tc>
        <w:tc>
          <w:tcPr>
            <w:tcW w:w="1134" w:type="dxa"/>
            <w:tcBorders>
              <w:top w:val="nil"/>
              <w:left w:val="nil"/>
              <w:bottom w:val="single" w:sz="4" w:space="0" w:color="auto"/>
              <w:right w:val="single" w:sz="4" w:space="0" w:color="auto"/>
            </w:tcBorders>
            <w:shd w:val="clear" w:color="auto" w:fill="auto"/>
            <w:noWrap/>
            <w:vAlign w:val="center"/>
            <w:hideMark/>
          </w:tcPr>
          <w:p w:rsidR="009630F5" w:rsidRPr="009630F5" w:rsidRDefault="009630F5" w:rsidP="009630F5">
            <w:pPr>
              <w:jc w:val="center"/>
              <w:rPr>
                <w:b/>
                <w:bCs/>
              </w:rPr>
            </w:pPr>
            <w:r w:rsidRPr="009630F5">
              <w:rPr>
                <w:b/>
                <w:bCs/>
              </w:rPr>
              <w:t>0,0</w:t>
            </w:r>
          </w:p>
        </w:tc>
        <w:tc>
          <w:tcPr>
            <w:tcW w:w="1160" w:type="dxa"/>
            <w:tcBorders>
              <w:top w:val="nil"/>
              <w:left w:val="nil"/>
              <w:bottom w:val="single" w:sz="4" w:space="0" w:color="auto"/>
              <w:right w:val="single" w:sz="4" w:space="0" w:color="auto"/>
            </w:tcBorders>
            <w:shd w:val="clear" w:color="auto" w:fill="auto"/>
            <w:noWrap/>
            <w:vAlign w:val="center"/>
            <w:hideMark/>
          </w:tcPr>
          <w:p w:rsidR="009630F5" w:rsidRPr="009630F5" w:rsidRDefault="009630F5" w:rsidP="009630F5">
            <w:pPr>
              <w:jc w:val="center"/>
              <w:rPr>
                <w:b/>
                <w:bCs/>
              </w:rPr>
            </w:pPr>
            <w:r w:rsidRPr="009630F5">
              <w:rPr>
                <w:b/>
                <w:bCs/>
              </w:rPr>
              <w:t>0,0</w:t>
            </w:r>
          </w:p>
        </w:tc>
      </w:tr>
      <w:tr w:rsidR="009630F5" w:rsidRPr="009630F5" w:rsidTr="007B153B">
        <w:trPr>
          <w:jc w:val="center"/>
        </w:trPr>
        <w:tc>
          <w:tcPr>
            <w:tcW w:w="16277"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9630F5" w:rsidRPr="009630F5" w:rsidRDefault="009630F5" w:rsidP="009630F5">
            <w:pPr>
              <w:jc w:val="center"/>
              <w:rPr>
                <w:b/>
                <w:bCs/>
              </w:rPr>
            </w:pPr>
            <w:r w:rsidRPr="009630F5">
              <w:rPr>
                <w:b/>
                <w:bCs/>
              </w:rPr>
              <w:t>Подпрограмма 4 «Формирование доступной среды для инвалидов и других маломобильных групп населения в образовательных учреждениях »</w:t>
            </w:r>
          </w:p>
        </w:tc>
      </w:tr>
      <w:tr w:rsidR="009630F5" w:rsidRPr="009630F5" w:rsidTr="007B153B">
        <w:trPr>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4.1</w:t>
            </w:r>
          </w:p>
        </w:tc>
        <w:tc>
          <w:tcPr>
            <w:tcW w:w="1558" w:type="dxa"/>
            <w:tcBorders>
              <w:top w:val="nil"/>
              <w:left w:val="nil"/>
              <w:bottom w:val="single" w:sz="4" w:space="0" w:color="auto"/>
              <w:right w:val="single" w:sz="4" w:space="0" w:color="auto"/>
            </w:tcBorders>
            <w:shd w:val="clear" w:color="auto" w:fill="auto"/>
            <w:hideMark/>
          </w:tcPr>
          <w:p w:rsidR="009630F5" w:rsidRPr="009630F5" w:rsidRDefault="009630F5" w:rsidP="009630F5">
            <w:r w:rsidRPr="009630F5">
              <w:t xml:space="preserve">Создание благоприятных </w:t>
            </w:r>
            <w:r w:rsidRPr="009630F5">
              <w:lastRenderedPageBreak/>
              <w:t xml:space="preserve">условий  для жизнедеятельности </w:t>
            </w:r>
            <w:r w:rsidRPr="009630F5">
              <w:rPr>
                <w:color w:val="000000"/>
              </w:rPr>
              <w:t>(31)</w:t>
            </w:r>
          </w:p>
        </w:tc>
        <w:tc>
          <w:tcPr>
            <w:tcW w:w="1488"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lastRenderedPageBreak/>
              <w:t>КО</w:t>
            </w:r>
          </w:p>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pPr>
              <w:jc w:val="both"/>
            </w:pPr>
            <w:r w:rsidRPr="009630F5">
              <w:t xml:space="preserve">бюджет Белоярского </w:t>
            </w:r>
            <w:r w:rsidRPr="009630F5">
              <w:lastRenderedPageBreak/>
              <w:t>района</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lastRenderedPageBreak/>
              <w:t>625,0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264,3</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360,7</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0,0</w:t>
            </w:r>
          </w:p>
        </w:tc>
      </w:tr>
      <w:tr w:rsidR="009630F5" w:rsidRPr="009630F5" w:rsidTr="007B153B">
        <w:trPr>
          <w:jc w:val="center"/>
        </w:trPr>
        <w:tc>
          <w:tcPr>
            <w:tcW w:w="1297" w:type="dxa"/>
            <w:tcBorders>
              <w:top w:val="nil"/>
              <w:left w:val="single" w:sz="4" w:space="0" w:color="auto"/>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lastRenderedPageBreak/>
              <w:t> </w:t>
            </w:r>
          </w:p>
        </w:tc>
        <w:tc>
          <w:tcPr>
            <w:tcW w:w="1558"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Итого по подпрограмме 4</w:t>
            </w:r>
          </w:p>
        </w:tc>
        <w:tc>
          <w:tcPr>
            <w:tcW w:w="1488"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pPr>
            <w:r w:rsidRPr="009630F5">
              <w:t> </w:t>
            </w:r>
          </w:p>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pPr>
              <w:jc w:val="both"/>
              <w:rPr>
                <w:b/>
                <w:bCs/>
              </w:rPr>
            </w:pPr>
            <w:r w:rsidRPr="009630F5">
              <w:rPr>
                <w:b/>
                <w:bCs/>
              </w:rPr>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625,0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264,3</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360,7</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0,0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0,0</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0,0</w:t>
            </w:r>
          </w:p>
        </w:tc>
      </w:tr>
      <w:tr w:rsidR="009630F5" w:rsidRPr="009630F5" w:rsidTr="007B153B">
        <w:trPr>
          <w:jc w:val="center"/>
        </w:trPr>
        <w:tc>
          <w:tcPr>
            <w:tcW w:w="434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Итого по муниципальной программе</w:t>
            </w:r>
          </w:p>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pPr>
              <w:jc w:val="both"/>
              <w:rPr>
                <w:b/>
                <w:bCs/>
              </w:rPr>
            </w:pPr>
            <w:r w:rsidRPr="009630F5">
              <w:rPr>
                <w:b/>
                <w:bCs/>
              </w:rPr>
              <w:t>Всего:</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15 396 990,3</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1 763 245,4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2 010 839,6</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1 769 264,9</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1 848 536,7</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2 086 665,5</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1 951 342,2</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1 983 548,0</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1 983 548,0</w:t>
            </w:r>
          </w:p>
        </w:tc>
      </w:tr>
      <w:tr w:rsidR="009630F5" w:rsidRPr="009630F5" w:rsidTr="007B153B">
        <w:trPr>
          <w:jc w:val="center"/>
        </w:trPr>
        <w:tc>
          <w:tcPr>
            <w:tcW w:w="4343" w:type="dxa"/>
            <w:gridSpan w:val="3"/>
            <w:vMerge/>
            <w:tcBorders>
              <w:top w:val="single" w:sz="4" w:space="0" w:color="auto"/>
              <w:left w:val="single" w:sz="4" w:space="0" w:color="auto"/>
              <w:bottom w:val="single" w:sz="4" w:space="0" w:color="auto"/>
              <w:right w:val="single" w:sz="4" w:space="0" w:color="auto"/>
            </w:tcBorders>
            <w:vAlign w:val="center"/>
            <w:hideMark/>
          </w:tcPr>
          <w:p w:rsidR="009630F5" w:rsidRPr="009630F5" w:rsidRDefault="009630F5" w:rsidP="009630F5">
            <w:pPr>
              <w:rPr>
                <w:b/>
                <w:bCs/>
              </w:rPr>
            </w:pPr>
          </w:p>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pPr>
              <w:rPr>
                <w:b/>
                <w:bCs/>
              </w:rPr>
            </w:pPr>
            <w:r w:rsidRPr="009630F5">
              <w:rPr>
                <w:b/>
                <w:bCs/>
              </w:rPr>
              <w:t xml:space="preserve">федеральный бюджет </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285 409,7</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1 130,7</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13 614,1</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43 610,7</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42 718,9</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43 692,7</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47 478,6</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46 582,0</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46 582,0</w:t>
            </w:r>
          </w:p>
        </w:tc>
      </w:tr>
      <w:tr w:rsidR="009630F5" w:rsidRPr="009630F5" w:rsidTr="007B153B">
        <w:trPr>
          <w:jc w:val="center"/>
        </w:trPr>
        <w:tc>
          <w:tcPr>
            <w:tcW w:w="4343" w:type="dxa"/>
            <w:gridSpan w:val="3"/>
            <w:vMerge/>
            <w:tcBorders>
              <w:top w:val="single" w:sz="4" w:space="0" w:color="auto"/>
              <w:left w:val="single" w:sz="4" w:space="0" w:color="auto"/>
              <w:bottom w:val="single" w:sz="4" w:space="0" w:color="auto"/>
              <w:right w:val="single" w:sz="4" w:space="0" w:color="auto"/>
            </w:tcBorders>
            <w:vAlign w:val="center"/>
            <w:hideMark/>
          </w:tcPr>
          <w:p w:rsidR="009630F5" w:rsidRPr="009630F5" w:rsidRDefault="009630F5" w:rsidP="009630F5">
            <w:pPr>
              <w:rPr>
                <w:b/>
                <w:bCs/>
              </w:rPr>
            </w:pPr>
          </w:p>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pPr>
              <w:jc w:val="both"/>
              <w:rPr>
                <w:b/>
                <w:bCs/>
              </w:rPr>
            </w:pPr>
            <w:r w:rsidRPr="009630F5">
              <w:rPr>
                <w:b/>
                <w:bCs/>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11 789 993,1</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1 327 527,6</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1 512 990,2</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1 337 295,7</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1 406 999,0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1 598 471,7</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1 534 085,7</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1 536 311,6</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1 536 311,6</w:t>
            </w:r>
          </w:p>
        </w:tc>
      </w:tr>
      <w:tr w:rsidR="009630F5" w:rsidRPr="009630F5" w:rsidTr="007B153B">
        <w:trPr>
          <w:jc w:val="center"/>
        </w:trPr>
        <w:tc>
          <w:tcPr>
            <w:tcW w:w="4343" w:type="dxa"/>
            <w:gridSpan w:val="3"/>
            <w:vMerge/>
            <w:tcBorders>
              <w:top w:val="single" w:sz="4" w:space="0" w:color="auto"/>
              <w:left w:val="single" w:sz="4" w:space="0" w:color="auto"/>
              <w:bottom w:val="single" w:sz="4" w:space="0" w:color="auto"/>
              <w:right w:val="single" w:sz="4" w:space="0" w:color="auto"/>
            </w:tcBorders>
            <w:vAlign w:val="center"/>
            <w:hideMark/>
          </w:tcPr>
          <w:p w:rsidR="009630F5" w:rsidRPr="009630F5" w:rsidRDefault="009630F5" w:rsidP="009630F5">
            <w:pPr>
              <w:rPr>
                <w:b/>
                <w:bCs/>
              </w:rPr>
            </w:pPr>
          </w:p>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pPr>
              <w:jc w:val="both"/>
              <w:rPr>
                <w:b/>
                <w:bCs/>
              </w:rPr>
            </w:pPr>
            <w:r w:rsidRPr="009630F5">
              <w:rPr>
                <w:b/>
                <w:bCs/>
              </w:rPr>
              <w:t>бюджет Белоярского района</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2 739 831,5</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362 614,6</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407 893,4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312 234,1</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315 123,1</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369 903,5</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303 436,6</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334 313,1</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334 313,1</w:t>
            </w:r>
          </w:p>
        </w:tc>
      </w:tr>
      <w:tr w:rsidR="009630F5" w:rsidRPr="009630F5" w:rsidTr="007B153B">
        <w:trPr>
          <w:jc w:val="center"/>
        </w:trPr>
        <w:tc>
          <w:tcPr>
            <w:tcW w:w="4343" w:type="dxa"/>
            <w:gridSpan w:val="3"/>
            <w:vMerge/>
            <w:tcBorders>
              <w:top w:val="single" w:sz="4" w:space="0" w:color="auto"/>
              <w:left w:val="single" w:sz="4" w:space="0" w:color="auto"/>
              <w:bottom w:val="single" w:sz="4" w:space="0" w:color="auto"/>
              <w:right w:val="single" w:sz="4" w:space="0" w:color="auto"/>
            </w:tcBorders>
            <w:vAlign w:val="center"/>
            <w:hideMark/>
          </w:tcPr>
          <w:p w:rsidR="009630F5" w:rsidRPr="009630F5" w:rsidRDefault="009630F5" w:rsidP="009630F5">
            <w:pPr>
              <w:rPr>
                <w:b/>
                <w:bCs/>
              </w:rPr>
            </w:pPr>
          </w:p>
        </w:tc>
        <w:tc>
          <w:tcPr>
            <w:tcW w:w="1560" w:type="dxa"/>
            <w:tcBorders>
              <w:top w:val="nil"/>
              <w:left w:val="nil"/>
              <w:bottom w:val="single" w:sz="4" w:space="0" w:color="auto"/>
              <w:right w:val="single" w:sz="4" w:space="0" w:color="auto"/>
            </w:tcBorders>
            <w:shd w:val="clear" w:color="auto" w:fill="auto"/>
            <w:hideMark/>
          </w:tcPr>
          <w:p w:rsidR="009630F5" w:rsidRPr="009630F5" w:rsidRDefault="009630F5" w:rsidP="009630F5">
            <w:pPr>
              <w:jc w:val="both"/>
              <w:rPr>
                <w:b/>
                <w:bCs/>
              </w:rPr>
            </w:pPr>
            <w:r w:rsidRPr="009630F5">
              <w:rPr>
                <w:b/>
                <w:bCs/>
              </w:rPr>
              <w:t>внебюджетные источники</w:t>
            </w:r>
          </w:p>
        </w:tc>
        <w:tc>
          <w:tcPr>
            <w:tcW w:w="1276"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581 756,0</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71 972,5</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76 341,9</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76 124,4</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83 695,7</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74 597,6</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66 341,3</w:t>
            </w:r>
          </w:p>
        </w:tc>
        <w:tc>
          <w:tcPr>
            <w:tcW w:w="1134"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66 341,3</w:t>
            </w:r>
          </w:p>
        </w:tc>
        <w:tc>
          <w:tcPr>
            <w:tcW w:w="1160" w:type="dxa"/>
            <w:tcBorders>
              <w:top w:val="nil"/>
              <w:left w:val="nil"/>
              <w:bottom w:val="single" w:sz="4" w:space="0" w:color="auto"/>
              <w:right w:val="single" w:sz="4" w:space="0" w:color="auto"/>
            </w:tcBorders>
            <w:shd w:val="clear" w:color="auto" w:fill="auto"/>
            <w:vAlign w:val="center"/>
            <w:hideMark/>
          </w:tcPr>
          <w:p w:rsidR="009630F5" w:rsidRPr="009630F5" w:rsidRDefault="009630F5" w:rsidP="009630F5">
            <w:pPr>
              <w:jc w:val="center"/>
              <w:rPr>
                <w:b/>
                <w:bCs/>
              </w:rPr>
            </w:pPr>
            <w:r w:rsidRPr="009630F5">
              <w:rPr>
                <w:b/>
                <w:bCs/>
              </w:rPr>
              <w:t>66 341,3</w:t>
            </w:r>
          </w:p>
        </w:tc>
      </w:tr>
    </w:tbl>
    <w:p w:rsidR="00FA3C77" w:rsidRPr="000A27E7" w:rsidRDefault="00FA3C77" w:rsidP="00FA3C77">
      <w:pPr>
        <w:pStyle w:val="31"/>
        <w:jc w:val="left"/>
        <w:rPr>
          <w:sz w:val="18"/>
          <w:szCs w:val="18"/>
          <w:lang w:val="ru-RU"/>
        </w:rPr>
      </w:pPr>
    </w:p>
    <w:p w:rsidR="00FA3C77" w:rsidRPr="00AC5741" w:rsidRDefault="00FA3C77" w:rsidP="00FA3C77">
      <w:pPr>
        <w:pStyle w:val="31"/>
        <w:jc w:val="right"/>
        <w:rPr>
          <w:sz w:val="22"/>
          <w:szCs w:val="22"/>
          <w:lang w:val="ru-RU"/>
        </w:rPr>
      </w:pPr>
      <w:r w:rsidRPr="00EC7070">
        <w:rPr>
          <w:sz w:val="22"/>
          <w:szCs w:val="22"/>
          <w:lang w:val="ru-RU"/>
        </w:rPr>
        <w:t xml:space="preserve">    </w:t>
      </w:r>
    </w:p>
    <w:p w:rsidR="00FA3C77" w:rsidRPr="00EC7070" w:rsidRDefault="00FA3C77" w:rsidP="00FA3C77"/>
    <w:p w:rsidR="00FA3C77" w:rsidRPr="00EC7070" w:rsidRDefault="00FA3C77" w:rsidP="00FA3C77">
      <w:pPr>
        <w:jc w:val="center"/>
      </w:pPr>
      <w:r w:rsidRPr="00EC7070">
        <w:t>_____________</w:t>
      </w:r>
    </w:p>
    <w:p w:rsidR="00FA3C77" w:rsidRPr="00EC7070" w:rsidRDefault="00FA3C77" w:rsidP="00FA3C77">
      <w:pPr>
        <w:jc w:val="center"/>
      </w:pPr>
    </w:p>
    <w:p w:rsidR="00FA3C77" w:rsidRDefault="00FA3C77" w:rsidP="00FA3C77">
      <w:pPr>
        <w:rPr>
          <w:bCs/>
          <w:sz w:val="22"/>
          <w:szCs w:val="22"/>
        </w:rPr>
      </w:pPr>
    </w:p>
    <w:p w:rsidR="00BF6779" w:rsidRDefault="00BF6779" w:rsidP="00FA3C77">
      <w:pPr>
        <w:rPr>
          <w:bCs/>
          <w:sz w:val="22"/>
          <w:szCs w:val="22"/>
        </w:rPr>
      </w:pPr>
    </w:p>
    <w:p w:rsidR="00BF6779" w:rsidRDefault="00BF6779" w:rsidP="00FA3C77">
      <w:pPr>
        <w:rPr>
          <w:bCs/>
          <w:sz w:val="22"/>
          <w:szCs w:val="22"/>
        </w:rPr>
      </w:pPr>
    </w:p>
    <w:p w:rsidR="00BF6779" w:rsidRDefault="00BF6779" w:rsidP="00FA3C77">
      <w:pPr>
        <w:rPr>
          <w:bCs/>
          <w:sz w:val="22"/>
          <w:szCs w:val="22"/>
        </w:rPr>
      </w:pPr>
    </w:p>
    <w:p w:rsidR="00BF6779" w:rsidRDefault="00BF6779" w:rsidP="00FA3C77">
      <w:pPr>
        <w:rPr>
          <w:bCs/>
          <w:sz w:val="22"/>
          <w:szCs w:val="22"/>
        </w:rPr>
      </w:pPr>
    </w:p>
    <w:sectPr w:rsidR="00BF6779" w:rsidSect="00EC4622">
      <w:pgSz w:w="16838" w:h="11906" w:orient="landscape"/>
      <w:pgMar w:top="142" w:right="567" w:bottom="993"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622" w:rsidRDefault="00EC4622">
      <w:r>
        <w:separator/>
      </w:r>
    </w:p>
  </w:endnote>
  <w:endnote w:type="continuationSeparator" w:id="0">
    <w:p w:rsidR="00EC4622" w:rsidRDefault="00EC4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622" w:rsidRDefault="00EC4622">
      <w:r>
        <w:separator/>
      </w:r>
    </w:p>
  </w:footnote>
  <w:footnote w:type="continuationSeparator" w:id="0">
    <w:p w:rsidR="00EC4622" w:rsidRDefault="00EC4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622" w:rsidRDefault="00EC4622" w:rsidP="00061281">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EC4622" w:rsidRDefault="00EC4622">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622" w:rsidRPr="000D7E7D" w:rsidRDefault="00EC4622" w:rsidP="00061281">
    <w:pPr>
      <w:pStyle w:val="ab"/>
      <w:framePr w:wrap="around" w:vAnchor="text" w:hAnchor="margin" w:xAlign="center" w:y="1"/>
      <w:rPr>
        <w:rStyle w:val="ad"/>
        <w:sz w:val="24"/>
        <w:szCs w:val="24"/>
      </w:rPr>
    </w:pPr>
    <w:r w:rsidRPr="000D7E7D">
      <w:rPr>
        <w:rStyle w:val="ad"/>
        <w:sz w:val="24"/>
        <w:szCs w:val="24"/>
      </w:rPr>
      <w:fldChar w:fldCharType="begin"/>
    </w:r>
    <w:r w:rsidRPr="000D7E7D">
      <w:rPr>
        <w:rStyle w:val="ad"/>
        <w:sz w:val="24"/>
        <w:szCs w:val="24"/>
      </w:rPr>
      <w:instrText xml:space="preserve">PAGE  </w:instrText>
    </w:r>
    <w:r w:rsidRPr="000D7E7D">
      <w:rPr>
        <w:rStyle w:val="ad"/>
        <w:sz w:val="24"/>
        <w:szCs w:val="24"/>
      </w:rPr>
      <w:fldChar w:fldCharType="separate"/>
    </w:r>
    <w:r w:rsidR="006D01F7">
      <w:rPr>
        <w:rStyle w:val="ad"/>
        <w:noProof/>
        <w:sz w:val="24"/>
        <w:szCs w:val="24"/>
      </w:rPr>
      <w:t>14</w:t>
    </w:r>
    <w:r w:rsidRPr="000D7E7D">
      <w:rPr>
        <w:rStyle w:val="ad"/>
        <w:sz w:val="24"/>
        <w:szCs w:val="24"/>
      </w:rPr>
      <w:fldChar w:fldCharType="end"/>
    </w:r>
  </w:p>
  <w:p w:rsidR="00EC4622" w:rsidRDefault="00EC462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1D80"/>
    <w:multiLevelType w:val="hybridMultilevel"/>
    <w:tmpl w:val="41EA2C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196CB9"/>
    <w:multiLevelType w:val="hybridMultilevel"/>
    <w:tmpl w:val="CDEC4ECE"/>
    <w:lvl w:ilvl="0" w:tplc="200E2DC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18B393A"/>
    <w:multiLevelType w:val="hybridMultilevel"/>
    <w:tmpl w:val="7EA607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8345C4"/>
    <w:multiLevelType w:val="hybridMultilevel"/>
    <w:tmpl w:val="7EA297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9B7A6B"/>
    <w:multiLevelType w:val="hybridMultilevel"/>
    <w:tmpl w:val="5DC823AE"/>
    <w:lvl w:ilvl="0" w:tplc="A34AFE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F30020"/>
    <w:multiLevelType w:val="multilevel"/>
    <w:tmpl w:val="16865D5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6">
    <w:nsid w:val="1FE55204"/>
    <w:multiLevelType w:val="hybridMultilevel"/>
    <w:tmpl w:val="4484D41A"/>
    <w:lvl w:ilvl="0" w:tplc="A34AFEFE">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7">
    <w:nsid w:val="207E4913"/>
    <w:multiLevelType w:val="hybridMultilevel"/>
    <w:tmpl w:val="4E322BDA"/>
    <w:lvl w:ilvl="0" w:tplc="FD2C2C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5F3139B"/>
    <w:multiLevelType w:val="hybridMultilevel"/>
    <w:tmpl w:val="EF2AC7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F72E17"/>
    <w:multiLevelType w:val="hybridMultilevel"/>
    <w:tmpl w:val="2482D90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66109A8"/>
    <w:multiLevelType w:val="hybridMultilevel"/>
    <w:tmpl w:val="6A5838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C329DC"/>
    <w:multiLevelType w:val="hybridMultilevel"/>
    <w:tmpl w:val="27FA2120"/>
    <w:lvl w:ilvl="0" w:tplc="05C0E02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594C3A"/>
    <w:multiLevelType w:val="singleLevel"/>
    <w:tmpl w:val="0DA4AB72"/>
    <w:lvl w:ilvl="0">
      <w:start w:val="3"/>
      <w:numFmt w:val="decimal"/>
      <w:lvlText w:val="%1."/>
      <w:legacy w:legacy="1" w:legacySpace="0" w:legacyIndent="260"/>
      <w:lvlJc w:val="left"/>
      <w:rPr>
        <w:rFonts w:ascii="Times New Roman" w:hAnsi="Times New Roman" w:cs="Times New Roman" w:hint="default"/>
      </w:rPr>
    </w:lvl>
  </w:abstractNum>
  <w:abstractNum w:abstractNumId="13">
    <w:nsid w:val="3D6E755D"/>
    <w:multiLevelType w:val="hybridMultilevel"/>
    <w:tmpl w:val="14822AA8"/>
    <w:lvl w:ilvl="0" w:tplc="C5248262">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DE114BB"/>
    <w:multiLevelType w:val="hybridMultilevel"/>
    <w:tmpl w:val="2A4295C2"/>
    <w:lvl w:ilvl="0" w:tplc="8E0CC9B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nsid w:val="423E0D05"/>
    <w:multiLevelType w:val="singleLevel"/>
    <w:tmpl w:val="3796FA5A"/>
    <w:lvl w:ilvl="0">
      <w:start w:val="2"/>
      <w:numFmt w:val="decimal"/>
      <w:lvlText w:val="%1."/>
      <w:legacy w:legacy="1" w:legacySpace="0" w:legacyIndent="336"/>
      <w:lvlJc w:val="left"/>
      <w:rPr>
        <w:rFonts w:ascii="Times New Roman" w:hAnsi="Times New Roman" w:cs="Times New Roman" w:hint="default"/>
      </w:rPr>
    </w:lvl>
  </w:abstractNum>
  <w:abstractNum w:abstractNumId="16">
    <w:nsid w:val="4346181B"/>
    <w:multiLevelType w:val="hybridMultilevel"/>
    <w:tmpl w:val="0616C518"/>
    <w:lvl w:ilvl="0" w:tplc="47D2943A">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7">
    <w:nsid w:val="47E604EF"/>
    <w:multiLevelType w:val="hybridMultilevel"/>
    <w:tmpl w:val="1BA6FB82"/>
    <w:lvl w:ilvl="0" w:tplc="4B6833A2">
      <w:start w:val="1"/>
      <w:numFmt w:val="decimal"/>
      <w:lvlText w:val="%1."/>
      <w:lvlJc w:val="left"/>
      <w:pPr>
        <w:ind w:left="2481" w:hanging="360"/>
      </w:pPr>
      <w:rPr>
        <w:rFonts w:hint="default"/>
      </w:rPr>
    </w:lvl>
    <w:lvl w:ilvl="1" w:tplc="04190019" w:tentative="1">
      <w:start w:val="1"/>
      <w:numFmt w:val="lowerLetter"/>
      <w:lvlText w:val="%2."/>
      <w:lvlJc w:val="left"/>
      <w:pPr>
        <w:ind w:left="3201" w:hanging="360"/>
      </w:pPr>
    </w:lvl>
    <w:lvl w:ilvl="2" w:tplc="0419001B" w:tentative="1">
      <w:start w:val="1"/>
      <w:numFmt w:val="lowerRoman"/>
      <w:lvlText w:val="%3."/>
      <w:lvlJc w:val="right"/>
      <w:pPr>
        <w:ind w:left="3921" w:hanging="180"/>
      </w:pPr>
    </w:lvl>
    <w:lvl w:ilvl="3" w:tplc="0419000F" w:tentative="1">
      <w:start w:val="1"/>
      <w:numFmt w:val="decimal"/>
      <w:lvlText w:val="%4."/>
      <w:lvlJc w:val="left"/>
      <w:pPr>
        <w:ind w:left="4641" w:hanging="360"/>
      </w:pPr>
    </w:lvl>
    <w:lvl w:ilvl="4" w:tplc="04190019" w:tentative="1">
      <w:start w:val="1"/>
      <w:numFmt w:val="lowerLetter"/>
      <w:lvlText w:val="%5."/>
      <w:lvlJc w:val="left"/>
      <w:pPr>
        <w:ind w:left="5361" w:hanging="360"/>
      </w:pPr>
    </w:lvl>
    <w:lvl w:ilvl="5" w:tplc="0419001B" w:tentative="1">
      <w:start w:val="1"/>
      <w:numFmt w:val="lowerRoman"/>
      <w:lvlText w:val="%6."/>
      <w:lvlJc w:val="right"/>
      <w:pPr>
        <w:ind w:left="6081" w:hanging="180"/>
      </w:pPr>
    </w:lvl>
    <w:lvl w:ilvl="6" w:tplc="0419000F" w:tentative="1">
      <w:start w:val="1"/>
      <w:numFmt w:val="decimal"/>
      <w:lvlText w:val="%7."/>
      <w:lvlJc w:val="left"/>
      <w:pPr>
        <w:ind w:left="6801" w:hanging="360"/>
      </w:pPr>
    </w:lvl>
    <w:lvl w:ilvl="7" w:tplc="04190019" w:tentative="1">
      <w:start w:val="1"/>
      <w:numFmt w:val="lowerLetter"/>
      <w:lvlText w:val="%8."/>
      <w:lvlJc w:val="left"/>
      <w:pPr>
        <w:ind w:left="7521" w:hanging="360"/>
      </w:pPr>
    </w:lvl>
    <w:lvl w:ilvl="8" w:tplc="0419001B" w:tentative="1">
      <w:start w:val="1"/>
      <w:numFmt w:val="lowerRoman"/>
      <w:lvlText w:val="%9."/>
      <w:lvlJc w:val="right"/>
      <w:pPr>
        <w:ind w:left="8241" w:hanging="180"/>
      </w:pPr>
    </w:lvl>
  </w:abstractNum>
  <w:abstractNum w:abstractNumId="18">
    <w:nsid w:val="4ABD0BCD"/>
    <w:multiLevelType w:val="hybridMultilevel"/>
    <w:tmpl w:val="09E26FE8"/>
    <w:lvl w:ilvl="0" w:tplc="DF7A0C80">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nsid w:val="4C37309F"/>
    <w:multiLevelType w:val="hybridMultilevel"/>
    <w:tmpl w:val="CAC6C2B0"/>
    <w:lvl w:ilvl="0" w:tplc="226E4BDC">
      <w:start w:val="1"/>
      <w:numFmt w:val="decimal"/>
      <w:lvlText w:val="%1)"/>
      <w:lvlJc w:val="left"/>
      <w:pPr>
        <w:tabs>
          <w:tab w:val="num" w:pos="1056"/>
        </w:tabs>
        <w:ind w:left="1056" w:hanging="360"/>
      </w:pPr>
      <w:rPr>
        <w:rFonts w:hint="default"/>
      </w:rPr>
    </w:lvl>
    <w:lvl w:ilvl="1" w:tplc="04190019" w:tentative="1">
      <w:start w:val="1"/>
      <w:numFmt w:val="lowerLetter"/>
      <w:lvlText w:val="%2."/>
      <w:lvlJc w:val="left"/>
      <w:pPr>
        <w:tabs>
          <w:tab w:val="num" w:pos="1776"/>
        </w:tabs>
        <w:ind w:left="1776" w:hanging="360"/>
      </w:pPr>
    </w:lvl>
    <w:lvl w:ilvl="2" w:tplc="0419001B" w:tentative="1">
      <w:start w:val="1"/>
      <w:numFmt w:val="lowerRoman"/>
      <w:lvlText w:val="%3."/>
      <w:lvlJc w:val="right"/>
      <w:pPr>
        <w:tabs>
          <w:tab w:val="num" w:pos="2496"/>
        </w:tabs>
        <w:ind w:left="2496" w:hanging="180"/>
      </w:pPr>
    </w:lvl>
    <w:lvl w:ilvl="3" w:tplc="0419000F" w:tentative="1">
      <w:start w:val="1"/>
      <w:numFmt w:val="decimal"/>
      <w:lvlText w:val="%4."/>
      <w:lvlJc w:val="left"/>
      <w:pPr>
        <w:tabs>
          <w:tab w:val="num" w:pos="3216"/>
        </w:tabs>
        <w:ind w:left="3216" w:hanging="360"/>
      </w:pPr>
    </w:lvl>
    <w:lvl w:ilvl="4" w:tplc="04190019" w:tentative="1">
      <w:start w:val="1"/>
      <w:numFmt w:val="lowerLetter"/>
      <w:lvlText w:val="%5."/>
      <w:lvlJc w:val="left"/>
      <w:pPr>
        <w:tabs>
          <w:tab w:val="num" w:pos="3936"/>
        </w:tabs>
        <w:ind w:left="3936" w:hanging="360"/>
      </w:pPr>
    </w:lvl>
    <w:lvl w:ilvl="5" w:tplc="0419001B" w:tentative="1">
      <w:start w:val="1"/>
      <w:numFmt w:val="lowerRoman"/>
      <w:lvlText w:val="%6."/>
      <w:lvlJc w:val="right"/>
      <w:pPr>
        <w:tabs>
          <w:tab w:val="num" w:pos="4656"/>
        </w:tabs>
        <w:ind w:left="4656" w:hanging="180"/>
      </w:pPr>
    </w:lvl>
    <w:lvl w:ilvl="6" w:tplc="0419000F" w:tentative="1">
      <w:start w:val="1"/>
      <w:numFmt w:val="decimal"/>
      <w:lvlText w:val="%7."/>
      <w:lvlJc w:val="left"/>
      <w:pPr>
        <w:tabs>
          <w:tab w:val="num" w:pos="5376"/>
        </w:tabs>
        <w:ind w:left="5376" w:hanging="360"/>
      </w:pPr>
    </w:lvl>
    <w:lvl w:ilvl="7" w:tplc="04190019" w:tentative="1">
      <w:start w:val="1"/>
      <w:numFmt w:val="lowerLetter"/>
      <w:lvlText w:val="%8."/>
      <w:lvlJc w:val="left"/>
      <w:pPr>
        <w:tabs>
          <w:tab w:val="num" w:pos="6096"/>
        </w:tabs>
        <w:ind w:left="6096" w:hanging="360"/>
      </w:pPr>
    </w:lvl>
    <w:lvl w:ilvl="8" w:tplc="0419001B" w:tentative="1">
      <w:start w:val="1"/>
      <w:numFmt w:val="lowerRoman"/>
      <w:lvlText w:val="%9."/>
      <w:lvlJc w:val="right"/>
      <w:pPr>
        <w:tabs>
          <w:tab w:val="num" w:pos="6816"/>
        </w:tabs>
        <w:ind w:left="6816" w:hanging="180"/>
      </w:pPr>
    </w:lvl>
  </w:abstractNum>
  <w:abstractNum w:abstractNumId="20">
    <w:nsid w:val="4E683A19"/>
    <w:multiLevelType w:val="hybridMultilevel"/>
    <w:tmpl w:val="380EE05E"/>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1031C89"/>
    <w:multiLevelType w:val="singleLevel"/>
    <w:tmpl w:val="B3C888AA"/>
    <w:lvl w:ilvl="0">
      <w:start w:val="7"/>
      <w:numFmt w:val="decimal"/>
      <w:lvlText w:val="%1."/>
      <w:legacy w:legacy="1" w:legacySpace="0" w:legacyIndent="250"/>
      <w:lvlJc w:val="left"/>
      <w:rPr>
        <w:rFonts w:ascii="Times New Roman" w:hAnsi="Times New Roman" w:cs="Times New Roman" w:hint="default"/>
      </w:rPr>
    </w:lvl>
  </w:abstractNum>
  <w:abstractNum w:abstractNumId="22">
    <w:nsid w:val="550F5DAD"/>
    <w:multiLevelType w:val="multilevel"/>
    <w:tmpl w:val="46EC1F0E"/>
    <w:lvl w:ilvl="0">
      <w:start w:val="1"/>
      <w:numFmt w:val="decimal"/>
      <w:lvlText w:val="%1."/>
      <w:lvlJc w:val="left"/>
      <w:pPr>
        <w:tabs>
          <w:tab w:val="num" w:pos="1065"/>
        </w:tabs>
        <w:ind w:left="1065"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25" w:hanging="1800"/>
      </w:pPr>
      <w:rPr>
        <w:rFonts w:hint="default"/>
      </w:rPr>
    </w:lvl>
  </w:abstractNum>
  <w:abstractNum w:abstractNumId="23">
    <w:nsid w:val="569146DE"/>
    <w:multiLevelType w:val="hybridMultilevel"/>
    <w:tmpl w:val="0090E5C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7B17BFC"/>
    <w:multiLevelType w:val="hybridMultilevel"/>
    <w:tmpl w:val="5FC6CCD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0421142"/>
    <w:multiLevelType w:val="hybridMultilevel"/>
    <w:tmpl w:val="21AE7E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34137B"/>
    <w:multiLevelType w:val="hybridMultilevel"/>
    <w:tmpl w:val="1076F8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8105E4"/>
    <w:multiLevelType w:val="hybridMultilevel"/>
    <w:tmpl w:val="61847670"/>
    <w:lvl w:ilvl="0" w:tplc="C78CBA0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BB83246"/>
    <w:multiLevelType w:val="hybridMultilevel"/>
    <w:tmpl w:val="D13EE43E"/>
    <w:lvl w:ilvl="0" w:tplc="9BD23E8C">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5476EB"/>
    <w:multiLevelType w:val="hybridMultilevel"/>
    <w:tmpl w:val="ABC8CCF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28E71A6"/>
    <w:multiLevelType w:val="hybridMultilevel"/>
    <w:tmpl w:val="6A2C7066"/>
    <w:lvl w:ilvl="0" w:tplc="0458E9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4CA4B84"/>
    <w:multiLevelType w:val="hybridMultilevel"/>
    <w:tmpl w:val="E346A3DE"/>
    <w:lvl w:ilvl="0" w:tplc="7D84B61A">
      <w:start w:val="1"/>
      <w:numFmt w:val="decimal"/>
      <w:lvlText w:val="%1."/>
      <w:lvlJc w:val="left"/>
      <w:pPr>
        <w:ind w:left="1065" w:hanging="360"/>
      </w:pPr>
      <w:rPr>
        <w:rFonts w:hint="default"/>
      </w:rPr>
    </w:lvl>
    <w:lvl w:ilvl="1" w:tplc="29D091C4">
      <w:start w:val="1"/>
      <w:numFmt w:val="decimal"/>
      <w:lvlText w:val="%2)"/>
      <w:lvlJc w:val="left"/>
      <w:pPr>
        <w:tabs>
          <w:tab w:val="num" w:pos="1785"/>
        </w:tabs>
        <w:ind w:left="1785" w:hanging="360"/>
      </w:pPr>
      <w:rPr>
        <w:rFonts w:hint="default"/>
      </w:r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778038B4"/>
    <w:multiLevelType w:val="hybridMultilevel"/>
    <w:tmpl w:val="B538C9EC"/>
    <w:lvl w:ilvl="0" w:tplc="531E072E">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7"/>
  </w:num>
  <w:num w:numId="6">
    <w:abstractNumId w:val="32"/>
  </w:num>
  <w:num w:numId="7">
    <w:abstractNumId w:val="13"/>
  </w:num>
  <w:num w:numId="8">
    <w:abstractNumId w:val="0"/>
  </w:num>
  <w:num w:numId="9">
    <w:abstractNumId w:val="8"/>
  </w:num>
  <w:num w:numId="10">
    <w:abstractNumId w:val="25"/>
  </w:num>
  <w:num w:numId="11">
    <w:abstractNumId w:val="31"/>
  </w:num>
  <w:num w:numId="12">
    <w:abstractNumId w:val="24"/>
  </w:num>
  <w:num w:numId="13">
    <w:abstractNumId w:val="29"/>
  </w:num>
  <w:num w:numId="14">
    <w:abstractNumId w:val="28"/>
  </w:num>
  <w:num w:numId="15">
    <w:abstractNumId w:val="22"/>
  </w:num>
  <w:num w:numId="16">
    <w:abstractNumId w:val="18"/>
  </w:num>
  <w:num w:numId="17">
    <w:abstractNumId w:val="5"/>
  </w:num>
  <w:num w:numId="18">
    <w:abstractNumId w:val="1"/>
  </w:num>
  <w:num w:numId="19">
    <w:abstractNumId w:val="19"/>
  </w:num>
  <w:num w:numId="20">
    <w:abstractNumId w:val="12"/>
  </w:num>
  <w:num w:numId="21">
    <w:abstractNumId w:val="21"/>
  </w:num>
  <w:num w:numId="22">
    <w:abstractNumId w:val="16"/>
  </w:num>
  <w:num w:numId="23">
    <w:abstractNumId w:val="4"/>
  </w:num>
  <w:num w:numId="24">
    <w:abstractNumId w:val="6"/>
  </w:num>
  <w:num w:numId="25">
    <w:abstractNumId w:val="11"/>
  </w:num>
  <w:num w:numId="26">
    <w:abstractNumId w:val="14"/>
  </w:num>
  <w:num w:numId="27">
    <w:abstractNumId w:val="7"/>
  </w:num>
  <w:num w:numId="28">
    <w:abstractNumId w:val="30"/>
  </w:num>
  <w:num w:numId="29">
    <w:abstractNumId w:val="17"/>
  </w:num>
  <w:num w:numId="30">
    <w:abstractNumId w:val="10"/>
  </w:num>
  <w:num w:numId="31">
    <w:abstractNumId w:val="26"/>
  </w:num>
  <w:num w:numId="32">
    <w:abstractNumId w:val="2"/>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2E"/>
    <w:rsid w:val="00000021"/>
    <w:rsid w:val="00001245"/>
    <w:rsid w:val="0000690E"/>
    <w:rsid w:val="000070F3"/>
    <w:rsid w:val="00011FCF"/>
    <w:rsid w:val="000137D2"/>
    <w:rsid w:val="00013B14"/>
    <w:rsid w:val="00020032"/>
    <w:rsid w:val="00026554"/>
    <w:rsid w:val="000302BC"/>
    <w:rsid w:val="00030E69"/>
    <w:rsid w:val="000321F6"/>
    <w:rsid w:val="00037234"/>
    <w:rsid w:val="000438A6"/>
    <w:rsid w:val="00046622"/>
    <w:rsid w:val="0004798C"/>
    <w:rsid w:val="000509DF"/>
    <w:rsid w:val="00052A57"/>
    <w:rsid w:val="00055445"/>
    <w:rsid w:val="000557D7"/>
    <w:rsid w:val="00055A3D"/>
    <w:rsid w:val="000571EE"/>
    <w:rsid w:val="000610D9"/>
    <w:rsid w:val="00061281"/>
    <w:rsid w:val="000628E8"/>
    <w:rsid w:val="00070222"/>
    <w:rsid w:val="0007041D"/>
    <w:rsid w:val="00072C97"/>
    <w:rsid w:val="00073169"/>
    <w:rsid w:val="00073657"/>
    <w:rsid w:val="000759BA"/>
    <w:rsid w:val="00076226"/>
    <w:rsid w:val="0007734D"/>
    <w:rsid w:val="00081CD3"/>
    <w:rsid w:val="00084901"/>
    <w:rsid w:val="000853A2"/>
    <w:rsid w:val="00085CC5"/>
    <w:rsid w:val="00086AEE"/>
    <w:rsid w:val="0008772F"/>
    <w:rsid w:val="000929D6"/>
    <w:rsid w:val="0009327B"/>
    <w:rsid w:val="000939C7"/>
    <w:rsid w:val="00094CCF"/>
    <w:rsid w:val="00095283"/>
    <w:rsid w:val="00096A93"/>
    <w:rsid w:val="00097D86"/>
    <w:rsid w:val="000A0B76"/>
    <w:rsid w:val="000A1E99"/>
    <w:rsid w:val="000A2822"/>
    <w:rsid w:val="000A2990"/>
    <w:rsid w:val="000A35F6"/>
    <w:rsid w:val="000A56AC"/>
    <w:rsid w:val="000A5A73"/>
    <w:rsid w:val="000A6A12"/>
    <w:rsid w:val="000B0371"/>
    <w:rsid w:val="000B1399"/>
    <w:rsid w:val="000B49D0"/>
    <w:rsid w:val="000B4C54"/>
    <w:rsid w:val="000B5CF9"/>
    <w:rsid w:val="000B6516"/>
    <w:rsid w:val="000B6B7A"/>
    <w:rsid w:val="000C11C3"/>
    <w:rsid w:val="000C3CAF"/>
    <w:rsid w:val="000C6238"/>
    <w:rsid w:val="000C6948"/>
    <w:rsid w:val="000C795C"/>
    <w:rsid w:val="000D01F3"/>
    <w:rsid w:val="000D195F"/>
    <w:rsid w:val="000D2919"/>
    <w:rsid w:val="000D3F95"/>
    <w:rsid w:val="000D40CE"/>
    <w:rsid w:val="000D5F87"/>
    <w:rsid w:val="000D66A0"/>
    <w:rsid w:val="000D7E7D"/>
    <w:rsid w:val="000E1373"/>
    <w:rsid w:val="000E1420"/>
    <w:rsid w:val="000E174A"/>
    <w:rsid w:val="000E18C4"/>
    <w:rsid w:val="000E355B"/>
    <w:rsid w:val="000E500C"/>
    <w:rsid w:val="000E531A"/>
    <w:rsid w:val="000E5A6C"/>
    <w:rsid w:val="000F1629"/>
    <w:rsid w:val="000F22A7"/>
    <w:rsid w:val="000F4F2A"/>
    <w:rsid w:val="000F5C9B"/>
    <w:rsid w:val="000F74FC"/>
    <w:rsid w:val="00100087"/>
    <w:rsid w:val="001004B9"/>
    <w:rsid w:val="0010740C"/>
    <w:rsid w:val="00110017"/>
    <w:rsid w:val="00116450"/>
    <w:rsid w:val="00121B3D"/>
    <w:rsid w:val="0012382F"/>
    <w:rsid w:val="001258C4"/>
    <w:rsid w:val="00126BF1"/>
    <w:rsid w:val="00127DE6"/>
    <w:rsid w:val="00130C0B"/>
    <w:rsid w:val="00131EC2"/>
    <w:rsid w:val="00133E2C"/>
    <w:rsid w:val="0014028D"/>
    <w:rsid w:val="001421DC"/>
    <w:rsid w:val="0014252A"/>
    <w:rsid w:val="00144377"/>
    <w:rsid w:val="00145037"/>
    <w:rsid w:val="00147365"/>
    <w:rsid w:val="00147B99"/>
    <w:rsid w:val="0015046F"/>
    <w:rsid w:val="00150C5F"/>
    <w:rsid w:val="001522BD"/>
    <w:rsid w:val="0015275F"/>
    <w:rsid w:val="00152826"/>
    <w:rsid w:val="00152D2A"/>
    <w:rsid w:val="00153FB2"/>
    <w:rsid w:val="0015525E"/>
    <w:rsid w:val="001557EA"/>
    <w:rsid w:val="00155FED"/>
    <w:rsid w:val="00156F6E"/>
    <w:rsid w:val="001574B4"/>
    <w:rsid w:val="00161305"/>
    <w:rsid w:val="00162122"/>
    <w:rsid w:val="001638C8"/>
    <w:rsid w:val="00164E53"/>
    <w:rsid w:val="0016532E"/>
    <w:rsid w:val="00165686"/>
    <w:rsid w:val="00166A3C"/>
    <w:rsid w:val="001673A8"/>
    <w:rsid w:val="00170C10"/>
    <w:rsid w:val="0017131B"/>
    <w:rsid w:val="001715B0"/>
    <w:rsid w:val="001735C9"/>
    <w:rsid w:val="00176276"/>
    <w:rsid w:val="0018012B"/>
    <w:rsid w:val="001807D1"/>
    <w:rsid w:val="001826A5"/>
    <w:rsid w:val="001861D1"/>
    <w:rsid w:val="001913B7"/>
    <w:rsid w:val="00193F6C"/>
    <w:rsid w:val="00194B3E"/>
    <w:rsid w:val="00195529"/>
    <w:rsid w:val="001A015D"/>
    <w:rsid w:val="001A21FF"/>
    <w:rsid w:val="001A2409"/>
    <w:rsid w:val="001A5CE6"/>
    <w:rsid w:val="001A76E8"/>
    <w:rsid w:val="001A7A88"/>
    <w:rsid w:val="001A7EAA"/>
    <w:rsid w:val="001B2350"/>
    <w:rsid w:val="001B4F16"/>
    <w:rsid w:val="001B640A"/>
    <w:rsid w:val="001B6797"/>
    <w:rsid w:val="001C11EC"/>
    <w:rsid w:val="001C2319"/>
    <w:rsid w:val="001C4DDB"/>
    <w:rsid w:val="001C5B4B"/>
    <w:rsid w:val="001C5E5F"/>
    <w:rsid w:val="001C60F7"/>
    <w:rsid w:val="001C64B6"/>
    <w:rsid w:val="001C79FF"/>
    <w:rsid w:val="001C7C78"/>
    <w:rsid w:val="001D17C5"/>
    <w:rsid w:val="001D2176"/>
    <w:rsid w:val="001D3F97"/>
    <w:rsid w:val="001D4A8F"/>
    <w:rsid w:val="001D5180"/>
    <w:rsid w:val="001D6F23"/>
    <w:rsid w:val="001D77F9"/>
    <w:rsid w:val="001E2FDA"/>
    <w:rsid w:val="001E40B8"/>
    <w:rsid w:val="001E6781"/>
    <w:rsid w:val="001F1A67"/>
    <w:rsid w:val="001F37E7"/>
    <w:rsid w:val="001F592B"/>
    <w:rsid w:val="00202D63"/>
    <w:rsid w:val="00203BD4"/>
    <w:rsid w:val="00210F03"/>
    <w:rsid w:val="00211CE5"/>
    <w:rsid w:val="0021213E"/>
    <w:rsid w:val="00213FF8"/>
    <w:rsid w:val="002200C6"/>
    <w:rsid w:val="0022067E"/>
    <w:rsid w:val="00220C36"/>
    <w:rsid w:val="00221CB2"/>
    <w:rsid w:val="00225BDF"/>
    <w:rsid w:val="00225C0B"/>
    <w:rsid w:val="00226209"/>
    <w:rsid w:val="002306E4"/>
    <w:rsid w:val="00230D13"/>
    <w:rsid w:val="00231B44"/>
    <w:rsid w:val="002334FE"/>
    <w:rsid w:val="00234281"/>
    <w:rsid w:val="002353A1"/>
    <w:rsid w:val="00235DD0"/>
    <w:rsid w:val="00236CF5"/>
    <w:rsid w:val="0024033A"/>
    <w:rsid w:val="00240A70"/>
    <w:rsid w:val="00240BBE"/>
    <w:rsid w:val="00241FDA"/>
    <w:rsid w:val="00242308"/>
    <w:rsid w:val="002430D1"/>
    <w:rsid w:val="00243C08"/>
    <w:rsid w:val="002464DB"/>
    <w:rsid w:val="00247F5B"/>
    <w:rsid w:val="002509CF"/>
    <w:rsid w:val="002575C8"/>
    <w:rsid w:val="00257E8D"/>
    <w:rsid w:val="00260F6D"/>
    <w:rsid w:val="002638DD"/>
    <w:rsid w:val="002643C0"/>
    <w:rsid w:val="00264C04"/>
    <w:rsid w:val="002653CB"/>
    <w:rsid w:val="00265BB8"/>
    <w:rsid w:val="00267042"/>
    <w:rsid w:val="00267279"/>
    <w:rsid w:val="0027286B"/>
    <w:rsid w:val="00274A8E"/>
    <w:rsid w:val="00274E99"/>
    <w:rsid w:val="002752AB"/>
    <w:rsid w:val="00277052"/>
    <w:rsid w:val="0027734C"/>
    <w:rsid w:val="00277B74"/>
    <w:rsid w:val="00280139"/>
    <w:rsid w:val="00281E2B"/>
    <w:rsid w:val="0028437F"/>
    <w:rsid w:val="002863DB"/>
    <w:rsid w:val="00291329"/>
    <w:rsid w:val="00293CB1"/>
    <w:rsid w:val="00295D63"/>
    <w:rsid w:val="002969EB"/>
    <w:rsid w:val="002977E4"/>
    <w:rsid w:val="002A187F"/>
    <w:rsid w:val="002A263B"/>
    <w:rsid w:val="002A4355"/>
    <w:rsid w:val="002A6EB2"/>
    <w:rsid w:val="002B1996"/>
    <w:rsid w:val="002B1CAA"/>
    <w:rsid w:val="002B22B2"/>
    <w:rsid w:val="002B2317"/>
    <w:rsid w:val="002B418E"/>
    <w:rsid w:val="002B745F"/>
    <w:rsid w:val="002B7CCE"/>
    <w:rsid w:val="002C0B65"/>
    <w:rsid w:val="002C15EB"/>
    <w:rsid w:val="002C196A"/>
    <w:rsid w:val="002C3075"/>
    <w:rsid w:val="002C531D"/>
    <w:rsid w:val="002D29A2"/>
    <w:rsid w:val="002D3902"/>
    <w:rsid w:val="002D4341"/>
    <w:rsid w:val="002D70E0"/>
    <w:rsid w:val="002E0A46"/>
    <w:rsid w:val="002E0F3B"/>
    <w:rsid w:val="002E27C9"/>
    <w:rsid w:val="002E3220"/>
    <w:rsid w:val="002F0A54"/>
    <w:rsid w:val="002F0C0D"/>
    <w:rsid w:val="002F263D"/>
    <w:rsid w:val="002F46AB"/>
    <w:rsid w:val="002F6B02"/>
    <w:rsid w:val="002F773A"/>
    <w:rsid w:val="00300660"/>
    <w:rsid w:val="0030092D"/>
    <w:rsid w:val="00301011"/>
    <w:rsid w:val="00304DAA"/>
    <w:rsid w:val="00305B26"/>
    <w:rsid w:val="00306059"/>
    <w:rsid w:val="00307032"/>
    <w:rsid w:val="003116A9"/>
    <w:rsid w:val="00314A16"/>
    <w:rsid w:val="003171A7"/>
    <w:rsid w:val="00317C92"/>
    <w:rsid w:val="003209DE"/>
    <w:rsid w:val="00326648"/>
    <w:rsid w:val="0032723F"/>
    <w:rsid w:val="003347CD"/>
    <w:rsid w:val="00334B59"/>
    <w:rsid w:val="00334F60"/>
    <w:rsid w:val="003357A5"/>
    <w:rsid w:val="00335DC2"/>
    <w:rsid w:val="003372DD"/>
    <w:rsid w:val="003413D5"/>
    <w:rsid w:val="00341DF5"/>
    <w:rsid w:val="00342EAA"/>
    <w:rsid w:val="003461C8"/>
    <w:rsid w:val="003461D9"/>
    <w:rsid w:val="0034770F"/>
    <w:rsid w:val="00347E2A"/>
    <w:rsid w:val="00350045"/>
    <w:rsid w:val="003539EF"/>
    <w:rsid w:val="003549B0"/>
    <w:rsid w:val="003554B7"/>
    <w:rsid w:val="00356D27"/>
    <w:rsid w:val="00357451"/>
    <w:rsid w:val="003578FB"/>
    <w:rsid w:val="00361A0F"/>
    <w:rsid w:val="003629CA"/>
    <w:rsid w:val="00362CA1"/>
    <w:rsid w:val="003659FA"/>
    <w:rsid w:val="003700B1"/>
    <w:rsid w:val="003704F9"/>
    <w:rsid w:val="0037052E"/>
    <w:rsid w:val="00373824"/>
    <w:rsid w:val="00373A08"/>
    <w:rsid w:val="003758DE"/>
    <w:rsid w:val="003819AE"/>
    <w:rsid w:val="003826D1"/>
    <w:rsid w:val="003839FF"/>
    <w:rsid w:val="00384C01"/>
    <w:rsid w:val="00385231"/>
    <w:rsid w:val="0038524B"/>
    <w:rsid w:val="00386CA5"/>
    <w:rsid w:val="00387931"/>
    <w:rsid w:val="0039597D"/>
    <w:rsid w:val="003966EB"/>
    <w:rsid w:val="00397832"/>
    <w:rsid w:val="003A0C3F"/>
    <w:rsid w:val="003A3578"/>
    <w:rsid w:val="003A7E7D"/>
    <w:rsid w:val="003B0CEF"/>
    <w:rsid w:val="003B1864"/>
    <w:rsid w:val="003B2508"/>
    <w:rsid w:val="003C2590"/>
    <w:rsid w:val="003C2E89"/>
    <w:rsid w:val="003C3EBE"/>
    <w:rsid w:val="003C53C5"/>
    <w:rsid w:val="003D0DDD"/>
    <w:rsid w:val="003D1E16"/>
    <w:rsid w:val="003D26D1"/>
    <w:rsid w:val="003E19B8"/>
    <w:rsid w:val="003E2A38"/>
    <w:rsid w:val="003E2E8F"/>
    <w:rsid w:val="003E4E65"/>
    <w:rsid w:val="003E61C2"/>
    <w:rsid w:val="003E622E"/>
    <w:rsid w:val="003E79C5"/>
    <w:rsid w:val="003F0AB9"/>
    <w:rsid w:val="003F0C5A"/>
    <w:rsid w:val="003F5509"/>
    <w:rsid w:val="003F77D0"/>
    <w:rsid w:val="0040234D"/>
    <w:rsid w:val="004035FD"/>
    <w:rsid w:val="00404B54"/>
    <w:rsid w:val="004053DD"/>
    <w:rsid w:val="00407364"/>
    <w:rsid w:val="00407AD0"/>
    <w:rsid w:val="00410F88"/>
    <w:rsid w:val="0041471A"/>
    <w:rsid w:val="00414A0C"/>
    <w:rsid w:val="00421BE4"/>
    <w:rsid w:val="00422ED9"/>
    <w:rsid w:val="0042315F"/>
    <w:rsid w:val="004234AF"/>
    <w:rsid w:val="0042577C"/>
    <w:rsid w:val="00425A84"/>
    <w:rsid w:val="00427887"/>
    <w:rsid w:val="0043366B"/>
    <w:rsid w:val="00442DEF"/>
    <w:rsid w:val="004444BD"/>
    <w:rsid w:val="00446C10"/>
    <w:rsid w:val="0044700D"/>
    <w:rsid w:val="004505B2"/>
    <w:rsid w:val="00450742"/>
    <w:rsid w:val="00454441"/>
    <w:rsid w:val="0046287A"/>
    <w:rsid w:val="00464936"/>
    <w:rsid w:val="00466B00"/>
    <w:rsid w:val="00470CD3"/>
    <w:rsid w:val="00474E23"/>
    <w:rsid w:val="00475771"/>
    <w:rsid w:val="00476C15"/>
    <w:rsid w:val="00480082"/>
    <w:rsid w:val="00483F8D"/>
    <w:rsid w:val="00485553"/>
    <w:rsid w:val="00486B1D"/>
    <w:rsid w:val="0048755C"/>
    <w:rsid w:val="00487848"/>
    <w:rsid w:val="00490A52"/>
    <w:rsid w:val="00492C7A"/>
    <w:rsid w:val="004931FB"/>
    <w:rsid w:val="0049399E"/>
    <w:rsid w:val="00493DAB"/>
    <w:rsid w:val="00494F0D"/>
    <w:rsid w:val="004962D4"/>
    <w:rsid w:val="00496C8E"/>
    <w:rsid w:val="004A0534"/>
    <w:rsid w:val="004A2048"/>
    <w:rsid w:val="004A2B1C"/>
    <w:rsid w:val="004A30F1"/>
    <w:rsid w:val="004A4DAB"/>
    <w:rsid w:val="004A57E1"/>
    <w:rsid w:val="004B1204"/>
    <w:rsid w:val="004B1A89"/>
    <w:rsid w:val="004B1F0F"/>
    <w:rsid w:val="004B651E"/>
    <w:rsid w:val="004C01D3"/>
    <w:rsid w:val="004C0950"/>
    <w:rsid w:val="004C0C71"/>
    <w:rsid w:val="004C1124"/>
    <w:rsid w:val="004C36AA"/>
    <w:rsid w:val="004C74F9"/>
    <w:rsid w:val="004D2560"/>
    <w:rsid w:val="004D27F5"/>
    <w:rsid w:val="004D2904"/>
    <w:rsid w:val="004D31E0"/>
    <w:rsid w:val="004D3E89"/>
    <w:rsid w:val="004D67E7"/>
    <w:rsid w:val="004E660A"/>
    <w:rsid w:val="004F02B7"/>
    <w:rsid w:val="004F0C3D"/>
    <w:rsid w:val="004F2ED8"/>
    <w:rsid w:val="004F4E32"/>
    <w:rsid w:val="004F5C0C"/>
    <w:rsid w:val="005013D5"/>
    <w:rsid w:val="005014C7"/>
    <w:rsid w:val="00504361"/>
    <w:rsid w:val="005076E7"/>
    <w:rsid w:val="0051013A"/>
    <w:rsid w:val="005102AA"/>
    <w:rsid w:val="00511D6A"/>
    <w:rsid w:val="0051242D"/>
    <w:rsid w:val="00513E1E"/>
    <w:rsid w:val="005140EF"/>
    <w:rsid w:val="00517C9D"/>
    <w:rsid w:val="0052001B"/>
    <w:rsid w:val="00521748"/>
    <w:rsid w:val="005222B6"/>
    <w:rsid w:val="00526EDC"/>
    <w:rsid w:val="0052789E"/>
    <w:rsid w:val="00531CD9"/>
    <w:rsid w:val="0053293B"/>
    <w:rsid w:val="00532A53"/>
    <w:rsid w:val="00532C40"/>
    <w:rsid w:val="00535ADC"/>
    <w:rsid w:val="0053623C"/>
    <w:rsid w:val="0054041C"/>
    <w:rsid w:val="00542043"/>
    <w:rsid w:val="0054204A"/>
    <w:rsid w:val="00543E88"/>
    <w:rsid w:val="00546C48"/>
    <w:rsid w:val="00550269"/>
    <w:rsid w:val="005510AE"/>
    <w:rsid w:val="00554CE4"/>
    <w:rsid w:val="0055589B"/>
    <w:rsid w:val="00560DA9"/>
    <w:rsid w:val="00563F27"/>
    <w:rsid w:val="0056539D"/>
    <w:rsid w:val="005659C1"/>
    <w:rsid w:val="005701D6"/>
    <w:rsid w:val="00570766"/>
    <w:rsid w:val="005707CC"/>
    <w:rsid w:val="00572E86"/>
    <w:rsid w:val="00574CA0"/>
    <w:rsid w:val="00577D97"/>
    <w:rsid w:val="005813C1"/>
    <w:rsid w:val="00581703"/>
    <w:rsid w:val="00582455"/>
    <w:rsid w:val="00582B28"/>
    <w:rsid w:val="00590AC0"/>
    <w:rsid w:val="005931CE"/>
    <w:rsid w:val="0059663B"/>
    <w:rsid w:val="005A023C"/>
    <w:rsid w:val="005A02F5"/>
    <w:rsid w:val="005A1140"/>
    <w:rsid w:val="005A3912"/>
    <w:rsid w:val="005A3B1D"/>
    <w:rsid w:val="005A3D33"/>
    <w:rsid w:val="005A60B5"/>
    <w:rsid w:val="005B1BA9"/>
    <w:rsid w:val="005B251A"/>
    <w:rsid w:val="005B2E3E"/>
    <w:rsid w:val="005B41D0"/>
    <w:rsid w:val="005B45F6"/>
    <w:rsid w:val="005B49D5"/>
    <w:rsid w:val="005B678A"/>
    <w:rsid w:val="005B7DB6"/>
    <w:rsid w:val="005C046F"/>
    <w:rsid w:val="005C0C9A"/>
    <w:rsid w:val="005C197D"/>
    <w:rsid w:val="005C477A"/>
    <w:rsid w:val="005C7A6B"/>
    <w:rsid w:val="005D0559"/>
    <w:rsid w:val="005D0771"/>
    <w:rsid w:val="005D1673"/>
    <w:rsid w:val="005D2CBB"/>
    <w:rsid w:val="005D39B7"/>
    <w:rsid w:val="005D5065"/>
    <w:rsid w:val="005D5892"/>
    <w:rsid w:val="005E08BF"/>
    <w:rsid w:val="005E46BF"/>
    <w:rsid w:val="005E52C0"/>
    <w:rsid w:val="005E5D3F"/>
    <w:rsid w:val="005E60E2"/>
    <w:rsid w:val="005E61DF"/>
    <w:rsid w:val="005E6E41"/>
    <w:rsid w:val="005E7C13"/>
    <w:rsid w:val="005F3314"/>
    <w:rsid w:val="00601876"/>
    <w:rsid w:val="00602186"/>
    <w:rsid w:val="00602538"/>
    <w:rsid w:val="00602B80"/>
    <w:rsid w:val="006036DB"/>
    <w:rsid w:val="00605B65"/>
    <w:rsid w:val="00606669"/>
    <w:rsid w:val="00606935"/>
    <w:rsid w:val="00614C99"/>
    <w:rsid w:val="006160B3"/>
    <w:rsid w:val="006160FC"/>
    <w:rsid w:val="00617A02"/>
    <w:rsid w:val="0062009A"/>
    <w:rsid w:val="00622817"/>
    <w:rsid w:val="00623E43"/>
    <w:rsid w:val="006264AB"/>
    <w:rsid w:val="0062680D"/>
    <w:rsid w:val="006276E5"/>
    <w:rsid w:val="00631548"/>
    <w:rsid w:val="00633678"/>
    <w:rsid w:val="00633BEB"/>
    <w:rsid w:val="00635001"/>
    <w:rsid w:val="00636E97"/>
    <w:rsid w:val="00643482"/>
    <w:rsid w:val="00643F76"/>
    <w:rsid w:val="006442CC"/>
    <w:rsid w:val="00651551"/>
    <w:rsid w:val="00651C5A"/>
    <w:rsid w:val="00652FFE"/>
    <w:rsid w:val="00654447"/>
    <w:rsid w:val="00654EBC"/>
    <w:rsid w:val="00655D0D"/>
    <w:rsid w:val="0065689B"/>
    <w:rsid w:val="00657CC5"/>
    <w:rsid w:val="00660550"/>
    <w:rsid w:val="006605FF"/>
    <w:rsid w:val="006648A3"/>
    <w:rsid w:val="00665E08"/>
    <w:rsid w:val="00665E84"/>
    <w:rsid w:val="00666B0D"/>
    <w:rsid w:val="00666D85"/>
    <w:rsid w:val="0066795D"/>
    <w:rsid w:val="00671B06"/>
    <w:rsid w:val="00673783"/>
    <w:rsid w:val="0067596D"/>
    <w:rsid w:val="006761F1"/>
    <w:rsid w:val="0068140C"/>
    <w:rsid w:val="0068142D"/>
    <w:rsid w:val="00681DD2"/>
    <w:rsid w:val="00686D98"/>
    <w:rsid w:val="00686F26"/>
    <w:rsid w:val="00687725"/>
    <w:rsid w:val="006945ED"/>
    <w:rsid w:val="00695034"/>
    <w:rsid w:val="0069567E"/>
    <w:rsid w:val="006971BA"/>
    <w:rsid w:val="006A1A56"/>
    <w:rsid w:val="006A3432"/>
    <w:rsid w:val="006A5AB1"/>
    <w:rsid w:val="006A6493"/>
    <w:rsid w:val="006B0F28"/>
    <w:rsid w:val="006B175D"/>
    <w:rsid w:val="006B2540"/>
    <w:rsid w:val="006C0868"/>
    <w:rsid w:val="006C3FAD"/>
    <w:rsid w:val="006C46E3"/>
    <w:rsid w:val="006C4EAE"/>
    <w:rsid w:val="006C5F7C"/>
    <w:rsid w:val="006D01F7"/>
    <w:rsid w:val="006D0DDF"/>
    <w:rsid w:val="006D26AE"/>
    <w:rsid w:val="006D545B"/>
    <w:rsid w:val="006D68FB"/>
    <w:rsid w:val="006D7111"/>
    <w:rsid w:val="006D714F"/>
    <w:rsid w:val="006E02F5"/>
    <w:rsid w:val="006E06F5"/>
    <w:rsid w:val="006E3754"/>
    <w:rsid w:val="006E57AD"/>
    <w:rsid w:val="006E5BD1"/>
    <w:rsid w:val="006E6680"/>
    <w:rsid w:val="006E73B2"/>
    <w:rsid w:val="006E7AF4"/>
    <w:rsid w:val="006F00D1"/>
    <w:rsid w:val="006F0BE8"/>
    <w:rsid w:val="006F13EA"/>
    <w:rsid w:val="006F2F11"/>
    <w:rsid w:val="006F441A"/>
    <w:rsid w:val="00701BD9"/>
    <w:rsid w:val="00701E7F"/>
    <w:rsid w:val="00704F5A"/>
    <w:rsid w:val="0070749C"/>
    <w:rsid w:val="00711846"/>
    <w:rsid w:val="00712518"/>
    <w:rsid w:val="00713CD1"/>
    <w:rsid w:val="00723484"/>
    <w:rsid w:val="00726162"/>
    <w:rsid w:val="00726770"/>
    <w:rsid w:val="00726B2D"/>
    <w:rsid w:val="0072709B"/>
    <w:rsid w:val="00730BB2"/>
    <w:rsid w:val="00732E3A"/>
    <w:rsid w:val="0073391F"/>
    <w:rsid w:val="00733F7B"/>
    <w:rsid w:val="00737F9D"/>
    <w:rsid w:val="00741525"/>
    <w:rsid w:val="00742044"/>
    <w:rsid w:val="0074280C"/>
    <w:rsid w:val="00742F10"/>
    <w:rsid w:val="00743C2F"/>
    <w:rsid w:val="007459EE"/>
    <w:rsid w:val="0074763F"/>
    <w:rsid w:val="00747B80"/>
    <w:rsid w:val="007525BD"/>
    <w:rsid w:val="00753B4B"/>
    <w:rsid w:val="00755011"/>
    <w:rsid w:val="00755DEF"/>
    <w:rsid w:val="00757079"/>
    <w:rsid w:val="0076093B"/>
    <w:rsid w:val="007609CB"/>
    <w:rsid w:val="00762834"/>
    <w:rsid w:val="00762C34"/>
    <w:rsid w:val="00764627"/>
    <w:rsid w:val="00766392"/>
    <w:rsid w:val="00767B8C"/>
    <w:rsid w:val="00770CDE"/>
    <w:rsid w:val="0077290E"/>
    <w:rsid w:val="00772E05"/>
    <w:rsid w:val="007737A0"/>
    <w:rsid w:val="00775745"/>
    <w:rsid w:val="007762F9"/>
    <w:rsid w:val="00780D2A"/>
    <w:rsid w:val="007814E7"/>
    <w:rsid w:val="00782032"/>
    <w:rsid w:val="0078534D"/>
    <w:rsid w:val="007857A2"/>
    <w:rsid w:val="00787D3B"/>
    <w:rsid w:val="00791228"/>
    <w:rsid w:val="00796C6E"/>
    <w:rsid w:val="00796FAF"/>
    <w:rsid w:val="00797C4B"/>
    <w:rsid w:val="00797F57"/>
    <w:rsid w:val="007A127A"/>
    <w:rsid w:val="007A5442"/>
    <w:rsid w:val="007A5D04"/>
    <w:rsid w:val="007B153B"/>
    <w:rsid w:val="007B210B"/>
    <w:rsid w:val="007B4DC7"/>
    <w:rsid w:val="007B4EB0"/>
    <w:rsid w:val="007B5E0C"/>
    <w:rsid w:val="007C0501"/>
    <w:rsid w:val="007C077E"/>
    <w:rsid w:val="007C2939"/>
    <w:rsid w:val="007C3E4E"/>
    <w:rsid w:val="007C428B"/>
    <w:rsid w:val="007C4B7A"/>
    <w:rsid w:val="007C559B"/>
    <w:rsid w:val="007C69D1"/>
    <w:rsid w:val="007D0A56"/>
    <w:rsid w:val="007D2585"/>
    <w:rsid w:val="007D329C"/>
    <w:rsid w:val="007D667D"/>
    <w:rsid w:val="007E022C"/>
    <w:rsid w:val="007E1A04"/>
    <w:rsid w:val="007E25B4"/>
    <w:rsid w:val="007E271F"/>
    <w:rsid w:val="007E3F8D"/>
    <w:rsid w:val="007E44CE"/>
    <w:rsid w:val="007E641B"/>
    <w:rsid w:val="007E7AF5"/>
    <w:rsid w:val="007F15A8"/>
    <w:rsid w:val="007F3456"/>
    <w:rsid w:val="007F3780"/>
    <w:rsid w:val="007F4B1B"/>
    <w:rsid w:val="007F60C3"/>
    <w:rsid w:val="007F63D9"/>
    <w:rsid w:val="007F678D"/>
    <w:rsid w:val="007F74D7"/>
    <w:rsid w:val="007F78A3"/>
    <w:rsid w:val="00801111"/>
    <w:rsid w:val="00802986"/>
    <w:rsid w:val="00802A06"/>
    <w:rsid w:val="008043BB"/>
    <w:rsid w:val="008073C6"/>
    <w:rsid w:val="00807BF4"/>
    <w:rsid w:val="0081183B"/>
    <w:rsid w:val="00811A80"/>
    <w:rsid w:val="00815486"/>
    <w:rsid w:val="00816022"/>
    <w:rsid w:val="00820421"/>
    <w:rsid w:val="00820BBB"/>
    <w:rsid w:val="00821D41"/>
    <w:rsid w:val="00823109"/>
    <w:rsid w:val="00824AE6"/>
    <w:rsid w:val="00825633"/>
    <w:rsid w:val="00826D69"/>
    <w:rsid w:val="00827517"/>
    <w:rsid w:val="00833F64"/>
    <w:rsid w:val="00834157"/>
    <w:rsid w:val="008355E0"/>
    <w:rsid w:val="00836689"/>
    <w:rsid w:val="00837852"/>
    <w:rsid w:val="008378A1"/>
    <w:rsid w:val="00844559"/>
    <w:rsid w:val="00845D61"/>
    <w:rsid w:val="00847205"/>
    <w:rsid w:val="00847B1D"/>
    <w:rsid w:val="00853211"/>
    <w:rsid w:val="008546AC"/>
    <w:rsid w:val="00855FD0"/>
    <w:rsid w:val="0085784E"/>
    <w:rsid w:val="00862B7C"/>
    <w:rsid w:val="008632F4"/>
    <w:rsid w:val="00865180"/>
    <w:rsid w:val="00867535"/>
    <w:rsid w:val="008679EE"/>
    <w:rsid w:val="00871A93"/>
    <w:rsid w:val="00871C7D"/>
    <w:rsid w:val="00875228"/>
    <w:rsid w:val="008752E6"/>
    <w:rsid w:val="008757C3"/>
    <w:rsid w:val="008804FB"/>
    <w:rsid w:val="00882254"/>
    <w:rsid w:val="008825D2"/>
    <w:rsid w:val="0088487F"/>
    <w:rsid w:val="00887BA1"/>
    <w:rsid w:val="0089013C"/>
    <w:rsid w:val="0089096B"/>
    <w:rsid w:val="0089181C"/>
    <w:rsid w:val="00893990"/>
    <w:rsid w:val="00896BE0"/>
    <w:rsid w:val="00897A9F"/>
    <w:rsid w:val="008A2549"/>
    <w:rsid w:val="008A2585"/>
    <w:rsid w:val="008A29B5"/>
    <w:rsid w:val="008A52FB"/>
    <w:rsid w:val="008B3967"/>
    <w:rsid w:val="008B3A21"/>
    <w:rsid w:val="008B449C"/>
    <w:rsid w:val="008B4666"/>
    <w:rsid w:val="008B4EE8"/>
    <w:rsid w:val="008C137C"/>
    <w:rsid w:val="008C13E2"/>
    <w:rsid w:val="008C29F8"/>
    <w:rsid w:val="008C3C0C"/>
    <w:rsid w:val="008C4FC7"/>
    <w:rsid w:val="008C72BA"/>
    <w:rsid w:val="008C78B6"/>
    <w:rsid w:val="008D19C3"/>
    <w:rsid w:val="008D38B4"/>
    <w:rsid w:val="008D4177"/>
    <w:rsid w:val="008D45F8"/>
    <w:rsid w:val="008D4A27"/>
    <w:rsid w:val="008E1431"/>
    <w:rsid w:val="008E1F48"/>
    <w:rsid w:val="008E3A3C"/>
    <w:rsid w:val="008F324D"/>
    <w:rsid w:val="008F3EA6"/>
    <w:rsid w:val="008F4428"/>
    <w:rsid w:val="008F451E"/>
    <w:rsid w:val="008F4D3D"/>
    <w:rsid w:val="0090047A"/>
    <w:rsid w:val="0090053E"/>
    <w:rsid w:val="00901CD0"/>
    <w:rsid w:val="00905BA2"/>
    <w:rsid w:val="0090617E"/>
    <w:rsid w:val="009061D4"/>
    <w:rsid w:val="00910847"/>
    <w:rsid w:val="0091193A"/>
    <w:rsid w:val="00913087"/>
    <w:rsid w:val="00913180"/>
    <w:rsid w:val="0091423A"/>
    <w:rsid w:val="009146C5"/>
    <w:rsid w:val="0091494F"/>
    <w:rsid w:val="0091588A"/>
    <w:rsid w:val="009228CB"/>
    <w:rsid w:val="00922F73"/>
    <w:rsid w:val="00924911"/>
    <w:rsid w:val="00925FCE"/>
    <w:rsid w:val="009271F6"/>
    <w:rsid w:val="009279B1"/>
    <w:rsid w:val="00927C90"/>
    <w:rsid w:val="00930FBF"/>
    <w:rsid w:val="00930FD7"/>
    <w:rsid w:val="00934766"/>
    <w:rsid w:val="00935EC0"/>
    <w:rsid w:val="009361E4"/>
    <w:rsid w:val="00936975"/>
    <w:rsid w:val="009370BB"/>
    <w:rsid w:val="00937827"/>
    <w:rsid w:val="0094121D"/>
    <w:rsid w:val="0094145C"/>
    <w:rsid w:val="0094180E"/>
    <w:rsid w:val="0094246D"/>
    <w:rsid w:val="00942A33"/>
    <w:rsid w:val="00944182"/>
    <w:rsid w:val="00944E85"/>
    <w:rsid w:val="00946846"/>
    <w:rsid w:val="009469DF"/>
    <w:rsid w:val="00946CF1"/>
    <w:rsid w:val="0094706F"/>
    <w:rsid w:val="009526F2"/>
    <w:rsid w:val="00954892"/>
    <w:rsid w:val="00957D76"/>
    <w:rsid w:val="0096119C"/>
    <w:rsid w:val="00961521"/>
    <w:rsid w:val="009630F5"/>
    <w:rsid w:val="009652B7"/>
    <w:rsid w:val="00965891"/>
    <w:rsid w:val="009668F9"/>
    <w:rsid w:val="00966970"/>
    <w:rsid w:val="0096700A"/>
    <w:rsid w:val="00970C0C"/>
    <w:rsid w:val="00981CEB"/>
    <w:rsid w:val="00982DE5"/>
    <w:rsid w:val="00982E1C"/>
    <w:rsid w:val="00983D87"/>
    <w:rsid w:val="009847DC"/>
    <w:rsid w:val="0098603A"/>
    <w:rsid w:val="0098603C"/>
    <w:rsid w:val="009869E0"/>
    <w:rsid w:val="00995192"/>
    <w:rsid w:val="009963DF"/>
    <w:rsid w:val="009A1AED"/>
    <w:rsid w:val="009A355C"/>
    <w:rsid w:val="009A558D"/>
    <w:rsid w:val="009A6058"/>
    <w:rsid w:val="009A6398"/>
    <w:rsid w:val="009B031F"/>
    <w:rsid w:val="009B42D4"/>
    <w:rsid w:val="009B58AD"/>
    <w:rsid w:val="009B7858"/>
    <w:rsid w:val="009C307B"/>
    <w:rsid w:val="009C3534"/>
    <w:rsid w:val="009C3700"/>
    <w:rsid w:val="009D1E04"/>
    <w:rsid w:val="009D3641"/>
    <w:rsid w:val="009D36FD"/>
    <w:rsid w:val="009D4CC8"/>
    <w:rsid w:val="009E0554"/>
    <w:rsid w:val="009E0E10"/>
    <w:rsid w:val="009E4FBB"/>
    <w:rsid w:val="009E5B84"/>
    <w:rsid w:val="009E5D37"/>
    <w:rsid w:val="009E6699"/>
    <w:rsid w:val="009E76FD"/>
    <w:rsid w:val="009E7D3E"/>
    <w:rsid w:val="009F0D98"/>
    <w:rsid w:val="009F1302"/>
    <w:rsid w:val="009F1421"/>
    <w:rsid w:val="009F277E"/>
    <w:rsid w:val="009F3702"/>
    <w:rsid w:val="00A005EB"/>
    <w:rsid w:val="00A00B21"/>
    <w:rsid w:val="00A03CCE"/>
    <w:rsid w:val="00A0400E"/>
    <w:rsid w:val="00A066B2"/>
    <w:rsid w:val="00A124DA"/>
    <w:rsid w:val="00A16BE2"/>
    <w:rsid w:val="00A172AD"/>
    <w:rsid w:val="00A17760"/>
    <w:rsid w:val="00A20978"/>
    <w:rsid w:val="00A229F1"/>
    <w:rsid w:val="00A22D66"/>
    <w:rsid w:val="00A23A48"/>
    <w:rsid w:val="00A25794"/>
    <w:rsid w:val="00A27754"/>
    <w:rsid w:val="00A30FE3"/>
    <w:rsid w:val="00A31677"/>
    <w:rsid w:val="00A317B5"/>
    <w:rsid w:val="00A33661"/>
    <w:rsid w:val="00A342F5"/>
    <w:rsid w:val="00A36262"/>
    <w:rsid w:val="00A42563"/>
    <w:rsid w:val="00A4546B"/>
    <w:rsid w:val="00A475FC"/>
    <w:rsid w:val="00A50F92"/>
    <w:rsid w:val="00A52614"/>
    <w:rsid w:val="00A527B7"/>
    <w:rsid w:val="00A546D9"/>
    <w:rsid w:val="00A5755E"/>
    <w:rsid w:val="00A57C26"/>
    <w:rsid w:val="00A623FE"/>
    <w:rsid w:val="00A64346"/>
    <w:rsid w:val="00A67BAF"/>
    <w:rsid w:val="00A67BC0"/>
    <w:rsid w:val="00A67CDE"/>
    <w:rsid w:val="00A7026C"/>
    <w:rsid w:val="00A71558"/>
    <w:rsid w:val="00A71952"/>
    <w:rsid w:val="00A71BFC"/>
    <w:rsid w:val="00A73030"/>
    <w:rsid w:val="00A73688"/>
    <w:rsid w:val="00A7735E"/>
    <w:rsid w:val="00A8022B"/>
    <w:rsid w:val="00A813A1"/>
    <w:rsid w:val="00A82EFE"/>
    <w:rsid w:val="00A841AC"/>
    <w:rsid w:val="00A85691"/>
    <w:rsid w:val="00A87DBA"/>
    <w:rsid w:val="00A9230C"/>
    <w:rsid w:val="00A93439"/>
    <w:rsid w:val="00A94A46"/>
    <w:rsid w:val="00A94FE9"/>
    <w:rsid w:val="00A969F0"/>
    <w:rsid w:val="00AA0075"/>
    <w:rsid w:val="00AA0FF9"/>
    <w:rsid w:val="00AA1A68"/>
    <w:rsid w:val="00AA1C4F"/>
    <w:rsid w:val="00AA2F4D"/>
    <w:rsid w:val="00AA7FDB"/>
    <w:rsid w:val="00AB38EE"/>
    <w:rsid w:val="00AB3D2E"/>
    <w:rsid w:val="00AB49BE"/>
    <w:rsid w:val="00AB4B3E"/>
    <w:rsid w:val="00AB7DB8"/>
    <w:rsid w:val="00AC0109"/>
    <w:rsid w:val="00AC57FB"/>
    <w:rsid w:val="00AC5A64"/>
    <w:rsid w:val="00AC63E6"/>
    <w:rsid w:val="00AD0EF6"/>
    <w:rsid w:val="00AD67A3"/>
    <w:rsid w:val="00AE2BB3"/>
    <w:rsid w:val="00AE30C5"/>
    <w:rsid w:val="00AE4097"/>
    <w:rsid w:val="00AE4D86"/>
    <w:rsid w:val="00AF059B"/>
    <w:rsid w:val="00AF0863"/>
    <w:rsid w:val="00AF1C97"/>
    <w:rsid w:val="00AF2BBB"/>
    <w:rsid w:val="00AF394D"/>
    <w:rsid w:val="00AF41CE"/>
    <w:rsid w:val="00AF4242"/>
    <w:rsid w:val="00AF4396"/>
    <w:rsid w:val="00AF4E19"/>
    <w:rsid w:val="00AF68FB"/>
    <w:rsid w:val="00B00122"/>
    <w:rsid w:val="00B00862"/>
    <w:rsid w:val="00B00C94"/>
    <w:rsid w:val="00B01273"/>
    <w:rsid w:val="00B01488"/>
    <w:rsid w:val="00B0254D"/>
    <w:rsid w:val="00B0377F"/>
    <w:rsid w:val="00B044C2"/>
    <w:rsid w:val="00B15611"/>
    <w:rsid w:val="00B15F17"/>
    <w:rsid w:val="00B16053"/>
    <w:rsid w:val="00B1724E"/>
    <w:rsid w:val="00B26D9B"/>
    <w:rsid w:val="00B30699"/>
    <w:rsid w:val="00B32AF7"/>
    <w:rsid w:val="00B40809"/>
    <w:rsid w:val="00B42DAE"/>
    <w:rsid w:val="00B4381A"/>
    <w:rsid w:val="00B508DE"/>
    <w:rsid w:val="00B51775"/>
    <w:rsid w:val="00B520D7"/>
    <w:rsid w:val="00B53277"/>
    <w:rsid w:val="00B611A4"/>
    <w:rsid w:val="00B65A2F"/>
    <w:rsid w:val="00B6711A"/>
    <w:rsid w:val="00B7120D"/>
    <w:rsid w:val="00B724F0"/>
    <w:rsid w:val="00B72F01"/>
    <w:rsid w:val="00B7375D"/>
    <w:rsid w:val="00B764AD"/>
    <w:rsid w:val="00B77063"/>
    <w:rsid w:val="00B80F74"/>
    <w:rsid w:val="00B818BC"/>
    <w:rsid w:val="00B81B03"/>
    <w:rsid w:val="00B82DE3"/>
    <w:rsid w:val="00B83B9C"/>
    <w:rsid w:val="00B8435A"/>
    <w:rsid w:val="00B8664B"/>
    <w:rsid w:val="00B92953"/>
    <w:rsid w:val="00B93633"/>
    <w:rsid w:val="00B93C4F"/>
    <w:rsid w:val="00B9777C"/>
    <w:rsid w:val="00B97C6F"/>
    <w:rsid w:val="00BA1AFB"/>
    <w:rsid w:val="00BA1EC3"/>
    <w:rsid w:val="00BA29CD"/>
    <w:rsid w:val="00BA3D69"/>
    <w:rsid w:val="00BA65B1"/>
    <w:rsid w:val="00BB08F7"/>
    <w:rsid w:val="00BB13AD"/>
    <w:rsid w:val="00BB16AF"/>
    <w:rsid w:val="00BB1E4C"/>
    <w:rsid w:val="00BB24BB"/>
    <w:rsid w:val="00BB279A"/>
    <w:rsid w:val="00BC05F5"/>
    <w:rsid w:val="00BC10DC"/>
    <w:rsid w:val="00BC2DE6"/>
    <w:rsid w:val="00BC5E0C"/>
    <w:rsid w:val="00BD2B67"/>
    <w:rsid w:val="00BD3BAE"/>
    <w:rsid w:val="00BD3D40"/>
    <w:rsid w:val="00BD4253"/>
    <w:rsid w:val="00BD4547"/>
    <w:rsid w:val="00BE34F8"/>
    <w:rsid w:val="00BE71B1"/>
    <w:rsid w:val="00BE7FD7"/>
    <w:rsid w:val="00BF0E5D"/>
    <w:rsid w:val="00BF2016"/>
    <w:rsid w:val="00BF2D07"/>
    <w:rsid w:val="00BF3E5C"/>
    <w:rsid w:val="00BF3EB5"/>
    <w:rsid w:val="00BF4E13"/>
    <w:rsid w:val="00BF5072"/>
    <w:rsid w:val="00BF6779"/>
    <w:rsid w:val="00BF7BD5"/>
    <w:rsid w:val="00C01FFD"/>
    <w:rsid w:val="00C12C2D"/>
    <w:rsid w:val="00C13697"/>
    <w:rsid w:val="00C1379A"/>
    <w:rsid w:val="00C15335"/>
    <w:rsid w:val="00C16D0E"/>
    <w:rsid w:val="00C2132B"/>
    <w:rsid w:val="00C218B0"/>
    <w:rsid w:val="00C22720"/>
    <w:rsid w:val="00C24945"/>
    <w:rsid w:val="00C2582B"/>
    <w:rsid w:val="00C2587F"/>
    <w:rsid w:val="00C27461"/>
    <w:rsid w:val="00C27BBC"/>
    <w:rsid w:val="00C30567"/>
    <w:rsid w:val="00C31362"/>
    <w:rsid w:val="00C32840"/>
    <w:rsid w:val="00C37E17"/>
    <w:rsid w:val="00C408B2"/>
    <w:rsid w:val="00C4112F"/>
    <w:rsid w:val="00C42312"/>
    <w:rsid w:val="00C43EC8"/>
    <w:rsid w:val="00C45A7D"/>
    <w:rsid w:val="00C461E6"/>
    <w:rsid w:val="00C518D8"/>
    <w:rsid w:val="00C5222C"/>
    <w:rsid w:val="00C52B9C"/>
    <w:rsid w:val="00C5350E"/>
    <w:rsid w:val="00C54A04"/>
    <w:rsid w:val="00C55D60"/>
    <w:rsid w:val="00C577EE"/>
    <w:rsid w:val="00C62370"/>
    <w:rsid w:val="00C63273"/>
    <w:rsid w:val="00C637B1"/>
    <w:rsid w:val="00C65E5A"/>
    <w:rsid w:val="00C66B67"/>
    <w:rsid w:val="00C70E6F"/>
    <w:rsid w:val="00C7243E"/>
    <w:rsid w:val="00C75467"/>
    <w:rsid w:val="00C774A6"/>
    <w:rsid w:val="00C805C1"/>
    <w:rsid w:val="00C80C83"/>
    <w:rsid w:val="00C82B56"/>
    <w:rsid w:val="00C83469"/>
    <w:rsid w:val="00C87996"/>
    <w:rsid w:val="00C90363"/>
    <w:rsid w:val="00C923E3"/>
    <w:rsid w:val="00C931ED"/>
    <w:rsid w:val="00CA06BF"/>
    <w:rsid w:val="00CA137B"/>
    <w:rsid w:val="00CA2405"/>
    <w:rsid w:val="00CA49E6"/>
    <w:rsid w:val="00CB07C6"/>
    <w:rsid w:val="00CB11C0"/>
    <w:rsid w:val="00CC1A5C"/>
    <w:rsid w:val="00CC5D91"/>
    <w:rsid w:val="00CC5ECE"/>
    <w:rsid w:val="00CD13BC"/>
    <w:rsid w:val="00CD37AB"/>
    <w:rsid w:val="00CD4851"/>
    <w:rsid w:val="00CD66F5"/>
    <w:rsid w:val="00CD70F1"/>
    <w:rsid w:val="00CE01C2"/>
    <w:rsid w:val="00CE23E4"/>
    <w:rsid w:val="00CE40C3"/>
    <w:rsid w:val="00CE7065"/>
    <w:rsid w:val="00CF0F36"/>
    <w:rsid w:val="00CF2877"/>
    <w:rsid w:val="00CF2B6B"/>
    <w:rsid w:val="00CF354B"/>
    <w:rsid w:val="00CF4BB6"/>
    <w:rsid w:val="00CF4DF5"/>
    <w:rsid w:val="00CF51D5"/>
    <w:rsid w:val="00CF60EB"/>
    <w:rsid w:val="00CF6A1E"/>
    <w:rsid w:val="00D02250"/>
    <w:rsid w:val="00D0261D"/>
    <w:rsid w:val="00D038EF"/>
    <w:rsid w:val="00D04378"/>
    <w:rsid w:val="00D04852"/>
    <w:rsid w:val="00D0601E"/>
    <w:rsid w:val="00D06957"/>
    <w:rsid w:val="00D06FAA"/>
    <w:rsid w:val="00D106E7"/>
    <w:rsid w:val="00D118E3"/>
    <w:rsid w:val="00D11D1E"/>
    <w:rsid w:val="00D1201D"/>
    <w:rsid w:val="00D1495C"/>
    <w:rsid w:val="00D1500B"/>
    <w:rsid w:val="00D17CCA"/>
    <w:rsid w:val="00D21701"/>
    <w:rsid w:val="00D21B06"/>
    <w:rsid w:val="00D25728"/>
    <w:rsid w:val="00D27E4E"/>
    <w:rsid w:val="00D32344"/>
    <w:rsid w:val="00D32945"/>
    <w:rsid w:val="00D350ED"/>
    <w:rsid w:val="00D36872"/>
    <w:rsid w:val="00D36933"/>
    <w:rsid w:val="00D4010B"/>
    <w:rsid w:val="00D40DD3"/>
    <w:rsid w:val="00D41AFB"/>
    <w:rsid w:val="00D4323C"/>
    <w:rsid w:val="00D45472"/>
    <w:rsid w:val="00D51298"/>
    <w:rsid w:val="00D51D46"/>
    <w:rsid w:val="00D538F5"/>
    <w:rsid w:val="00D55802"/>
    <w:rsid w:val="00D55F87"/>
    <w:rsid w:val="00D562A1"/>
    <w:rsid w:val="00D57E21"/>
    <w:rsid w:val="00D6001B"/>
    <w:rsid w:val="00D634CB"/>
    <w:rsid w:val="00D65CF9"/>
    <w:rsid w:val="00D67A5E"/>
    <w:rsid w:val="00D70F91"/>
    <w:rsid w:val="00D72531"/>
    <w:rsid w:val="00D7339F"/>
    <w:rsid w:val="00D7449A"/>
    <w:rsid w:val="00D75D1A"/>
    <w:rsid w:val="00D76435"/>
    <w:rsid w:val="00D773F1"/>
    <w:rsid w:val="00D80A9D"/>
    <w:rsid w:val="00D81EC7"/>
    <w:rsid w:val="00D87894"/>
    <w:rsid w:val="00D91417"/>
    <w:rsid w:val="00D914C0"/>
    <w:rsid w:val="00D9399C"/>
    <w:rsid w:val="00D96C49"/>
    <w:rsid w:val="00D97681"/>
    <w:rsid w:val="00D97BFD"/>
    <w:rsid w:val="00DA04FE"/>
    <w:rsid w:val="00DA31C9"/>
    <w:rsid w:val="00DA350A"/>
    <w:rsid w:val="00DA635B"/>
    <w:rsid w:val="00DB18D4"/>
    <w:rsid w:val="00DB3466"/>
    <w:rsid w:val="00DB3667"/>
    <w:rsid w:val="00DB40D5"/>
    <w:rsid w:val="00DB5159"/>
    <w:rsid w:val="00DB607D"/>
    <w:rsid w:val="00DC136E"/>
    <w:rsid w:val="00DC15E4"/>
    <w:rsid w:val="00DC28CA"/>
    <w:rsid w:val="00DC2FB0"/>
    <w:rsid w:val="00DC4BE5"/>
    <w:rsid w:val="00DC5CE7"/>
    <w:rsid w:val="00DC6E7C"/>
    <w:rsid w:val="00DD0353"/>
    <w:rsid w:val="00DD0EB2"/>
    <w:rsid w:val="00DD2603"/>
    <w:rsid w:val="00DD2D1E"/>
    <w:rsid w:val="00DD47BB"/>
    <w:rsid w:val="00DD68F4"/>
    <w:rsid w:val="00DE01AF"/>
    <w:rsid w:val="00DE1C18"/>
    <w:rsid w:val="00DE2CC6"/>
    <w:rsid w:val="00DE2E73"/>
    <w:rsid w:val="00DE5D9E"/>
    <w:rsid w:val="00DE7A64"/>
    <w:rsid w:val="00DE7BF3"/>
    <w:rsid w:val="00DE7C1C"/>
    <w:rsid w:val="00DE7CB8"/>
    <w:rsid w:val="00DF2FA1"/>
    <w:rsid w:val="00DF4D83"/>
    <w:rsid w:val="00DF5620"/>
    <w:rsid w:val="00DF5E4A"/>
    <w:rsid w:val="00DF7C3E"/>
    <w:rsid w:val="00E02DCB"/>
    <w:rsid w:val="00E05212"/>
    <w:rsid w:val="00E05FF8"/>
    <w:rsid w:val="00E065D3"/>
    <w:rsid w:val="00E06803"/>
    <w:rsid w:val="00E06E8E"/>
    <w:rsid w:val="00E07C2E"/>
    <w:rsid w:val="00E1030C"/>
    <w:rsid w:val="00E10A19"/>
    <w:rsid w:val="00E13760"/>
    <w:rsid w:val="00E16E4C"/>
    <w:rsid w:val="00E17003"/>
    <w:rsid w:val="00E219D8"/>
    <w:rsid w:val="00E229DB"/>
    <w:rsid w:val="00E23A2B"/>
    <w:rsid w:val="00E24002"/>
    <w:rsid w:val="00E244D4"/>
    <w:rsid w:val="00E304C0"/>
    <w:rsid w:val="00E3582E"/>
    <w:rsid w:val="00E37D17"/>
    <w:rsid w:val="00E37E2F"/>
    <w:rsid w:val="00E415DC"/>
    <w:rsid w:val="00E453EA"/>
    <w:rsid w:val="00E46FDE"/>
    <w:rsid w:val="00E5043C"/>
    <w:rsid w:val="00E51D5C"/>
    <w:rsid w:val="00E54156"/>
    <w:rsid w:val="00E56E19"/>
    <w:rsid w:val="00E61863"/>
    <w:rsid w:val="00E6202A"/>
    <w:rsid w:val="00E63242"/>
    <w:rsid w:val="00E65A97"/>
    <w:rsid w:val="00E65F4E"/>
    <w:rsid w:val="00E677B6"/>
    <w:rsid w:val="00E6788E"/>
    <w:rsid w:val="00E709B1"/>
    <w:rsid w:val="00E741B7"/>
    <w:rsid w:val="00E75726"/>
    <w:rsid w:val="00E75DF7"/>
    <w:rsid w:val="00E814F7"/>
    <w:rsid w:val="00E830D0"/>
    <w:rsid w:val="00E83157"/>
    <w:rsid w:val="00E841C3"/>
    <w:rsid w:val="00E84D31"/>
    <w:rsid w:val="00E84F2F"/>
    <w:rsid w:val="00E85E68"/>
    <w:rsid w:val="00E90454"/>
    <w:rsid w:val="00E92005"/>
    <w:rsid w:val="00E92969"/>
    <w:rsid w:val="00E92B0A"/>
    <w:rsid w:val="00E92CB8"/>
    <w:rsid w:val="00E956AA"/>
    <w:rsid w:val="00E9572A"/>
    <w:rsid w:val="00E95BC1"/>
    <w:rsid w:val="00E962CE"/>
    <w:rsid w:val="00EA09AE"/>
    <w:rsid w:val="00EA1F6E"/>
    <w:rsid w:val="00EA276B"/>
    <w:rsid w:val="00EA3D43"/>
    <w:rsid w:val="00EA4C25"/>
    <w:rsid w:val="00EA4F3C"/>
    <w:rsid w:val="00EA52DB"/>
    <w:rsid w:val="00EA5D00"/>
    <w:rsid w:val="00EA72B6"/>
    <w:rsid w:val="00EB0EF4"/>
    <w:rsid w:val="00EB4173"/>
    <w:rsid w:val="00EB588E"/>
    <w:rsid w:val="00EC002C"/>
    <w:rsid w:val="00EC0C94"/>
    <w:rsid w:val="00EC271E"/>
    <w:rsid w:val="00EC2B7F"/>
    <w:rsid w:val="00EC370F"/>
    <w:rsid w:val="00EC3954"/>
    <w:rsid w:val="00EC4622"/>
    <w:rsid w:val="00EC5BD1"/>
    <w:rsid w:val="00EC7756"/>
    <w:rsid w:val="00ED06D0"/>
    <w:rsid w:val="00ED1C5E"/>
    <w:rsid w:val="00ED278B"/>
    <w:rsid w:val="00ED2A53"/>
    <w:rsid w:val="00ED395C"/>
    <w:rsid w:val="00ED3D52"/>
    <w:rsid w:val="00ED7C6C"/>
    <w:rsid w:val="00EE0337"/>
    <w:rsid w:val="00EE19E2"/>
    <w:rsid w:val="00EE219A"/>
    <w:rsid w:val="00EE2BF4"/>
    <w:rsid w:val="00EE3ABB"/>
    <w:rsid w:val="00EE421D"/>
    <w:rsid w:val="00EE4D19"/>
    <w:rsid w:val="00EE4D61"/>
    <w:rsid w:val="00EE733B"/>
    <w:rsid w:val="00EF30BF"/>
    <w:rsid w:val="00EF7843"/>
    <w:rsid w:val="00EF7951"/>
    <w:rsid w:val="00F018D5"/>
    <w:rsid w:val="00F02CEB"/>
    <w:rsid w:val="00F06775"/>
    <w:rsid w:val="00F07B33"/>
    <w:rsid w:val="00F103AE"/>
    <w:rsid w:val="00F16364"/>
    <w:rsid w:val="00F20A61"/>
    <w:rsid w:val="00F20D08"/>
    <w:rsid w:val="00F21CC1"/>
    <w:rsid w:val="00F268C3"/>
    <w:rsid w:val="00F27AC3"/>
    <w:rsid w:val="00F30B7D"/>
    <w:rsid w:val="00F31B0A"/>
    <w:rsid w:val="00F326C4"/>
    <w:rsid w:val="00F337A7"/>
    <w:rsid w:val="00F35C29"/>
    <w:rsid w:val="00F410DB"/>
    <w:rsid w:val="00F42049"/>
    <w:rsid w:val="00F4394C"/>
    <w:rsid w:val="00F46577"/>
    <w:rsid w:val="00F4732D"/>
    <w:rsid w:val="00F506FE"/>
    <w:rsid w:val="00F50C96"/>
    <w:rsid w:val="00F51F17"/>
    <w:rsid w:val="00F54C17"/>
    <w:rsid w:val="00F56862"/>
    <w:rsid w:val="00F57F9E"/>
    <w:rsid w:val="00F65582"/>
    <w:rsid w:val="00F66CBF"/>
    <w:rsid w:val="00F67338"/>
    <w:rsid w:val="00F71C34"/>
    <w:rsid w:val="00F71E5B"/>
    <w:rsid w:val="00F72BC8"/>
    <w:rsid w:val="00F74A5A"/>
    <w:rsid w:val="00F74E41"/>
    <w:rsid w:val="00F77CE6"/>
    <w:rsid w:val="00F84AA3"/>
    <w:rsid w:val="00F90C63"/>
    <w:rsid w:val="00F93BCC"/>
    <w:rsid w:val="00F9495A"/>
    <w:rsid w:val="00F956DA"/>
    <w:rsid w:val="00F95896"/>
    <w:rsid w:val="00F97D20"/>
    <w:rsid w:val="00FA0510"/>
    <w:rsid w:val="00FA12E7"/>
    <w:rsid w:val="00FA2370"/>
    <w:rsid w:val="00FA3C77"/>
    <w:rsid w:val="00FA3CB8"/>
    <w:rsid w:val="00FA4F42"/>
    <w:rsid w:val="00FA520D"/>
    <w:rsid w:val="00FA752F"/>
    <w:rsid w:val="00FA78E8"/>
    <w:rsid w:val="00FA7B64"/>
    <w:rsid w:val="00FB18D3"/>
    <w:rsid w:val="00FB43F3"/>
    <w:rsid w:val="00FB58CE"/>
    <w:rsid w:val="00FB6D6D"/>
    <w:rsid w:val="00FC00BE"/>
    <w:rsid w:val="00FC2F64"/>
    <w:rsid w:val="00FC4D45"/>
    <w:rsid w:val="00FC50B2"/>
    <w:rsid w:val="00FC664A"/>
    <w:rsid w:val="00FC78D7"/>
    <w:rsid w:val="00FC7F3E"/>
    <w:rsid w:val="00FD37F4"/>
    <w:rsid w:val="00FD4F63"/>
    <w:rsid w:val="00FD60DB"/>
    <w:rsid w:val="00FD63A8"/>
    <w:rsid w:val="00FD653F"/>
    <w:rsid w:val="00FD6B1C"/>
    <w:rsid w:val="00FD7467"/>
    <w:rsid w:val="00FE135B"/>
    <w:rsid w:val="00FE2253"/>
    <w:rsid w:val="00FF08B8"/>
    <w:rsid w:val="00FF2A1A"/>
    <w:rsid w:val="00FF44BC"/>
    <w:rsid w:val="00FF4D91"/>
    <w:rsid w:val="00FF5068"/>
    <w:rsid w:val="00FF5D49"/>
    <w:rsid w:val="00FF6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802"/>
  </w:style>
  <w:style w:type="paragraph" w:styleId="1">
    <w:name w:val="heading 1"/>
    <w:basedOn w:val="a"/>
    <w:next w:val="a"/>
    <w:link w:val="10"/>
    <w:qFormat/>
    <w:rsid w:val="00E07C2E"/>
    <w:pPr>
      <w:keepNext/>
      <w:jc w:val="center"/>
      <w:outlineLvl w:val="0"/>
    </w:pPr>
    <w:rPr>
      <w:b/>
      <w:sz w:val="28"/>
      <w:lang w:val="x-none" w:eastAsia="x-none"/>
    </w:rPr>
  </w:style>
  <w:style w:type="paragraph" w:styleId="2">
    <w:name w:val="heading 2"/>
    <w:basedOn w:val="a"/>
    <w:next w:val="a"/>
    <w:link w:val="20"/>
    <w:qFormat/>
    <w:rsid w:val="005A3912"/>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E07C2E"/>
    <w:pPr>
      <w:keepNext/>
      <w:jc w:val="center"/>
      <w:outlineLvl w:val="2"/>
    </w:pPr>
    <w:rPr>
      <w:sz w:val="28"/>
      <w:lang w:val="x-none" w:eastAsia="x-none"/>
    </w:rPr>
  </w:style>
  <w:style w:type="paragraph" w:styleId="5">
    <w:name w:val="heading 5"/>
    <w:basedOn w:val="a"/>
    <w:next w:val="a"/>
    <w:link w:val="50"/>
    <w:unhideWhenUsed/>
    <w:qFormat/>
    <w:rsid w:val="00FA3C7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1C18"/>
    <w:rPr>
      <w:b/>
      <w:sz w:val="28"/>
    </w:rPr>
  </w:style>
  <w:style w:type="character" w:customStyle="1" w:styleId="20">
    <w:name w:val="Заголовок 2 Знак"/>
    <w:link w:val="2"/>
    <w:rsid w:val="00DE1C18"/>
    <w:rPr>
      <w:rFonts w:ascii="Arial" w:hAnsi="Arial" w:cs="Arial"/>
      <w:b/>
      <w:bCs/>
      <w:i/>
      <w:iCs/>
      <w:sz w:val="28"/>
      <w:szCs w:val="28"/>
    </w:rPr>
  </w:style>
  <w:style w:type="character" w:customStyle="1" w:styleId="30">
    <w:name w:val="Заголовок 3 Знак"/>
    <w:link w:val="3"/>
    <w:rsid w:val="00DE1C18"/>
    <w:rPr>
      <w:sz w:val="28"/>
    </w:rPr>
  </w:style>
  <w:style w:type="character" w:customStyle="1" w:styleId="50">
    <w:name w:val="Заголовок 5 Знак"/>
    <w:link w:val="5"/>
    <w:rsid w:val="00FA3C77"/>
    <w:rPr>
      <w:rFonts w:ascii="Calibri" w:hAnsi="Calibri"/>
      <w:b/>
      <w:bCs/>
      <w:i/>
      <w:iCs/>
      <w:sz w:val="26"/>
      <w:szCs w:val="26"/>
    </w:rPr>
  </w:style>
  <w:style w:type="paragraph" w:customStyle="1" w:styleId="11">
    <w:name w:val="Знак Знак Знак Знак1 Знак Знак1 Знак Знак Знак Знак Знак Знак Знак Знак Знак Знак Знак Знак Знак Знак"/>
    <w:basedOn w:val="a"/>
    <w:rsid w:val="00D11D1E"/>
    <w:pPr>
      <w:spacing w:after="160" w:line="240" w:lineRule="exact"/>
    </w:pPr>
    <w:rPr>
      <w:rFonts w:ascii="Verdana" w:hAnsi="Verdana"/>
      <w:lang w:val="en-US" w:eastAsia="en-US"/>
    </w:rPr>
  </w:style>
  <w:style w:type="paragraph" w:styleId="31">
    <w:name w:val="Body Text Indent 3"/>
    <w:basedOn w:val="a"/>
    <w:link w:val="32"/>
    <w:rsid w:val="00E07C2E"/>
    <w:pPr>
      <w:jc w:val="center"/>
    </w:pPr>
    <w:rPr>
      <w:sz w:val="24"/>
      <w:lang w:val="x-none" w:eastAsia="x-none"/>
    </w:rPr>
  </w:style>
  <w:style w:type="character" w:customStyle="1" w:styleId="32">
    <w:name w:val="Основной текст с отступом 3 Знак"/>
    <w:link w:val="31"/>
    <w:rsid w:val="00F02CEB"/>
    <w:rPr>
      <w:sz w:val="24"/>
    </w:rPr>
  </w:style>
  <w:style w:type="table" w:styleId="a3">
    <w:name w:val="Table Grid"/>
    <w:basedOn w:val="a1"/>
    <w:uiPriority w:val="59"/>
    <w:rsid w:val="00E07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DE7A64"/>
    <w:pPr>
      <w:spacing w:after="120" w:line="480" w:lineRule="auto"/>
    </w:pPr>
    <w:rPr>
      <w:sz w:val="24"/>
      <w:szCs w:val="24"/>
      <w:lang w:val="x-none" w:eastAsia="x-none"/>
    </w:rPr>
  </w:style>
  <w:style w:type="character" w:customStyle="1" w:styleId="22">
    <w:name w:val="Основной текст 2 Знак"/>
    <w:link w:val="21"/>
    <w:rsid w:val="00DE1C18"/>
    <w:rPr>
      <w:sz w:val="24"/>
      <w:szCs w:val="24"/>
    </w:rPr>
  </w:style>
  <w:style w:type="paragraph" w:customStyle="1" w:styleId="ConsPlusNormal">
    <w:name w:val="ConsPlusNormal"/>
    <w:link w:val="ConsPlusNormal0"/>
    <w:qFormat/>
    <w:rsid w:val="003839F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04B54"/>
    <w:rPr>
      <w:rFonts w:ascii="Arial" w:hAnsi="Arial" w:cs="Arial"/>
      <w:lang w:val="ru-RU" w:eastAsia="ru-RU" w:bidi="ar-SA"/>
    </w:rPr>
  </w:style>
  <w:style w:type="paragraph" w:customStyle="1" w:styleId="ConsPlusNonformat">
    <w:name w:val="ConsPlusNonformat"/>
    <w:rsid w:val="003839FF"/>
    <w:pPr>
      <w:widowControl w:val="0"/>
      <w:autoSpaceDE w:val="0"/>
      <w:autoSpaceDN w:val="0"/>
      <w:adjustRightInd w:val="0"/>
    </w:pPr>
    <w:rPr>
      <w:rFonts w:ascii="Courier New" w:hAnsi="Courier New" w:cs="Courier New"/>
    </w:rPr>
  </w:style>
  <w:style w:type="paragraph" w:styleId="a4">
    <w:name w:val="Body Text"/>
    <w:basedOn w:val="a"/>
    <w:link w:val="a5"/>
    <w:rsid w:val="005A3912"/>
    <w:pPr>
      <w:spacing w:after="120"/>
    </w:pPr>
  </w:style>
  <w:style w:type="character" w:customStyle="1" w:styleId="a5">
    <w:name w:val="Основной текст Знак"/>
    <w:basedOn w:val="a0"/>
    <w:link w:val="a4"/>
    <w:rsid w:val="00DE1C18"/>
  </w:style>
  <w:style w:type="paragraph" w:customStyle="1" w:styleId="ConsPlusTitle">
    <w:name w:val="ConsPlusTitle"/>
    <w:rsid w:val="005A3912"/>
    <w:pPr>
      <w:widowControl w:val="0"/>
      <w:autoSpaceDE w:val="0"/>
      <w:autoSpaceDN w:val="0"/>
      <w:adjustRightInd w:val="0"/>
    </w:pPr>
    <w:rPr>
      <w:rFonts w:ascii="Arial" w:hAnsi="Arial" w:cs="Arial"/>
      <w:b/>
      <w:bCs/>
    </w:rPr>
  </w:style>
  <w:style w:type="paragraph" w:styleId="a6">
    <w:name w:val="Body Text Indent"/>
    <w:basedOn w:val="a"/>
    <w:link w:val="a7"/>
    <w:rsid w:val="0042577C"/>
    <w:pPr>
      <w:spacing w:after="120"/>
      <w:ind w:left="283"/>
    </w:pPr>
  </w:style>
  <w:style w:type="character" w:customStyle="1" w:styleId="a7">
    <w:name w:val="Основной текст с отступом Знак"/>
    <w:basedOn w:val="a0"/>
    <w:link w:val="a6"/>
    <w:rsid w:val="00DE1C18"/>
  </w:style>
  <w:style w:type="paragraph" w:customStyle="1" w:styleId="a8">
    <w:name w:val="Текст документа"/>
    <w:basedOn w:val="a"/>
    <w:rsid w:val="00BE34F8"/>
    <w:pPr>
      <w:ind w:firstLine="567"/>
    </w:pPr>
    <w:rPr>
      <w:sz w:val="26"/>
      <w:szCs w:val="24"/>
    </w:rPr>
  </w:style>
  <w:style w:type="paragraph" w:customStyle="1" w:styleId="a9">
    <w:name w:val="Ориентир"/>
    <w:basedOn w:val="a4"/>
    <w:rsid w:val="0096700A"/>
    <w:pPr>
      <w:spacing w:after="0"/>
      <w:ind w:firstLine="709"/>
      <w:jc w:val="both"/>
    </w:pPr>
  </w:style>
  <w:style w:type="paragraph" w:customStyle="1" w:styleId="ConsTitle">
    <w:name w:val="ConsTitle"/>
    <w:rsid w:val="0096700A"/>
    <w:pPr>
      <w:widowControl w:val="0"/>
      <w:autoSpaceDE w:val="0"/>
      <w:autoSpaceDN w:val="0"/>
      <w:adjustRightInd w:val="0"/>
    </w:pPr>
    <w:rPr>
      <w:rFonts w:ascii="Arial" w:hAnsi="Arial" w:cs="Arial"/>
      <w:b/>
      <w:bCs/>
    </w:rPr>
  </w:style>
  <w:style w:type="paragraph" w:customStyle="1" w:styleId="ConsNormal">
    <w:name w:val="ConsNormal"/>
    <w:rsid w:val="0096700A"/>
    <w:pPr>
      <w:widowControl w:val="0"/>
      <w:autoSpaceDE w:val="0"/>
      <w:autoSpaceDN w:val="0"/>
      <w:adjustRightInd w:val="0"/>
      <w:ind w:right="19772" w:firstLine="720"/>
    </w:pPr>
    <w:rPr>
      <w:rFonts w:ascii="Arial" w:hAnsi="Arial" w:cs="Arial"/>
    </w:rPr>
  </w:style>
  <w:style w:type="paragraph" w:customStyle="1" w:styleId="aa">
    <w:name w:val="Знак Знак Знак Знак"/>
    <w:basedOn w:val="a"/>
    <w:rsid w:val="00EE19E2"/>
    <w:pPr>
      <w:spacing w:after="160" w:line="240" w:lineRule="exact"/>
    </w:pPr>
    <w:rPr>
      <w:rFonts w:ascii="Verdana" w:hAnsi="Verdana" w:cs="Verdana"/>
      <w:lang w:val="en-US" w:eastAsia="en-US"/>
    </w:rPr>
  </w:style>
  <w:style w:type="paragraph" w:styleId="ab">
    <w:name w:val="header"/>
    <w:basedOn w:val="a"/>
    <w:link w:val="ac"/>
    <w:rsid w:val="000D7E7D"/>
    <w:pPr>
      <w:tabs>
        <w:tab w:val="center" w:pos="4677"/>
        <w:tab w:val="right" w:pos="9355"/>
      </w:tabs>
    </w:pPr>
  </w:style>
  <w:style w:type="character" w:customStyle="1" w:styleId="ac">
    <w:name w:val="Верхний колонтитул Знак"/>
    <w:basedOn w:val="a0"/>
    <w:link w:val="ab"/>
    <w:rsid w:val="00F02CEB"/>
  </w:style>
  <w:style w:type="character" w:styleId="ad">
    <w:name w:val="page number"/>
    <w:basedOn w:val="a0"/>
    <w:rsid w:val="000D7E7D"/>
  </w:style>
  <w:style w:type="paragraph" w:styleId="ae">
    <w:name w:val="footer"/>
    <w:basedOn w:val="a"/>
    <w:link w:val="af"/>
    <w:rsid w:val="000D7E7D"/>
    <w:pPr>
      <w:tabs>
        <w:tab w:val="center" w:pos="4677"/>
        <w:tab w:val="right" w:pos="9355"/>
      </w:tabs>
    </w:pPr>
  </w:style>
  <w:style w:type="character" w:customStyle="1" w:styleId="af">
    <w:name w:val="Нижний колонтитул Знак"/>
    <w:basedOn w:val="a0"/>
    <w:link w:val="ae"/>
    <w:rsid w:val="00DE1C18"/>
  </w:style>
  <w:style w:type="paragraph" w:customStyle="1" w:styleId="af0">
    <w:name w:val="Знак"/>
    <w:basedOn w:val="a"/>
    <w:rsid w:val="00B4381A"/>
    <w:pPr>
      <w:spacing w:after="160" w:line="240" w:lineRule="exact"/>
    </w:pPr>
    <w:rPr>
      <w:rFonts w:ascii="Verdana" w:hAnsi="Verdana" w:cs="Verdana"/>
      <w:lang w:val="en-US" w:eastAsia="en-US"/>
    </w:rPr>
  </w:style>
  <w:style w:type="paragraph" w:customStyle="1" w:styleId="4">
    <w:name w:val="Стиль4"/>
    <w:basedOn w:val="a"/>
    <w:autoRedefine/>
    <w:rsid w:val="00FA78E8"/>
    <w:pPr>
      <w:spacing w:line="228" w:lineRule="auto"/>
      <w:jc w:val="both"/>
    </w:pPr>
    <w:rPr>
      <w:iCs/>
      <w:sz w:val="22"/>
      <w:szCs w:val="22"/>
    </w:rPr>
  </w:style>
  <w:style w:type="paragraph" w:customStyle="1" w:styleId="ConsPlusCell">
    <w:name w:val="ConsPlusCell"/>
    <w:rsid w:val="00B4381A"/>
    <w:pPr>
      <w:autoSpaceDE w:val="0"/>
      <w:autoSpaceDN w:val="0"/>
      <w:adjustRightInd w:val="0"/>
    </w:pPr>
    <w:rPr>
      <w:rFonts w:ascii="Arial" w:hAnsi="Arial" w:cs="Arial"/>
    </w:rPr>
  </w:style>
  <w:style w:type="paragraph" w:styleId="af1">
    <w:name w:val="Normal (Web)"/>
    <w:basedOn w:val="a"/>
    <w:rsid w:val="001C64B6"/>
    <w:pPr>
      <w:spacing w:after="150"/>
    </w:pPr>
    <w:rPr>
      <w:sz w:val="24"/>
      <w:szCs w:val="24"/>
    </w:rPr>
  </w:style>
  <w:style w:type="paragraph" w:customStyle="1" w:styleId="40">
    <w:name w:val="Знак4 Знак Знак Знак"/>
    <w:basedOn w:val="a"/>
    <w:rsid w:val="001C64B6"/>
    <w:pPr>
      <w:spacing w:after="160" w:line="240" w:lineRule="exact"/>
    </w:pPr>
    <w:rPr>
      <w:rFonts w:ascii="Verdana" w:hAnsi="Verdana"/>
      <w:lang w:val="en-US" w:eastAsia="en-US"/>
    </w:rPr>
  </w:style>
  <w:style w:type="character" w:customStyle="1" w:styleId="FontStyle28">
    <w:name w:val="Font Style28"/>
    <w:rsid w:val="005E6E41"/>
    <w:rPr>
      <w:rFonts w:ascii="Times New Roman" w:hAnsi="Times New Roman" w:cs="Times New Roman"/>
      <w:sz w:val="26"/>
      <w:szCs w:val="26"/>
    </w:rPr>
  </w:style>
  <w:style w:type="character" w:customStyle="1" w:styleId="text11">
    <w:name w:val="text11"/>
    <w:rsid w:val="00295D63"/>
    <w:rPr>
      <w:rFonts w:ascii="Arial CYR" w:hAnsi="Arial CYR" w:cs="Arial CYR" w:hint="default"/>
      <w:color w:val="000000"/>
      <w:sz w:val="18"/>
      <w:szCs w:val="18"/>
    </w:rPr>
  </w:style>
  <w:style w:type="paragraph" w:customStyle="1" w:styleId="Default">
    <w:name w:val="Default"/>
    <w:rsid w:val="006648A3"/>
    <w:pPr>
      <w:autoSpaceDE w:val="0"/>
      <w:autoSpaceDN w:val="0"/>
      <w:adjustRightInd w:val="0"/>
    </w:pPr>
    <w:rPr>
      <w:rFonts w:eastAsia="Calibri"/>
      <w:color w:val="000000"/>
      <w:sz w:val="24"/>
      <w:szCs w:val="24"/>
      <w:lang w:eastAsia="en-US"/>
    </w:rPr>
  </w:style>
  <w:style w:type="paragraph" w:customStyle="1" w:styleId="12">
    <w:name w:val="Без интервала1"/>
    <w:rsid w:val="006648A3"/>
    <w:rPr>
      <w:rFonts w:ascii="Calibri" w:hAnsi="Calibri" w:cs="Calibri"/>
      <w:sz w:val="22"/>
      <w:szCs w:val="22"/>
    </w:rPr>
  </w:style>
  <w:style w:type="paragraph" w:customStyle="1" w:styleId="af2">
    <w:name w:val="Осн.Текст"/>
    <w:basedOn w:val="a"/>
    <w:autoRedefine/>
    <w:rsid w:val="006C5F7C"/>
    <w:pPr>
      <w:tabs>
        <w:tab w:val="left" w:pos="5760"/>
      </w:tabs>
      <w:ind w:firstLine="709"/>
      <w:jc w:val="both"/>
    </w:pPr>
    <w:rPr>
      <w:bCs/>
      <w:sz w:val="24"/>
      <w:szCs w:val="24"/>
    </w:rPr>
  </w:style>
  <w:style w:type="paragraph" w:styleId="af3">
    <w:name w:val="Balloon Text"/>
    <w:basedOn w:val="a"/>
    <w:link w:val="af4"/>
    <w:semiHidden/>
    <w:rsid w:val="0015275F"/>
    <w:rPr>
      <w:rFonts w:ascii="Tahoma" w:hAnsi="Tahoma"/>
      <w:sz w:val="16"/>
      <w:szCs w:val="16"/>
      <w:lang w:val="x-none" w:eastAsia="x-none"/>
    </w:rPr>
  </w:style>
  <w:style w:type="character" w:customStyle="1" w:styleId="af4">
    <w:name w:val="Текст выноски Знак"/>
    <w:link w:val="af3"/>
    <w:semiHidden/>
    <w:rsid w:val="00DE1C18"/>
    <w:rPr>
      <w:rFonts w:ascii="Tahoma" w:hAnsi="Tahoma" w:cs="Tahoma"/>
      <w:sz w:val="16"/>
      <w:szCs w:val="16"/>
    </w:rPr>
  </w:style>
  <w:style w:type="character" w:customStyle="1" w:styleId="FontStyle17">
    <w:name w:val="Font Style17"/>
    <w:rsid w:val="00847205"/>
    <w:rPr>
      <w:rFonts w:ascii="Times New Roman" w:hAnsi="Times New Roman"/>
      <w:b/>
      <w:sz w:val="26"/>
    </w:rPr>
  </w:style>
  <w:style w:type="paragraph" w:customStyle="1" w:styleId="13">
    <w:name w:val="Знак Знак Знак Знак1 Знак Знак"/>
    <w:basedOn w:val="a"/>
    <w:rsid w:val="0007041D"/>
    <w:pPr>
      <w:spacing w:after="160" w:line="240" w:lineRule="exact"/>
    </w:pPr>
    <w:rPr>
      <w:rFonts w:ascii="Verdana" w:hAnsi="Verdana"/>
      <w:lang w:val="en-US" w:eastAsia="en-US"/>
    </w:rPr>
  </w:style>
  <w:style w:type="paragraph" w:customStyle="1" w:styleId="Style1">
    <w:name w:val="Style1"/>
    <w:basedOn w:val="a"/>
    <w:rsid w:val="007F3780"/>
    <w:pPr>
      <w:widowControl w:val="0"/>
      <w:autoSpaceDE w:val="0"/>
      <w:autoSpaceDN w:val="0"/>
      <w:adjustRightInd w:val="0"/>
      <w:spacing w:line="341" w:lineRule="exact"/>
      <w:jc w:val="center"/>
    </w:pPr>
    <w:rPr>
      <w:sz w:val="24"/>
      <w:szCs w:val="24"/>
    </w:rPr>
  </w:style>
  <w:style w:type="character" w:customStyle="1" w:styleId="FontStyle29">
    <w:name w:val="Font Style29"/>
    <w:rsid w:val="007F3780"/>
    <w:rPr>
      <w:rFonts w:ascii="Times New Roman" w:hAnsi="Times New Roman" w:cs="Times New Roman"/>
      <w:b/>
      <w:bCs/>
      <w:sz w:val="22"/>
      <w:szCs w:val="22"/>
    </w:rPr>
  </w:style>
  <w:style w:type="paragraph" w:customStyle="1" w:styleId="Style15">
    <w:name w:val="Style15"/>
    <w:basedOn w:val="a"/>
    <w:rsid w:val="0015525E"/>
    <w:pPr>
      <w:widowControl w:val="0"/>
      <w:autoSpaceDE w:val="0"/>
      <w:autoSpaceDN w:val="0"/>
      <w:adjustRightInd w:val="0"/>
      <w:spacing w:line="276" w:lineRule="exact"/>
      <w:ind w:firstLine="696"/>
      <w:jc w:val="both"/>
    </w:pPr>
    <w:rPr>
      <w:sz w:val="24"/>
      <w:szCs w:val="24"/>
    </w:rPr>
  </w:style>
  <w:style w:type="character" w:customStyle="1" w:styleId="FontStyle30">
    <w:name w:val="Font Style30"/>
    <w:rsid w:val="0015525E"/>
    <w:rPr>
      <w:rFonts w:ascii="Times New Roman" w:hAnsi="Times New Roman" w:cs="Times New Roman"/>
      <w:sz w:val="22"/>
      <w:szCs w:val="22"/>
    </w:rPr>
  </w:style>
  <w:style w:type="paragraph" w:customStyle="1" w:styleId="Style9">
    <w:name w:val="Style9"/>
    <w:basedOn w:val="a"/>
    <w:rsid w:val="003F77D0"/>
    <w:pPr>
      <w:widowControl w:val="0"/>
      <w:autoSpaceDE w:val="0"/>
      <w:autoSpaceDN w:val="0"/>
      <w:adjustRightInd w:val="0"/>
      <w:spacing w:line="276" w:lineRule="exact"/>
      <w:ind w:firstLine="706"/>
      <w:jc w:val="both"/>
    </w:pPr>
    <w:rPr>
      <w:sz w:val="24"/>
      <w:szCs w:val="24"/>
    </w:rPr>
  </w:style>
  <w:style w:type="paragraph" w:customStyle="1" w:styleId="Style17">
    <w:name w:val="Style17"/>
    <w:basedOn w:val="a"/>
    <w:rsid w:val="00D06FAA"/>
    <w:pPr>
      <w:widowControl w:val="0"/>
      <w:autoSpaceDE w:val="0"/>
      <w:autoSpaceDN w:val="0"/>
      <w:adjustRightInd w:val="0"/>
      <w:spacing w:line="274" w:lineRule="exact"/>
      <w:ind w:firstLine="542"/>
    </w:pPr>
    <w:rPr>
      <w:sz w:val="24"/>
      <w:szCs w:val="24"/>
    </w:rPr>
  </w:style>
  <w:style w:type="paragraph" w:customStyle="1" w:styleId="af5">
    <w:name w:val="Знак Знак"/>
    <w:basedOn w:val="a"/>
    <w:rsid w:val="00766392"/>
    <w:pPr>
      <w:spacing w:after="160" w:line="240" w:lineRule="exact"/>
    </w:pPr>
    <w:rPr>
      <w:rFonts w:ascii="Verdana" w:hAnsi="Verdana"/>
      <w:lang w:val="en-US" w:eastAsia="en-US"/>
    </w:rPr>
  </w:style>
  <w:style w:type="character" w:styleId="af6">
    <w:name w:val="Hyperlink"/>
    <w:uiPriority w:val="99"/>
    <w:rsid w:val="00B764AD"/>
    <w:rPr>
      <w:color w:val="0000FF"/>
      <w:u w:val="single"/>
    </w:rPr>
  </w:style>
  <w:style w:type="paragraph" w:customStyle="1" w:styleId="af7">
    <w:name w:val="Знак Знак"/>
    <w:basedOn w:val="a"/>
    <w:rsid w:val="00E95BC1"/>
    <w:pPr>
      <w:spacing w:after="160" w:line="240" w:lineRule="exact"/>
    </w:pPr>
    <w:rPr>
      <w:rFonts w:ascii="Verdana" w:hAnsi="Verdana"/>
      <w:lang w:val="en-US" w:eastAsia="en-US"/>
    </w:rPr>
  </w:style>
  <w:style w:type="paragraph" w:customStyle="1" w:styleId="2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82B28"/>
    <w:pPr>
      <w:spacing w:after="160" w:line="240" w:lineRule="exact"/>
    </w:pPr>
    <w:rPr>
      <w:rFonts w:ascii="Verdana" w:hAnsi="Verdana"/>
      <w:lang w:val="en-US" w:eastAsia="en-US"/>
    </w:rPr>
  </w:style>
  <w:style w:type="character" w:styleId="af8">
    <w:name w:val="annotation reference"/>
    <w:rsid w:val="00CD70F1"/>
    <w:rPr>
      <w:sz w:val="16"/>
      <w:szCs w:val="16"/>
    </w:rPr>
  </w:style>
  <w:style w:type="paragraph" w:styleId="af9">
    <w:name w:val="annotation text"/>
    <w:basedOn w:val="a"/>
    <w:link w:val="afa"/>
    <w:rsid w:val="00CD70F1"/>
  </w:style>
  <w:style w:type="character" w:customStyle="1" w:styleId="afa">
    <w:name w:val="Текст примечания Знак"/>
    <w:basedOn w:val="a0"/>
    <w:link w:val="af9"/>
    <w:rsid w:val="00CD70F1"/>
  </w:style>
  <w:style w:type="paragraph" w:styleId="afb">
    <w:name w:val="annotation subject"/>
    <w:basedOn w:val="af9"/>
    <w:next w:val="af9"/>
    <w:link w:val="afc"/>
    <w:rsid w:val="00CD70F1"/>
    <w:rPr>
      <w:b/>
      <w:bCs/>
      <w:lang w:val="x-none" w:eastAsia="x-none"/>
    </w:rPr>
  </w:style>
  <w:style w:type="character" w:customStyle="1" w:styleId="afc">
    <w:name w:val="Тема примечания Знак"/>
    <w:link w:val="afb"/>
    <w:rsid w:val="00CD70F1"/>
    <w:rPr>
      <w:b/>
      <w:bCs/>
    </w:rPr>
  </w:style>
  <w:style w:type="paragraph" w:customStyle="1" w:styleId="110">
    <w:name w:val="Знак Знак Знак Знак1 Знак Знак1 Знак Знак"/>
    <w:basedOn w:val="a"/>
    <w:rsid w:val="00712518"/>
    <w:pPr>
      <w:spacing w:after="160" w:line="240" w:lineRule="exact"/>
    </w:pPr>
    <w:rPr>
      <w:rFonts w:ascii="Verdana" w:hAnsi="Verdana"/>
      <w:lang w:val="en-US" w:eastAsia="en-US"/>
    </w:rPr>
  </w:style>
  <w:style w:type="character" w:styleId="afd">
    <w:name w:val="FollowedHyperlink"/>
    <w:uiPriority w:val="99"/>
    <w:unhideWhenUsed/>
    <w:rsid w:val="00CE01C2"/>
    <w:rPr>
      <w:color w:val="6711FF"/>
      <w:u w:val="single"/>
    </w:rPr>
  </w:style>
  <w:style w:type="paragraph" w:customStyle="1" w:styleId="111">
    <w:name w:val="Знак Знак Знак Знак1 Знак Знак1 Знак Знак Знак Знак Знак Знак Знак Знак Знак Знак Знак Знак Знак Знак"/>
    <w:basedOn w:val="a"/>
    <w:rsid w:val="00802986"/>
    <w:pPr>
      <w:spacing w:after="160" w:line="240" w:lineRule="exact"/>
    </w:pPr>
    <w:rPr>
      <w:rFonts w:ascii="Verdana" w:hAnsi="Verdana"/>
      <w:lang w:val="en-US" w:eastAsia="en-US"/>
    </w:rPr>
  </w:style>
  <w:style w:type="paragraph" w:customStyle="1" w:styleId="112">
    <w:name w:val="Знак Знак Знак Знак1 Знак Знак1 Знак Знак Знак Знак Знак Знак Знак Знак Знак Знак Знак Знак Знак Знак"/>
    <w:basedOn w:val="a"/>
    <w:rsid w:val="008632F4"/>
    <w:pPr>
      <w:spacing w:after="160" w:line="240" w:lineRule="exact"/>
    </w:pPr>
    <w:rPr>
      <w:rFonts w:ascii="Verdana" w:hAnsi="Verdana"/>
      <w:lang w:val="en-US" w:eastAsia="en-US"/>
    </w:rPr>
  </w:style>
  <w:style w:type="paragraph" w:customStyle="1" w:styleId="113">
    <w:name w:val="Знак Знак Знак Знак1 Знак Знак1 Знак Знак Знак Знак Знак Знак Знак Знак Знак Знак Знак Знак Знак Знак"/>
    <w:basedOn w:val="a"/>
    <w:rsid w:val="000B6B7A"/>
    <w:pPr>
      <w:spacing w:after="160" w:line="240" w:lineRule="exact"/>
    </w:pPr>
    <w:rPr>
      <w:rFonts w:ascii="Verdana" w:hAnsi="Verdana"/>
      <w:lang w:val="en-US" w:eastAsia="en-US"/>
    </w:rPr>
  </w:style>
  <w:style w:type="paragraph" w:customStyle="1" w:styleId="114">
    <w:name w:val="Знак Знак Знак Знак1 Знак Знак1 Знак Знак Знак Знак Знак Знак Знак Знак Знак Знак Знак Знак Знак Знак"/>
    <w:basedOn w:val="a"/>
    <w:rsid w:val="00D57E21"/>
    <w:pPr>
      <w:spacing w:after="160" w:line="240" w:lineRule="exact"/>
    </w:pPr>
    <w:rPr>
      <w:rFonts w:ascii="Verdana" w:hAnsi="Verdana"/>
      <w:lang w:val="en-US" w:eastAsia="en-US"/>
    </w:rPr>
  </w:style>
  <w:style w:type="paragraph" w:customStyle="1" w:styleId="115">
    <w:name w:val="Знак Знак Знак Знак1 Знак Знак1 Знак Знак Знак Знак Знак Знак Знак Знак Знак Знак Знак Знак Знак Знак"/>
    <w:basedOn w:val="a"/>
    <w:rsid w:val="009D4CC8"/>
    <w:pPr>
      <w:spacing w:after="160" w:line="240" w:lineRule="exact"/>
    </w:pPr>
    <w:rPr>
      <w:rFonts w:ascii="Verdana" w:hAnsi="Verdana"/>
      <w:lang w:val="en-US" w:eastAsia="en-US"/>
    </w:rPr>
  </w:style>
  <w:style w:type="paragraph" w:customStyle="1" w:styleId="font5">
    <w:name w:val="font5"/>
    <w:basedOn w:val="a"/>
    <w:rsid w:val="00887BA1"/>
    <w:pPr>
      <w:spacing w:before="100" w:beforeAutospacing="1" w:after="100" w:afterAutospacing="1"/>
    </w:pPr>
    <w:rPr>
      <w:color w:val="DD0806"/>
      <w:sz w:val="24"/>
      <w:szCs w:val="24"/>
    </w:rPr>
  </w:style>
  <w:style w:type="paragraph" w:customStyle="1" w:styleId="font6">
    <w:name w:val="font6"/>
    <w:basedOn w:val="a"/>
    <w:rsid w:val="00887BA1"/>
    <w:pPr>
      <w:spacing w:before="100" w:beforeAutospacing="1" w:after="100" w:afterAutospacing="1"/>
    </w:pPr>
    <w:rPr>
      <w:rFonts w:ascii="Tahoma" w:hAnsi="Tahoma" w:cs="Tahoma"/>
      <w:color w:val="000000"/>
      <w:sz w:val="16"/>
      <w:szCs w:val="16"/>
    </w:rPr>
  </w:style>
  <w:style w:type="paragraph" w:customStyle="1" w:styleId="font7">
    <w:name w:val="font7"/>
    <w:basedOn w:val="a"/>
    <w:rsid w:val="00887BA1"/>
    <w:pPr>
      <w:spacing w:before="100" w:beforeAutospacing="1" w:after="100" w:afterAutospacing="1"/>
    </w:pPr>
    <w:rPr>
      <w:rFonts w:ascii="Tahoma" w:hAnsi="Tahoma" w:cs="Tahoma"/>
      <w:b/>
      <w:bCs/>
      <w:color w:val="000000"/>
      <w:sz w:val="16"/>
      <w:szCs w:val="16"/>
    </w:rPr>
  </w:style>
  <w:style w:type="paragraph" w:customStyle="1" w:styleId="font8">
    <w:name w:val="font8"/>
    <w:basedOn w:val="a"/>
    <w:rsid w:val="00887BA1"/>
    <w:pPr>
      <w:spacing w:before="100" w:beforeAutospacing="1" w:after="100" w:afterAutospacing="1"/>
    </w:pPr>
    <w:rPr>
      <w:color w:val="000000"/>
      <w:sz w:val="24"/>
      <w:szCs w:val="24"/>
    </w:rPr>
  </w:style>
  <w:style w:type="paragraph" w:customStyle="1" w:styleId="font9">
    <w:name w:val="font9"/>
    <w:basedOn w:val="a"/>
    <w:rsid w:val="00887BA1"/>
    <w:pPr>
      <w:spacing w:before="100" w:beforeAutospacing="1" w:after="100" w:afterAutospacing="1"/>
    </w:pPr>
    <w:rPr>
      <w:color w:val="DD0806"/>
      <w:sz w:val="24"/>
      <w:szCs w:val="24"/>
    </w:rPr>
  </w:style>
  <w:style w:type="paragraph" w:customStyle="1" w:styleId="font10">
    <w:name w:val="font10"/>
    <w:basedOn w:val="a"/>
    <w:rsid w:val="00887BA1"/>
    <w:pPr>
      <w:spacing w:before="100" w:beforeAutospacing="1" w:after="100" w:afterAutospacing="1"/>
    </w:pPr>
    <w:rPr>
      <w:rFonts w:ascii="Tahoma" w:hAnsi="Tahoma" w:cs="Tahoma"/>
      <w:color w:val="000000"/>
      <w:sz w:val="18"/>
      <w:szCs w:val="18"/>
    </w:rPr>
  </w:style>
  <w:style w:type="paragraph" w:customStyle="1" w:styleId="font11">
    <w:name w:val="font11"/>
    <w:basedOn w:val="a"/>
    <w:rsid w:val="00887BA1"/>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7">
    <w:name w:val="xl6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9">
    <w:name w:val="xl6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71">
    <w:name w:val="xl71"/>
    <w:basedOn w:val="a"/>
    <w:rsid w:val="00887BA1"/>
    <w:pPr>
      <w:spacing w:before="100" w:beforeAutospacing="1" w:after="100" w:afterAutospacing="1"/>
    </w:pPr>
    <w:rPr>
      <w:sz w:val="24"/>
      <w:szCs w:val="24"/>
    </w:rPr>
  </w:style>
  <w:style w:type="paragraph" w:customStyle="1" w:styleId="xl72">
    <w:name w:val="xl7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4">
    <w:name w:val="xl74"/>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75">
    <w:name w:val="xl7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0">
    <w:name w:val="xl8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83">
    <w:name w:val="xl8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4">
    <w:name w:val="xl84"/>
    <w:basedOn w:val="a"/>
    <w:rsid w:val="00887BA1"/>
    <w:pPr>
      <w:pBdr>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5">
    <w:name w:val="xl8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8">
    <w:name w:val="xl88"/>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1">
    <w:name w:val="xl91"/>
    <w:basedOn w:val="a"/>
    <w:rsid w:val="00887BA1"/>
    <w:pPr>
      <w:spacing w:before="100" w:beforeAutospacing="1" w:after="100" w:afterAutospacing="1"/>
    </w:pPr>
    <w:rPr>
      <w:sz w:val="24"/>
      <w:szCs w:val="24"/>
    </w:rPr>
  </w:style>
  <w:style w:type="paragraph" w:customStyle="1" w:styleId="xl92">
    <w:name w:val="xl92"/>
    <w:basedOn w:val="a"/>
    <w:rsid w:val="00887BA1"/>
    <w:pPr>
      <w:spacing w:before="100" w:beforeAutospacing="1" w:after="100" w:afterAutospacing="1"/>
    </w:pPr>
    <w:rPr>
      <w:b/>
      <w:bCs/>
      <w:sz w:val="24"/>
      <w:szCs w:val="24"/>
    </w:rPr>
  </w:style>
  <w:style w:type="paragraph" w:customStyle="1" w:styleId="xl93">
    <w:name w:val="xl93"/>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94">
    <w:name w:val="xl94"/>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95">
    <w:name w:val="xl9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
    <w:name w:val="xl97"/>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9">
    <w:name w:val="xl9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00">
    <w:name w:val="xl100"/>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2">
    <w:name w:val="xl102"/>
    <w:basedOn w:val="a"/>
    <w:rsid w:val="00887BA1"/>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3">
    <w:name w:val="xl103"/>
    <w:basedOn w:val="a"/>
    <w:rsid w:val="00887BA1"/>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4">
    <w:name w:val="xl104"/>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5">
    <w:name w:val="xl105"/>
    <w:basedOn w:val="a"/>
    <w:rsid w:val="00887BA1"/>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6">
    <w:name w:val="xl10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7">
    <w:name w:val="xl10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1">
    <w:name w:val="xl111"/>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3">
    <w:name w:val="xl113"/>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14">
    <w:name w:val="xl114"/>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7">
    <w:name w:val="xl117"/>
    <w:basedOn w:val="a"/>
    <w:rsid w:val="00887BA1"/>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8">
    <w:name w:val="xl118"/>
    <w:basedOn w:val="a"/>
    <w:rsid w:val="00887BA1"/>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0">
    <w:name w:val="xl120"/>
    <w:basedOn w:val="a"/>
    <w:rsid w:val="00887BA1"/>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887BA1"/>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2">
    <w:name w:val="xl122"/>
    <w:basedOn w:val="a"/>
    <w:rsid w:val="00887BA1"/>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887BA1"/>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
    <w:rsid w:val="00887BA1"/>
    <w:pPr>
      <w:pBdr>
        <w:left w:val="single" w:sz="4" w:space="0" w:color="auto"/>
        <w:right w:val="single" w:sz="4" w:space="0" w:color="auto"/>
      </w:pBdr>
      <w:spacing w:before="100" w:beforeAutospacing="1" w:after="100" w:afterAutospacing="1"/>
    </w:pPr>
    <w:rPr>
      <w:sz w:val="24"/>
      <w:szCs w:val="24"/>
    </w:rPr>
  </w:style>
  <w:style w:type="paragraph" w:customStyle="1" w:styleId="xl125">
    <w:name w:val="xl125"/>
    <w:basedOn w:val="a"/>
    <w:rsid w:val="00887BA1"/>
    <w:pPr>
      <w:pBdr>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fontstyle01">
    <w:name w:val="fontstyle01"/>
    <w:rsid w:val="006E7AF4"/>
    <w:rPr>
      <w:rFonts w:ascii="TimesNewRomanPSMT" w:hAnsi="TimesNewRomanPSMT" w:hint="default"/>
      <w:b w:val="0"/>
      <w:bCs w:val="0"/>
      <w:i w:val="0"/>
      <w:iCs w:val="0"/>
      <w:color w:val="000000"/>
      <w:sz w:val="28"/>
      <w:szCs w:val="28"/>
    </w:rPr>
  </w:style>
  <w:style w:type="paragraph" w:customStyle="1" w:styleId="14">
    <w:name w:val="Знак Знак1"/>
    <w:basedOn w:val="a"/>
    <w:rsid w:val="00FA3C77"/>
    <w:pPr>
      <w:spacing w:after="160" w:line="240" w:lineRule="exact"/>
    </w:pPr>
    <w:rPr>
      <w:rFonts w:ascii="Verdana" w:hAnsi="Verdana"/>
      <w:lang w:val="en-US" w:eastAsia="en-US"/>
    </w:rPr>
  </w:style>
  <w:style w:type="paragraph" w:customStyle="1" w:styleId="1140">
    <w:name w:val="Знак Знак Знак Знак1 Знак Знак1 Знак Знак Знак Знак Знак Знак Знак Знак Знак Знак Знак Знак Знак Знак4"/>
    <w:basedOn w:val="a"/>
    <w:rsid w:val="00FA3C77"/>
    <w:pPr>
      <w:spacing w:after="160" w:line="240" w:lineRule="exact"/>
    </w:pPr>
    <w:rPr>
      <w:rFonts w:ascii="Verdana" w:hAnsi="Verdana"/>
      <w:lang w:val="en-US" w:eastAsia="en-US"/>
    </w:rPr>
  </w:style>
  <w:style w:type="paragraph" w:customStyle="1" w:styleId="1130">
    <w:name w:val="Знак Знак Знак Знак1 Знак Знак1 Знак Знак Знак Знак Знак Знак Знак Знак Знак Знак Знак Знак Знак Знак3"/>
    <w:basedOn w:val="a"/>
    <w:rsid w:val="00FA3C77"/>
    <w:pPr>
      <w:spacing w:after="160" w:line="240" w:lineRule="exact"/>
    </w:pPr>
    <w:rPr>
      <w:rFonts w:ascii="Verdana" w:hAnsi="Verdana"/>
      <w:lang w:val="en-US" w:eastAsia="en-US"/>
    </w:rPr>
  </w:style>
  <w:style w:type="paragraph" w:customStyle="1" w:styleId="1120">
    <w:name w:val="Знак Знак Знак Знак1 Знак Знак1 Знак Знак Знак Знак Знак Знак Знак Знак Знак Знак Знак Знак Знак Знак2"/>
    <w:basedOn w:val="a"/>
    <w:rsid w:val="00FA3C77"/>
    <w:pPr>
      <w:spacing w:after="160" w:line="240" w:lineRule="exact"/>
    </w:pPr>
    <w:rPr>
      <w:rFonts w:ascii="Verdana" w:hAnsi="Verdana"/>
      <w:lang w:val="en-US" w:eastAsia="en-US"/>
    </w:rPr>
  </w:style>
  <w:style w:type="paragraph" w:customStyle="1" w:styleId="1110">
    <w:name w:val="Знак Знак Знак Знак1 Знак Знак1 Знак Знак Знак Знак Знак Знак Знак Знак Знак Знак Знак Знак Знак Знак1"/>
    <w:basedOn w:val="a"/>
    <w:rsid w:val="00FA3C77"/>
    <w:pPr>
      <w:spacing w:after="160" w:line="240" w:lineRule="exact"/>
    </w:pPr>
    <w:rPr>
      <w:rFonts w:ascii="Verdana" w:hAnsi="Verdana"/>
      <w:lang w:val="en-US" w:eastAsia="en-US"/>
    </w:rPr>
  </w:style>
  <w:style w:type="character" w:styleId="afe">
    <w:name w:val="Strong"/>
    <w:qFormat/>
    <w:rsid w:val="00FA3C77"/>
    <w:rPr>
      <w:b/>
      <w:bCs/>
    </w:rPr>
  </w:style>
  <w:style w:type="paragraph" w:customStyle="1" w:styleId="116">
    <w:name w:val="Знак1 Знак Знак Знак1"/>
    <w:basedOn w:val="a"/>
    <w:rsid w:val="00FA3C77"/>
    <w:pPr>
      <w:spacing w:before="100" w:beforeAutospacing="1" w:after="100" w:afterAutospacing="1"/>
    </w:pPr>
    <w:rPr>
      <w:rFonts w:ascii="Tahoma" w:hAnsi="Tahoma"/>
      <w:lang w:val="en-US" w:eastAsia="en-US"/>
    </w:rPr>
  </w:style>
  <w:style w:type="paragraph" w:customStyle="1" w:styleId="15">
    <w:name w:val="Абзац списка1"/>
    <w:basedOn w:val="a"/>
    <w:rsid w:val="00FA3C77"/>
    <w:pPr>
      <w:ind w:left="720"/>
    </w:pPr>
    <w:rPr>
      <w:rFonts w:ascii="Calibri" w:hAnsi="Calibri" w:cs="Calibri"/>
      <w:sz w:val="22"/>
      <w:szCs w:val="22"/>
      <w:lang w:eastAsia="en-US"/>
    </w:rPr>
  </w:style>
  <w:style w:type="character" w:styleId="aff">
    <w:name w:val="footnote reference"/>
    <w:aliases w:val="Знак сноски 1,Знак сноски-FN,Ciae niinee-FN,Referencia nota al pie"/>
    <w:rsid w:val="00FA3C77"/>
    <w:rPr>
      <w:vertAlign w:val="superscript"/>
    </w:rPr>
  </w:style>
  <w:style w:type="paragraph" w:styleId="aff0">
    <w:name w:val="footnote text"/>
    <w:aliases w:val="Текст сноски-FN,Footnote Text Char Знак Знак,Footnote Text Char Знак"/>
    <w:basedOn w:val="a"/>
    <w:link w:val="aff1"/>
    <w:rsid w:val="00FA3C77"/>
  </w:style>
  <w:style w:type="character" w:customStyle="1" w:styleId="aff1">
    <w:name w:val="Текст сноски Знак"/>
    <w:aliases w:val="Текст сноски-FN Знак,Footnote Text Char Знак Знак Знак,Footnote Text Char Знак Знак1"/>
    <w:basedOn w:val="a0"/>
    <w:link w:val="aff0"/>
    <w:rsid w:val="00FA3C77"/>
  </w:style>
  <w:style w:type="paragraph" w:styleId="aff2">
    <w:name w:val="List Paragraph"/>
    <w:basedOn w:val="a"/>
    <w:qFormat/>
    <w:rsid w:val="00FA3C77"/>
    <w:pPr>
      <w:ind w:left="720"/>
      <w:contextualSpacing/>
    </w:pPr>
    <w:rPr>
      <w:sz w:val="24"/>
      <w:szCs w:val="24"/>
    </w:rPr>
  </w:style>
  <w:style w:type="paragraph" w:customStyle="1" w:styleId="aff3">
    <w:name w:val="Знак Знак Знак"/>
    <w:basedOn w:val="a"/>
    <w:rsid w:val="00FA3C77"/>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FA3C77"/>
    <w:pPr>
      <w:spacing w:after="160" w:line="240" w:lineRule="exact"/>
    </w:pPr>
    <w:rPr>
      <w:rFonts w:ascii="Verdana" w:hAnsi="Verdana"/>
      <w:lang w:val="en-US" w:eastAsia="en-US"/>
    </w:rPr>
  </w:style>
  <w:style w:type="paragraph" w:customStyle="1" w:styleId="24">
    <w:name w:val="Без интервала2"/>
    <w:rsid w:val="00FA3C77"/>
    <w:rPr>
      <w:rFonts w:ascii="Calibri" w:hAnsi="Calibri" w:cs="Calibri"/>
      <w:sz w:val="22"/>
      <w:szCs w:val="22"/>
    </w:rPr>
  </w:style>
  <w:style w:type="paragraph" w:customStyle="1" w:styleId="Style2">
    <w:name w:val="Style2"/>
    <w:basedOn w:val="a"/>
    <w:rsid w:val="00FA3C77"/>
    <w:pPr>
      <w:widowControl w:val="0"/>
      <w:autoSpaceDE w:val="0"/>
      <w:autoSpaceDN w:val="0"/>
      <w:adjustRightInd w:val="0"/>
      <w:spacing w:line="278" w:lineRule="exact"/>
      <w:jc w:val="center"/>
    </w:pPr>
    <w:rPr>
      <w:sz w:val="24"/>
      <w:szCs w:val="24"/>
    </w:rPr>
  </w:style>
  <w:style w:type="paragraph" w:customStyle="1" w:styleId="Style3">
    <w:name w:val="Style3"/>
    <w:basedOn w:val="a"/>
    <w:rsid w:val="00FA3C77"/>
    <w:pPr>
      <w:widowControl w:val="0"/>
      <w:autoSpaceDE w:val="0"/>
      <w:autoSpaceDN w:val="0"/>
      <w:adjustRightInd w:val="0"/>
      <w:jc w:val="center"/>
    </w:pPr>
    <w:rPr>
      <w:sz w:val="24"/>
      <w:szCs w:val="24"/>
    </w:rPr>
  </w:style>
  <w:style w:type="paragraph" w:customStyle="1" w:styleId="Style4">
    <w:name w:val="Style4"/>
    <w:basedOn w:val="a"/>
    <w:rsid w:val="00FA3C77"/>
    <w:pPr>
      <w:widowControl w:val="0"/>
      <w:autoSpaceDE w:val="0"/>
      <w:autoSpaceDN w:val="0"/>
      <w:adjustRightInd w:val="0"/>
      <w:jc w:val="both"/>
    </w:pPr>
    <w:rPr>
      <w:sz w:val="24"/>
      <w:szCs w:val="24"/>
    </w:rPr>
  </w:style>
  <w:style w:type="paragraph" w:customStyle="1" w:styleId="Style5">
    <w:name w:val="Style5"/>
    <w:basedOn w:val="a"/>
    <w:rsid w:val="00FA3C77"/>
    <w:pPr>
      <w:widowControl w:val="0"/>
      <w:autoSpaceDE w:val="0"/>
      <w:autoSpaceDN w:val="0"/>
      <w:adjustRightInd w:val="0"/>
      <w:spacing w:line="274" w:lineRule="exact"/>
    </w:pPr>
    <w:rPr>
      <w:sz w:val="24"/>
      <w:szCs w:val="24"/>
    </w:rPr>
  </w:style>
  <w:style w:type="paragraph" w:customStyle="1" w:styleId="Style6">
    <w:name w:val="Style6"/>
    <w:basedOn w:val="a"/>
    <w:rsid w:val="00FA3C77"/>
    <w:pPr>
      <w:widowControl w:val="0"/>
      <w:autoSpaceDE w:val="0"/>
      <w:autoSpaceDN w:val="0"/>
      <w:adjustRightInd w:val="0"/>
      <w:spacing w:line="230" w:lineRule="exact"/>
      <w:jc w:val="center"/>
    </w:pPr>
    <w:rPr>
      <w:sz w:val="24"/>
      <w:szCs w:val="24"/>
    </w:rPr>
  </w:style>
  <w:style w:type="paragraph" w:customStyle="1" w:styleId="Style11">
    <w:name w:val="Style11"/>
    <w:basedOn w:val="a"/>
    <w:rsid w:val="00FA3C77"/>
    <w:pPr>
      <w:widowControl w:val="0"/>
      <w:autoSpaceDE w:val="0"/>
      <w:autoSpaceDN w:val="0"/>
      <w:adjustRightInd w:val="0"/>
      <w:spacing w:line="277" w:lineRule="exact"/>
      <w:ind w:firstLine="547"/>
      <w:jc w:val="both"/>
    </w:pPr>
    <w:rPr>
      <w:sz w:val="24"/>
      <w:szCs w:val="24"/>
    </w:rPr>
  </w:style>
  <w:style w:type="paragraph" w:customStyle="1" w:styleId="Style12">
    <w:name w:val="Style12"/>
    <w:basedOn w:val="a"/>
    <w:rsid w:val="00FA3C77"/>
    <w:pPr>
      <w:widowControl w:val="0"/>
      <w:autoSpaceDE w:val="0"/>
      <w:autoSpaceDN w:val="0"/>
      <w:adjustRightInd w:val="0"/>
      <w:spacing w:line="274" w:lineRule="exact"/>
      <w:jc w:val="both"/>
    </w:pPr>
    <w:rPr>
      <w:sz w:val="24"/>
      <w:szCs w:val="24"/>
    </w:rPr>
  </w:style>
  <w:style w:type="character" w:customStyle="1" w:styleId="FontStyle24">
    <w:name w:val="Font Style24"/>
    <w:rsid w:val="00FA3C77"/>
    <w:rPr>
      <w:rFonts w:ascii="Times New Roman" w:hAnsi="Times New Roman" w:cs="Times New Roman"/>
      <w:b/>
      <w:bCs/>
      <w:sz w:val="22"/>
      <w:szCs w:val="22"/>
    </w:rPr>
  </w:style>
  <w:style w:type="character" w:customStyle="1" w:styleId="FontStyle25">
    <w:name w:val="Font Style25"/>
    <w:rsid w:val="00FA3C77"/>
    <w:rPr>
      <w:rFonts w:ascii="Times New Roman" w:hAnsi="Times New Roman" w:cs="Times New Roman"/>
      <w:sz w:val="18"/>
      <w:szCs w:val="18"/>
    </w:rPr>
  </w:style>
  <w:style w:type="character" w:customStyle="1" w:styleId="FontStyle26">
    <w:name w:val="Font Style26"/>
    <w:rsid w:val="00FA3C77"/>
    <w:rPr>
      <w:rFonts w:ascii="Times New Roman" w:hAnsi="Times New Roman" w:cs="Times New Roman"/>
      <w:sz w:val="18"/>
      <w:szCs w:val="18"/>
    </w:rPr>
  </w:style>
  <w:style w:type="paragraph" w:customStyle="1" w:styleId="25">
    <w:name w:val="Знак Знак2 Знак Знак Знак Знак Знак Знак"/>
    <w:basedOn w:val="a"/>
    <w:rsid w:val="00FA3C77"/>
    <w:pPr>
      <w:spacing w:after="160" w:line="240" w:lineRule="exact"/>
    </w:pPr>
    <w:rPr>
      <w:rFonts w:ascii="Verdana" w:hAnsi="Verdana"/>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paragraph" w:customStyle="1" w:styleId="26">
    <w:name w:val="Знак Знак2 Знак Знак"/>
    <w:basedOn w:val="a"/>
    <w:rsid w:val="00FA3C77"/>
    <w:pPr>
      <w:spacing w:after="160" w:line="240" w:lineRule="exact"/>
    </w:pPr>
    <w:rPr>
      <w:rFonts w:ascii="Verdana" w:hAnsi="Verdana" w:cs="Verdana"/>
      <w:lang w:val="en-US" w:eastAsia="en-US"/>
    </w:rPr>
  </w:style>
  <w:style w:type="character" w:customStyle="1" w:styleId="apple-converted-space">
    <w:name w:val="apple-converted-space"/>
    <w:rsid w:val="00FA3C77"/>
  </w:style>
  <w:style w:type="paragraph" w:customStyle="1" w:styleId="117">
    <w:name w:val="Знак Знак Знак Знак1 Знак Знак1"/>
    <w:basedOn w:val="a"/>
    <w:rsid w:val="00FA3C77"/>
    <w:pPr>
      <w:spacing w:after="160" w:line="240" w:lineRule="exact"/>
    </w:pPr>
    <w:rPr>
      <w:rFonts w:ascii="Verdana" w:hAnsi="Verdana"/>
      <w:lang w:val="en-US" w:eastAsia="en-US"/>
    </w:rPr>
  </w:style>
  <w:style w:type="paragraph" w:styleId="aff4">
    <w:name w:val="No Spacing"/>
    <w:link w:val="aff5"/>
    <w:qFormat/>
    <w:rsid w:val="00FA3C77"/>
    <w:rPr>
      <w:rFonts w:ascii="Calibri" w:hAnsi="Calibri"/>
      <w:sz w:val="22"/>
      <w:szCs w:val="22"/>
    </w:rPr>
  </w:style>
  <w:style w:type="character" w:customStyle="1" w:styleId="aff5">
    <w:name w:val="Без интервала Знак"/>
    <w:link w:val="aff4"/>
    <w:locked/>
    <w:rsid w:val="00FA3C77"/>
    <w:rPr>
      <w:rFonts w:ascii="Calibri" w:hAnsi="Calibri"/>
      <w:sz w:val="22"/>
      <w:szCs w:val="22"/>
    </w:rPr>
  </w:style>
  <w:style w:type="paragraph" w:customStyle="1" w:styleId="aff6">
    <w:name w:val="Текст (справка)"/>
    <w:basedOn w:val="a"/>
    <w:next w:val="a"/>
    <w:rsid w:val="00FA3C77"/>
    <w:pPr>
      <w:widowControl w:val="0"/>
      <w:autoSpaceDE w:val="0"/>
      <w:autoSpaceDN w:val="0"/>
      <w:adjustRightInd w:val="0"/>
      <w:ind w:left="170" w:right="170"/>
    </w:pPr>
    <w:rPr>
      <w:rFonts w:ascii="Times New Roman CYR" w:hAnsi="Times New Roman CYR" w:cs="Times New Roman CYR"/>
      <w:sz w:val="24"/>
      <w:szCs w:val="24"/>
    </w:rPr>
  </w:style>
  <w:style w:type="character" w:customStyle="1" w:styleId="aff7">
    <w:name w:val="Гипертекстовая ссылка"/>
    <w:rsid w:val="00FA3C77"/>
    <w:rPr>
      <w:color w:val="106BBE"/>
    </w:rPr>
  </w:style>
  <w:style w:type="character" w:customStyle="1" w:styleId="33">
    <w:name w:val="Основной текст (3)_"/>
    <w:link w:val="34"/>
    <w:rsid w:val="00FA3C77"/>
    <w:rPr>
      <w:b/>
      <w:bCs/>
      <w:sz w:val="28"/>
      <w:szCs w:val="28"/>
      <w:shd w:val="clear" w:color="auto" w:fill="FFFFFF"/>
    </w:rPr>
  </w:style>
  <w:style w:type="paragraph" w:customStyle="1" w:styleId="34">
    <w:name w:val="Основной текст (3)"/>
    <w:basedOn w:val="a"/>
    <w:link w:val="33"/>
    <w:rsid w:val="00FA3C77"/>
    <w:pPr>
      <w:widowControl w:val="0"/>
      <w:shd w:val="clear" w:color="auto" w:fill="FFFFFF"/>
      <w:spacing w:after="420" w:line="0" w:lineRule="atLeast"/>
      <w:jc w:val="center"/>
    </w:pPr>
    <w:rPr>
      <w:b/>
      <w:bCs/>
      <w:sz w:val="28"/>
      <w:szCs w:val="28"/>
      <w:shd w:val="clear" w:color="auto" w:fill="FFFFFF"/>
    </w:rPr>
  </w:style>
  <w:style w:type="paragraph" w:customStyle="1" w:styleId="118">
    <w:name w:val="Знак Знак Знак Знак1 Знак Знак1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paragraph" w:customStyle="1" w:styleId="font12">
    <w:name w:val="font12"/>
    <w:basedOn w:val="a"/>
    <w:rsid w:val="009630F5"/>
    <w:pPr>
      <w:spacing w:before="100" w:beforeAutospacing="1" w:after="100" w:afterAutospacing="1"/>
    </w:pPr>
    <w:rPr>
      <w:rFonts w:ascii="Tahoma" w:hAnsi="Tahoma" w:cs="Tahoma"/>
      <w:b/>
      <w:bCs/>
      <w:color w:val="000000"/>
      <w:sz w:val="18"/>
      <w:szCs w:val="18"/>
    </w:rPr>
  </w:style>
  <w:style w:type="paragraph" w:customStyle="1" w:styleId="font13">
    <w:name w:val="font13"/>
    <w:basedOn w:val="a"/>
    <w:rsid w:val="009630F5"/>
    <w:pPr>
      <w:spacing w:before="100" w:beforeAutospacing="1" w:after="100" w:afterAutospacing="1"/>
    </w:pPr>
    <w:rPr>
      <w:rFonts w:ascii="Tahoma" w:hAnsi="Tahoma" w:cs="Tahoma"/>
      <w:color w:val="000000"/>
      <w:sz w:val="18"/>
      <w:szCs w:val="18"/>
    </w:rPr>
  </w:style>
  <w:style w:type="paragraph" w:customStyle="1" w:styleId="font14">
    <w:name w:val="font14"/>
    <w:basedOn w:val="a"/>
    <w:rsid w:val="009630F5"/>
    <w:pPr>
      <w:spacing w:before="100" w:beforeAutospacing="1" w:after="100" w:afterAutospacing="1"/>
    </w:pPr>
    <w:rPr>
      <w:rFonts w:ascii="Tahoma" w:hAnsi="Tahoma" w:cs="Tahoma"/>
      <w:b/>
      <w:bCs/>
      <w:color w:val="000000"/>
      <w:sz w:val="18"/>
      <w:szCs w:val="18"/>
    </w:rPr>
  </w:style>
  <w:style w:type="paragraph" w:customStyle="1" w:styleId="xl126">
    <w:name w:val="xl126"/>
    <w:basedOn w:val="a"/>
    <w:rsid w:val="009630F5"/>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7">
    <w:name w:val="xl127"/>
    <w:basedOn w:val="a"/>
    <w:rsid w:val="009630F5"/>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8">
    <w:name w:val="xl128"/>
    <w:basedOn w:val="a"/>
    <w:rsid w:val="009630F5"/>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9">
    <w:name w:val="xl129"/>
    <w:basedOn w:val="a"/>
    <w:rsid w:val="009630F5"/>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30">
    <w:name w:val="xl130"/>
    <w:basedOn w:val="a"/>
    <w:rsid w:val="009630F5"/>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1">
    <w:name w:val="xl131"/>
    <w:basedOn w:val="a"/>
    <w:rsid w:val="009630F5"/>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32">
    <w:name w:val="xl132"/>
    <w:basedOn w:val="a"/>
    <w:rsid w:val="009630F5"/>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3">
    <w:name w:val="xl133"/>
    <w:basedOn w:val="a"/>
    <w:rsid w:val="009630F5"/>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4">
    <w:name w:val="xl134"/>
    <w:basedOn w:val="a"/>
    <w:rsid w:val="009630F5"/>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35">
    <w:name w:val="xl135"/>
    <w:basedOn w:val="a"/>
    <w:rsid w:val="009630F5"/>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36">
    <w:name w:val="xl136"/>
    <w:basedOn w:val="a"/>
    <w:rsid w:val="009630F5"/>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37">
    <w:name w:val="xl137"/>
    <w:basedOn w:val="a"/>
    <w:rsid w:val="009630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8">
    <w:name w:val="xl138"/>
    <w:basedOn w:val="a"/>
    <w:rsid w:val="009630F5"/>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39">
    <w:name w:val="xl139"/>
    <w:basedOn w:val="a"/>
    <w:rsid w:val="009630F5"/>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40">
    <w:name w:val="xl140"/>
    <w:basedOn w:val="a"/>
    <w:rsid w:val="009630F5"/>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41">
    <w:name w:val="xl141"/>
    <w:basedOn w:val="a"/>
    <w:rsid w:val="009630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2">
    <w:name w:val="xl142"/>
    <w:basedOn w:val="a"/>
    <w:rsid w:val="009630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43">
    <w:name w:val="xl143"/>
    <w:basedOn w:val="a"/>
    <w:rsid w:val="009630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802"/>
  </w:style>
  <w:style w:type="paragraph" w:styleId="1">
    <w:name w:val="heading 1"/>
    <w:basedOn w:val="a"/>
    <w:next w:val="a"/>
    <w:link w:val="10"/>
    <w:qFormat/>
    <w:rsid w:val="00E07C2E"/>
    <w:pPr>
      <w:keepNext/>
      <w:jc w:val="center"/>
      <w:outlineLvl w:val="0"/>
    </w:pPr>
    <w:rPr>
      <w:b/>
      <w:sz w:val="28"/>
      <w:lang w:val="x-none" w:eastAsia="x-none"/>
    </w:rPr>
  </w:style>
  <w:style w:type="paragraph" w:styleId="2">
    <w:name w:val="heading 2"/>
    <w:basedOn w:val="a"/>
    <w:next w:val="a"/>
    <w:link w:val="20"/>
    <w:qFormat/>
    <w:rsid w:val="005A3912"/>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E07C2E"/>
    <w:pPr>
      <w:keepNext/>
      <w:jc w:val="center"/>
      <w:outlineLvl w:val="2"/>
    </w:pPr>
    <w:rPr>
      <w:sz w:val="28"/>
      <w:lang w:val="x-none" w:eastAsia="x-none"/>
    </w:rPr>
  </w:style>
  <w:style w:type="paragraph" w:styleId="5">
    <w:name w:val="heading 5"/>
    <w:basedOn w:val="a"/>
    <w:next w:val="a"/>
    <w:link w:val="50"/>
    <w:unhideWhenUsed/>
    <w:qFormat/>
    <w:rsid w:val="00FA3C7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1C18"/>
    <w:rPr>
      <w:b/>
      <w:sz w:val="28"/>
    </w:rPr>
  </w:style>
  <w:style w:type="character" w:customStyle="1" w:styleId="20">
    <w:name w:val="Заголовок 2 Знак"/>
    <w:link w:val="2"/>
    <w:rsid w:val="00DE1C18"/>
    <w:rPr>
      <w:rFonts w:ascii="Arial" w:hAnsi="Arial" w:cs="Arial"/>
      <w:b/>
      <w:bCs/>
      <w:i/>
      <w:iCs/>
      <w:sz w:val="28"/>
      <w:szCs w:val="28"/>
    </w:rPr>
  </w:style>
  <w:style w:type="character" w:customStyle="1" w:styleId="30">
    <w:name w:val="Заголовок 3 Знак"/>
    <w:link w:val="3"/>
    <w:rsid w:val="00DE1C18"/>
    <w:rPr>
      <w:sz w:val="28"/>
    </w:rPr>
  </w:style>
  <w:style w:type="character" w:customStyle="1" w:styleId="50">
    <w:name w:val="Заголовок 5 Знак"/>
    <w:link w:val="5"/>
    <w:rsid w:val="00FA3C77"/>
    <w:rPr>
      <w:rFonts w:ascii="Calibri" w:hAnsi="Calibri"/>
      <w:b/>
      <w:bCs/>
      <w:i/>
      <w:iCs/>
      <w:sz w:val="26"/>
      <w:szCs w:val="26"/>
    </w:rPr>
  </w:style>
  <w:style w:type="paragraph" w:customStyle="1" w:styleId="11">
    <w:name w:val="Знак Знак Знак Знак1 Знак Знак1 Знак Знак Знак Знак Знак Знак Знак Знак Знак Знак Знак Знак Знак Знак"/>
    <w:basedOn w:val="a"/>
    <w:rsid w:val="00D11D1E"/>
    <w:pPr>
      <w:spacing w:after="160" w:line="240" w:lineRule="exact"/>
    </w:pPr>
    <w:rPr>
      <w:rFonts w:ascii="Verdana" w:hAnsi="Verdana"/>
      <w:lang w:val="en-US" w:eastAsia="en-US"/>
    </w:rPr>
  </w:style>
  <w:style w:type="paragraph" w:styleId="31">
    <w:name w:val="Body Text Indent 3"/>
    <w:basedOn w:val="a"/>
    <w:link w:val="32"/>
    <w:rsid w:val="00E07C2E"/>
    <w:pPr>
      <w:jc w:val="center"/>
    </w:pPr>
    <w:rPr>
      <w:sz w:val="24"/>
      <w:lang w:val="x-none" w:eastAsia="x-none"/>
    </w:rPr>
  </w:style>
  <w:style w:type="character" w:customStyle="1" w:styleId="32">
    <w:name w:val="Основной текст с отступом 3 Знак"/>
    <w:link w:val="31"/>
    <w:rsid w:val="00F02CEB"/>
    <w:rPr>
      <w:sz w:val="24"/>
    </w:rPr>
  </w:style>
  <w:style w:type="table" w:styleId="a3">
    <w:name w:val="Table Grid"/>
    <w:basedOn w:val="a1"/>
    <w:uiPriority w:val="59"/>
    <w:rsid w:val="00E07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DE7A64"/>
    <w:pPr>
      <w:spacing w:after="120" w:line="480" w:lineRule="auto"/>
    </w:pPr>
    <w:rPr>
      <w:sz w:val="24"/>
      <w:szCs w:val="24"/>
      <w:lang w:val="x-none" w:eastAsia="x-none"/>
    </w:rPr>
  </w:style>
  <w:style w:type="character" w:customStyle="1" w:styleId="22">
    <w:name w:val="Основной текст 2 Знак"/>
    <w:link w:val="21"/>
    <w:rsid w:val="00DE1C18"/>
    <w:rPr>
      <w:sz w:val="24"/>
      <w:szCs w:val="24"/>
    </w:rPr>
  </w:style>
  <w:style w:type="paragraph" w:customStyle="1" w:styleId="ConsPlusNormal">
    <w:name w:val="ConsPlusNormal"/>
    <w:link w:val="ConsPlusNormal0"/>
    <w:qFormat/>
    <w:rsid w:val="003839F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04B54"/>
    <w:rPr>
      <w:rFonts w:ascii="Arial" w:hAnsi="Arial" w:cs="Arial"/>
      <w:lang w:val="ru-RU" w:eastAsia="ru-RU" w:bidi="ar-SA"/>
    </w:rPr>
  </w:style>
  <w:style w:type="paragraph" w:customStyle="1" w:styleId="ConsPlusNonformat">
    <w:name w:val="ConsPlusNonformat"/>
    <w:rsid w:val="003839FF"/>
    <w:pPr>
      <w:widowControl w:val="0"/>
      <w:autoSpaceDE w:val="0"/>
      <w:autoSpaceDN w:val="0"/>
      <w:adjustRightInd w:val="0"/>
    </w:pPr>
    <w:rPr>
      <w:rFonts w:ascii="Courier New" w:hAnsi="Courier New" w:cs="Courier New"/>
    </w:rPr>
  </w:style>
  <w:style w:type="paragraph" w:styleId="a4">
    <w:name w:val="Body Text"/>
    <w:basedOn w:val="a"/>
    <w:link w:val="a5"/>
    <w:rsid w:val="005A3912"/>
    <w:pPr>
      <w:spacing w:after="120"/>
    </w:pPr>
  </w:style>
  <w:style w:type="character" w:customStyle="1" w:styleId="a5">
    <w:name w:val="Основной текст Знак"/>
    <w:basedOn w:val="a0"/>
    <w:link w:val="a4"/>
    <w:rsid w:val="00DE1C18"/>
  </w:style>
  <w:style w:type="paragraph" w:customStyle="1" w:styleId="ConsPlusTitle">
    <w:name w:val="ConsPlusTitle"/>
    <w:rsid w:val="005A3912"/>
    <w:pPr>
      <w:widowControl w:val="0"/>
      <w:autoSpaceDE w:val="0"/>
      <w:autoSpaceDN w:val="0"/>
      <w:adjustRightInd w:val="0"/>
    </w:pPr>
    <w:rPr>
      <w:rFonts w:ascii="Arial" w:hAnsi="Arial" w:cs="Arial"/>
      <w:b/>
      <w:bCs/>
    </w:rPr>
  </w:style>
  <w:style w:type="paragraph" w:styleId="a6">
    <w:name w:val="Body Text Indent"/>
    <w:basedOn w:val="a"/>
    <w:link w:val="a7"/>
    <w:rsid w:val="0042577C"/>
    <w:pPr>
      <w:spacing w:after="120"/>
      <w:ind w:left="283"/>
    </w:pPr>
  </w:style>
  <w:style w:type="character" w:customStyle="1" w:styleId="a7">
    <w:name w:val="Основной текст с отступом Знак"/>
    <w:basedOn w:val="a0"/>
    <w:link w:val="a6"/>
    <w:rsid w:val="00DE1C18"/>
  </w:style>
  <w:style w:type="paragraph" w:customStyle="1" w:styleId="a8">
    <w:name w:val="Текст документа"/>
    <w:basedOn w:val="a"/>
    <w:rsid w:val="00BE34F8"/>
    <w:pPr>
      <w:ind w:firstLine="567"/>
    </w:pPr>
    <w:rPr>
      <w:sz w:val="26"/>
      <w:szCs w:val="24"/>
    </w:rPr>
  </w:style>
  <w:style w:type="paragraph" w:customStyle="1" w:styleId="a9">
    <w:name w:val="Ориентир"/>
    <w:basedOn w:val="a4"/>
    <w:rsid w:val="0096700A"/>
    <w:pPr>
      <w:spacing w:after="0"/>
      <w:ind w:firstLine="709"/>
      <w:jc w:val="both"/>
    </w:pPr>
  </w:style>
  <w:style w:type="paragraph" w:customStyle="1" w:styleId="ConsTitle">
    <w:name w:val="ConsTitle"/>
    <w:rsid w:val="0096700A"/>
    <w:pPr>
      <w:widowControl w:val="0"/>
      <w:autoSpaceDE w:val="0"/>
      <w:autoSpaceDN w:val="0"/>
      <w:adjustRightInd w:val="0"/>
    </w:pPr>
    <w:rPr>
      <w:rFonts w:ascii="Arial" w:hAnsi="Arial" w:cs="Arial"/>
      <w:b/>
      <w:bCs/>
    </w:rPr>
  </w:style>
  <w:style w:type="paragraph" w:customStyle="1" w:styleId="ConsNormal">
    <w:name w:val="ConsNormal"/>
    <w:rsid w:val="0096700A"/>
    <w:pPr>
      <w:widowControl w:val="0"/>
      <w:autoSpaceDE w:val="0"/>
      <w:autoSpaceDN w:val="0"/>
      <w:adjustRightInd w:val="0"/>
      <w:ind w:right="19772" w:firstLine="720"/>
    </w:pPr>
    <w:rPr>
      <w:rFonts w:ascii="Arial" w:hAnsi="Arial" w:cs="Arial"/>
    </w:rPr>
  </w:style>
  <w:style w:type="paragraph" w:customStyle="1" w:styleId="aa">
    <w:name w:val="Знак Знак Знак Знак"/>
    <w:basedOn w:val="a"/>
    <w:rsid w:val="00EE19E2"/>
    <w:pPr>
      <w:spacing w:after="160" w:line="240" w:lineRule="exact"/>
    </w:pPr>
    <w:rPr>
      <w:rFonts w:ascii="Verdana" w:hAnsi="Verdana" w:cs="Verdana"/>
      <w:lang w:val="en-US" w:eastAsia="en-US"/>
    </w:rPr>
  </w:style>
  <w:style w:type="paragraph" w:styleId="ab">
    <w:name w:val="header"/>
    <w:basedOn w:val="a"/>
    <w:link w:val="ac"/>
    <w:rsid w:val="000D7E7D"/>
    <w:pPr>
      <w:tabs>
        <w:tab w:val="center" w:pos="4677"/>
        <w:tab w:val="right" w:pos="9355"/>
      </w:tabs>
    </w:pPr>
  </w:style>
  <w:style w:type="character" w:customStyle="1" w:styleId="ac">
    <w:name w:val="Верхний колонтитул Знак"/>
    <w:basedOn w:val="a0"/>
    <w:link w:val="ab"/>
    <w:rsid w:val="00F02CEB"/>
  </w:style>
  <w:style w:type="character" w:styleId="ad">
    <w:name w:val="page number"/>
    <w:basedOn w:val="a0"/>
    <w:rsid w:val="000D7E7D"/>
  </w:style>
  <w:style w:type="paragraph" w:styleId="ae">
    <w:name w:val="footer"/>
    <w:basedOn w:val="a"/>
    <w:link w:val="af"/>
    <w:rsid w:val="000D7E7D"/>
    <w:pPr>
      <w:tabs>
        <w:tab w:val="center" w:pos="4677"/>
        <w:tab w:val="right" w:pos="9355"/>
      </w:tabs>
    </w:pPr>
  </w:style>
  <w:style w:type="character" w:customStyle="1" w:styleId="af">
    <w:name w:val="Нижний колонтитул Знак"/>
    <w:basedOn w:val="a0"/>
    <w:link w:val="ae"/>
    <w:rsid w:val="00DE1C18"/>
  </w:style>
  <w:style w:type="paragraph" w:customStyle="1" w:styleId="af0">
    <w:name w:val="Знак"/>
    <w:basedOn w:val="a"/>
    <w:rsid w:val="00B4381A"/>
    <w:pPr>
      <w:spacing w:after="160" w:line="240" w:lineRule="exact"/>
    </w:pPr>
    <w:rPr>
      <w:rFonts w:ascii="Verdana" w:hAnsi="Verdana" w:cs="Verdana"/>
      <w:lang w:val="en-US" w:eastAsia="en-US"/>
    </w:rPr>
  </w:style>
  <w:style w:type="paragraph" w:customStyle="1" w:styleId="4">
    <w:name w:val="Стиль4"/>
    <w:basedOn w:val="a"/>
    <w:autoRedefine/>
    <w:rsid w:val="00FA78E8"/>
    <w:pPr>
      <w:spacing w:line="228" w:lineRule="auto"/>
      <w:jc w:val="both"/>
    </w:pPr>
    <w:rPr>
      <w:iCs/>
      <w:sz w:val="22"/>
      <w:szCs w:val="22"/>
    </w:rPr>
  </w:style>
  <w:style w:type="paragraph" w:customStyle="1" w:styleId="ConsPlusCell">
    <w:name w:val="ConsPlusCell"/>
    <w:rsid w:val="00B4381A"/>
    <w:pPr>
      <w:autoSpaceDE w:val="0"/>
      <w:autoSpaceDN w:val="0"/>
      <w:adjustRightInd w:val="0"/>
    </w:pPr>
    <w:rPr>
      <w:rFonts w:ascii="Arial" w:hAnsi="Arial" w:cs="Arial"/>
    </w:rPr>
  </w:style>
  <w:style w:type="paragraph" w:styleId="af1">
    <w:name w:val="Normal (Web)"/>
    <w:basedOn w:val="a"/>
    <w:rsid w:val="001C64B6"/>
    <w:pPr>
      <w:spacing w:after="150"/>
    </w:pPr>
    <w:rPr>
      <w:sz w:val="24"/>
      <w:szCs w:val="24"/>
    </w:rPr>
  </w:style>
  <w:style w:type="paragraph" w:customStyle="1" w:styleId="40">
    <w:name w:val="Знак4 Знак Знак Знак"/>
    <w:basedOn w:val="a"/>
    <w:rsid w:val="001C64B6"/>
    <w:pPr>
      <w:spacing w:after="160" w:line="240" w:lineRule="exact"/>
    </w:pPr>
    <w:rPr>
      <w:rFonts w:ascii="Verdana" w:hAnsi="Verdana"/>
      <w:lang w:val="en-US" w:eastAsia="en-US"/>
    </w:rPr>
  </w:style>
  <w:style w:type="character" w:customStyle="1" w:styleId="FontStyle28">
    <w:name w:val="Font Style28"/>
    <w:rsid w:val="005E6E41"/>
    <w:rPr>
      <w:rFonts w:ascii="Times New Roman" w:hAnsi="Times New Roman" w:cs="Times New Roman"/>
      <w:sz w:val="26"/>
      <w:szCs w:val="26"/>
    </w:rPr>
  </w:style>
  <w:style w:type="character" w:customStyle="1" w:styleId="text11">
    <w:name w:val="text11"/>
    <w:rsid w:val="00295D63"/>
    <w:rPr>
      <w:rFonts w:ascii="Arial CYR" w:hAnsi="Arial CYR" w:cs="Arial CYR" w:hint="default"/>
      <w:color w:val="000000"/>
      <w:sz w:val="18"/>
      <w:szCs w:val="18"/>
    </w:rPr>
  </w:style>
  <w:style w:type="paragraph" w:customStyle="1" w:styleId="Default">
    <w:name w:val="Default"/>
    <w:rsid w:val="006648A3"/>
    <w:pPr>
      <w:autoSpaceDE w:val="0"/>
      <w:autoSpaceDN w:val="0"/>
      <w:adjustRightInd w:val="0"/>
    </w:pPr>
    <w:rPr>
      <w:rFonts w:eastAsia="Calibri"/>
      <w:color w:val="000000"/>
      <w:sz w:val="24"/>
      <w:szCs w:val="24"/>
      <w:lang w:eastAsia="en-US"/>
    </w:rPr>
  </w:style>
  <w:style w:type="paragraph" w:customStyle="1" w:styleId="12">
    <w:name w:val="Без интервала1"/>
    <w:rsid w:val="006648A3"/>
    <w:rPr>
      <w:rFonts w:ascii="Calibri" w:hAnsi="Calibri" w:cs="Calibri"/>
      <w:sz w:val="22"/>
      <w:szCs w:val="22"/>
    </w:rPr>
  </w:style>
  <w:style w:type="paragraph" w:customStyle="1" w:styleId="af2">
    <w:name w:val="Осн.Текст"/>
    <w:basedOn w:val="a"/>
    <w:autoRedefine/>
    <w:rsid w:val="006C5F7C"/>
    <w:pPr>
      <w:tabs>
        <w:tab w:val="left" w:pos="5760"/>
      </w:tabs>
      <w:ind w:firstLine="709"/>
      <w:jc w:val="both"/>
    </w:pPr>
    <w:rPr>
      <w:bCs/>
      <w:sz w:val="24"/>
      <w:szCs w:val="24"/>
    </w:rPr>
  </w:style>
  <w:style w:type="paragraph" w:styleId="af3">
    <w:name w:val="Balloon Text"/>
    <w:basedOn w:val="a"/>
    <w:link w:val="af4"/>
    <w:semiHidden/>
    <w:rsid w:val="0015275F"/>
    <w:rPr>
      <w:rFonts w:ascii="Tahoma" w:hAnsi="Tahoma"/>
      <w:sz w:val="16"/>
      <w:szCs w:val="16"/>
      <w:lang w:val="x-none" w:eastAsia="x-none"/>
    </w:rPr>
  </w:style>
  <w:style w:type="character" w:customStyle="1" w:styleId="af4">
    <w:name w:val="Текст выноски Знак"/>
    <w:link w:val="af3"/>
    <w:semiHidden/>
    <w:rsid w:val="00DE1C18"/>
    <w:rPr>
      <w:rFonts w:ascii="Tahoma" w:hAnsi="Tahoma" w:cs="Tahoma"/>
      <w:sz w:val="16"/>
      <w:szCs w:val="16"/>
    </w:rPr>
  </w:style>
  <w:style w:type="character" w:customStyle="1" w:styleId="FontStyle17">
    <w:name w:val="Font Style17"/>
    <w:rsid w:val="00847205"/>
    <w:rPr>
      <w:rFonts w:ascii="Times New Roman" w:hAnsi="Times New Roman"/>
      <w:b/>
      <w:sz w:val="26"/>
    </w:rPr>
  </w:style>
  <w:style w:type="paragraph" w:customStyle="1" w:styleId="13">
    <w:name w:val="Знак Знак Знак Знак1 Знак Знак"/>
    <w:basedOn w:val="a"/>
    <w:rsid w:val="0007041D"/>
    <w:pPr>
      <w:spacing w:after="160" w:line="240" w:lineRule="exact"/>
    </w:pPr>
    <w:rPr>
      <w:rFonts w:ascii="Verdana" w:hAnsi="Verdana"/>
      <w:lang w:val="en-US" w:eastAsia="en-US"/>
    </w:rPr>
  </w:style>
  <w:style w:type="paragraph" w:customStyle="1" w:styleId="Style1">
    <w:name w:val="Style1"/>
    <w:basedOn w:val="a"/>
    <w:rsid w:val="007F3780"/>
    <w:pPr>
      <w:widowControl w:val="0"/>
      <w:autoSpaceDE w:val="0"/>
      <w:autoSpaceDN w:val="0"/>
      <w:adjustRightInd w:val="0"/>
      <w:spacing w:line="341" w:lineRule="exact"/>
      <w:jc w:val="center"/>
    </w:pPr>
    <w:rPr>
      <w:sz w:val="24"/>
      <w:szCs w:val="24"/>
    </w:rPr>
  </w:style>
  <w:style w:type="character" w:customStyle="1" w:styleId="FontStyle29">
    <w:name w:val="Font Style29"/>
    <w:rsid w:val="007F3780"/>
    <w:rPr>
      <w:rFonts w:ascii="Times New Roman" w:hAnsi="Times New Roman" w:cs="Times New Roman"/>
      <w:b/>
      <w:bCs/>
      <w:sz w:val="22"/>
      <w:szCs w:val="22"/>
    </w:rPr>
  </w:style>
  <w:style w:type="paragraph" w:customStyle="1" w:styleId="Style15">
    <w:name w:val="Style15"/>
    <w:basedOn w:val="a"/>
    <w:rsid w:val="0015525E"/>
    <w:pPr>
      <w:widowControl w:val="0"/>
      <w:autoSpaceDE w:val="0"/>
      <w:autoSpaceDN w:val="0"/>
      <w:adjustRightInd w:val="0"/>
      <w:spacing w:line="276" w:lineRule="exact"/>
      <w:ind w:firstLine="696"/>
      <w:jc w:val="both"/>
    </w:pPr>
    <w:rPr>
      <w:sz w:val="24"/>
      <w:szCs w:val="24"/>
    </w:rPr>
  </w:style>
  <w:style w:type="character" w:customStyle="1" w:styleId="FontStyle30">
    <w:name w:val="Font Style30"/>
    <w:rsid w:val="0015525E"/>
    <w:rPr>
      <w:rFonts w:ascii="Times New Roman" w:hAnsi="Times New Roman" w:cs="Times New Roman"/>
      <w:sz w:val="22"/>
      <w:szCs w:val="22"/>
    </w:rPr>
  </w:style>
  <w:style w:type="paragraph" w:customStyle="1" w:styleId="Style9">
    <w:name w:val="Style9"/>
    <w:basedOn w:val="a"/>
    <w:rsid w:val="003F77D0"/>
    <w:pPr>
      <w:widowControl w:val="0"/>
      <w:autoSpaceDE w:val="0"/>
      <w:autoSpaceDN w:val="0"/>
      <w:adjustRightInd w:val="0"/>
      <w:spacing w:line="276" w:lineRule="exact"/>
      <w:ind w:firstLine="706"/>
      <w:jc w:val="both"/>
    </w:pPr>
    <w:rPr>
      <w:sz w:val="24"/>
      <w:szCs w:val="24"/>
    </w:rPr>
  </w:style>
  <w:style w:type="paragraph" w:customStyle="1" w:styleId="Style17">
    <w:name w:val="Style17"/>
    <w:basedOn w:val="a"/>
    <w:rsid w:val="00D06FAA"/>
    <w:pPr>
      <w:widowControl w:val="0"/>
      <w:autoSpaceDE w:val="0"/>
      <w:autoSpaceDN w:val="0"/>
      <w:adjustRightInd w:val="0"/>
      <w:spacing w:line="274" w:lineRule="exact"/>
      <w:ind w:firstLine="542"/>
    </w:pPr>
    <w:rPr>
      <w:sz w:val="24"/>
      <w:szCs w:val="24"/>
    </w:rPr>
  </w:style>
  <w:style w:type="paragraph" w:customStyle="1" w:styleId="af5">
    <w:name w:val="Знак Знак"/>
    <w:basedOn w:val="a"/>
    <w:rsid w:val="00766392"/>
    <w:pPr>
      <w:spacing w:after="160" w:line="240" w:lineRule="exact"/>
    </w:pPr>
    <w:rPr>
      <w:rFonts w:ascii="Verdana" w:hAnsi="Verdana"/>
      <w:lang w:val="en-US" w:eastAsia="en-US"/>
    </w:rPr>
  </w:style>
  <w:style w:type="character" w:styleId="af6">
    <w:name w:val="Hyperlink"/>
    <w:uiPriority w:val="99"/>
    <w:rsid w:val="00B764AD"/>
    <w:rPr>
      <w:color w:val="0000FF"/>
      <w:u w:val="single"/>
    </w:rPr>
  </w:style>
  <w:style w:type="paragraph" w:customStyle="1" w:styleId="af7">
    <w:name w:val="Знак Знак"/>
    <w:basedOn w:val="a"/>
    <w:rsid w:val="00E95BC1"/>
    <w:pPr>
      <w:spacing w:after="160" w:line="240" w:lineRule="exact"/>
    </w:pPr>
    <w:rPr>
      <w:rFonts w:ascii="Verdana" w:hAnsi="Verdana"/>
      <w:lang w:val="en-US" w:eastAsia="en-US"/>
    </w:rPr>
  </w:style>
  <w:style w:type="paragraph" w:customStyle="1" w:styleId="2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82B28"/>
    <w:pPr>
      <w:spacing w:after="160" w:line="240" w:lineRule="exact"/>
    </w:pPr>
    <w:rPr>
      <w:rFonts w:ascii="Verdana" w:hAnsi="Verdana"/>
      <w:lang w:val="en-US" w:eastAsia="en-US"/>
    </w:rPr>
  </w:style>
  <w:style w:type="character" w:styleId="af8">
    <w:name w:val="annotation reference"/>
    <w:rsid w:val="00CD70F1"/>
    <w:rPr>
      <w:sz w:val="16"/>
      <w:szCs w:val="16"/>
    </w:rPr>
  </w:style>
  <w:style w:type="paragraph" w:styleId="af9">
    <w:name w:val="annotation text"/>
    <w:basedOn w:val="a"/>
    <w:link w:val="afa"/>
    <w:rsid w:val="00CD70F1"/>
  </w:style>
  <w:style w:type="character" w:customStyle="1" w:styleId="afa">
    <w:name w:val="Текст примечания Знак"/>
    <w:basedOn w:val="a0"/>
    <w:link w:val="af9"/>
    <w:rsid w:val="00CD70F1"/>
  </w:style>
  <w:style w:type="paragraph" w:styleId="afb">
    <w:name w:val="annotation subject"/>
    <w:basedOn w:val="af9"/>
    <w:next w:val="af9"/>
    <w:link w:val="afc"/>
    <w:rsid w:val="00CD70F1"/>
    <w:rPr>
      <w:b/>
      <w:bCs/>
      <w:lang w:val="x-none" w:eastAsia="x-none"/>
    </w:rPr>
  </w:style>
  <w:style w:type="character" w:customStyle="1" w:styleId="afc">
    <w:name w:val="Тема примечания Знак"/>
    <w:link w:val="afb"/>
    <w:rsid w:val="00CD70F1"/>
    <w:rPr>
      <w:b/>
      <w:bCs/>
    </w:rPr>
  </w:style>
  <w:style w:type="paragraph" w:customStyle="1" w:styleId="110">
    <w:name w:val="Знак Знак Знак Знак1 Знак Знак1 Знак Знак"/>
    <w:basedOn w:val="a"/>
    <w:rsid w:val="00712518"/>
    <w:pPr>
      <w:spacing w:after="160" w:line="240" w:lineRule="exact"/>
    </w:pPr>
    <w:rPr>
      <w:rFonts w:ascii="Verdana" w:hAnsi="Verdana"/>
      <w:lang w:val="en-US" w:eastAsia="en-US"/>
    </w:rPr>
  </w:style>
  <w:style w:type="character" w:styleId="afd">
    <w:name w:val="FollowedHyperlink"/>
    <w:uiPriority w:val="99"/>
    <w:unhideWhenUsed/>
    <w:rsid w:val="00CE01C2"/>
    <w:rPr>
      <w:color w:val="6711FF"/>
      <w:u w:val="single"/>
    </w:rPr>
  </w:style>
  <w:style w:type="paragraph" w:customStyle="1" w:styleId="111">
    <w:name w:val="Знак Знак Знак Знак1 Знак Знак1 Знак Знак Знак Знак Знак Знак Знак Знак Знак Знак Знак Знак Знак Знак"/>
    <w:basedOn w:val="a"/>
    <w:rsid w:val="00802986"/>
    <w:pPr>
      <w:spacing w:after="160" w:line="240" w:lineRule="exact"/>
    </w:pPr>
    <w:rPr>
      <w:rFonts w:ascii="Verdana" w:hAnsi="Verdana"/>
      <w:lang w:val="en-US" w:eastAsia="en-US"/>
    </w:rPr>
  </w:style>
  <w:style w:type="paragraph" w:customStyle="1" w:styleId="112">
    <w:name w:val="Знак Знак Знак Знак1 Знак Знак1 Знак Знак Знак Знак Знак Знак Знак Знак Знак Знак Знак Знак Знак Знак"/>
    <w:basedOn w:val="a"/>
    <w:rsid w:val="008632F4"/>
    <w:pPr>
      <w:spacing w:after="160" w:line="240" w:lineRule="exact"/>
    </w:pPr>
    <w:rPr>
      <w:rFonts w:ascii="Verdana" w:hAnsi="Verdana"/>
      <w:lang w:val="en-US" w:eastAsia="en-US"/>
    </w:rPr>
  </w:style>
  <w:style w:type="paragraph" w:customStyle="1" w:styleId="113">
    <w:name w:val="Знак Знак Знак Знак1 Знак Знак1 Знак Знак Знак Знак Знак Знак Знак Знак Знак Знак Знак Знак Знак Знак"/>
    <w:basedOn w:val="a"/>
    <w:rsid w:val="000B6B7A"/>
    <w:pPr>
      <w:spacing w:after="160" w:line="240" w:lineRule="exact"/>
    </w:pPr>
    <w:rPr>
      <w:rFonts w:ascii="Verdana" w:hAnsi="Verdana"/>
      <w:lang w:val="en-US" w:eastAsia="en-US"/>
    </w:rPr>
  </w:style>
  <w:style w:type="paragraph" w:customStyle="1" w:styleId="114">
    <w:name w:val="Знак Знак Знак Знак1 Знак Знак1 Знак Знак Знак Знак Знак Знак Знак Знак Знак Знак Знак Знак Знак Знак"/>
    <w:basedOn w:val="a"/>
    <w:rsid w:val="00D57E21"/>
    <w:pPr>
      <w:spacing w:after="160" w:line="240" w:lineRule="exact"/>
    </w:pPr>
    <w:rPr>
      <w:rFonts w:ascii="Verdana" w:hAnsi="Verdana"/>
      <w:lang w:val="en-US" w:eastAsia="en-US"/>
    </w:rPr>
  </w:style>
  <w:style w:type="paragraph" w:customStyle="1" w:styleId="115">
    <w:name w:val="Знак Знак Знак Знак1 Знак Знак1 Знак Знак Знак Знак Знак Знак Знак Знак Знак Знак Знак Знак Знак Знак"/>
    <w:basedOn w:val="a"/>
    <w:rsid w:val="009D4CC8"/>
    <w:pPr>
      <w:spacing w:after="160" w:line="240" w:lineRule="exact"/>
    </w:pPr>
    <w:rPr>
      <w:rFonts w:ascii="Verdana" w:hAnsi="Verdana"/>
      <w:lang w:val="en-US" w:eastAsia="en-US"/>
    </w:rPr>
  </w:style>
  <w:style w:type="paragraph" w:customStyle="1" w:styleId="font5">
    <w:name w:val="font5"/>
    <w:basedOn w:val="a"/>
    <w:rsid w:val="00887BA1"/>
    <w:pPr>
      <w:spacing w:before="100" w:beforeAutospacing="1" w:after="100" w:afterAutospacing="1"/>
    </w:pPr>
    <w:rPr>
      <w:color w:val="DD0806"/>
      <w:sz w:val="24"/>
      <w:szCs w:val="24"/>
    </w:rPr>
  </w:style>
  <w:style w:type="paragraph" w:customStyle="1" w:styleId="font6">
    <w:name w:val="font6"/>
    <w:basedOn w:val="a"/>
    <w:rsid w:val="00887BA1"/>
    <w:pPr>
      <w:spacing w:before="100" w:beforeAutospacing="1" w:after="100" w:afterAutospacing="1"/>
    </w:pPr>
    <w:rPr>
      <w:rFonts w:ascii="Tahoma" w:hAnsi="Tahoma" w:cs="Tahoma"/>
      <w:color w:val="000000"/>
      <w:sz w:val="16"/>
      <w:szCs w:val="16"/>
    </w:rPr>
  </w:style>
  <w:style w:type="paragraph" w:customStyle="1" w:styleId="font7">
    <w:name w:val="font7"/>
    <w:basedOn w:val="a"/>
    <w:rsid w:val="00887BA1"/>
    <w:pPr>
      <w:spacing w:before="100" w:beforeAutospacing="1" w:after="100" w:afterAutospacing="1"/>
    </w:pPr>
    <w:rPr>
      <w:rFonts w:ascii="Tahoma" w:hAnsi="Tahoma" w:cs="Tahoma"/>
      <w:b/>
      <w:bCs/>
      <w:color w:val="000000"/>
      <w:sz w:val="16"/>
      <w:szCs w:val="16"/>
    </w:rPr>
  </w:style>
  <w:style w:type="paragraph" w:customStyle="1" w:styleId="font8">
    <w:name w:val="font8"/>
    <w:basedOn w:val="a"/>
    <w:rsid w:val="00887BA1"/>
    <w:pPr>
      <w:spacing w:before="100" w:beforeAutospacing="1" w:after="100" w:afterAutospacing="1"/>
    </w:pPr>
    <w:rPr>
      <w:color w:val="000000"/>
      <w:sz w:val="24"/>
      <w:szCs w:val="24"/>
    </w:rPr>
  </w:style>
  <w:style w:type="paragraph" w:customStyle="1" w:styleId="font9">
    <w:name w:val="font9"/>
    <w:basedOn w:val="a"/>
    <w:rsid w:val="00887BA1"/>
    <w:pPr>
      <w:spacing w:before="100" w:beforeAutospacing="1" w:after="100" w:afterAutospacing="1"/>
    </w:pPr>
    <w:rPr>
      <w:color w:val="DD0806"/>
      <w:sz w:val="24"/>
      <w:szCs w:val="24"/>
    </w:rPr>
  </w:style>
  <w:style w:type="paragraph" w:customStyle="1" w:styleId="font10">
    <w:name w:val="font10"/>
    <w:basedOn w:val="a"/>
    <w:rsid w:val="00887BA1"/>
    <w:pPr>
      <w:spacing w:before="100" w:beforeAutospacing="1" w:after="100" w:afterAutospacing="1"/>
    </w:pPr>
    <w:rPr>
      <w:rFonts w:ascii="Tahoma" w:hAnsi="Tahoma" w:cs="Tahoma"/>
      <w:color w:val="000000"/>
      <w:sz w:val="18"/>
      <w:szCs w:val="18"/>
    </w:rPr>
  </w:style>
  <w:style w:type="paragraph" w:customStyle="1" w:styleId="font11">
    <w:name w:val="font11"/>
    <w:basedOn w:val="a"/>
    <w:rsid w:val="00887BA1"/>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7">
    <w:name w:val="xl6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9">
    <w:name w:val="xl6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71">
    <w:name w:val="xl71"/>
    <w:basedOn w:val="a"/>
    <w:rsid w:val="00887BA1"/>
    <w:pPr>
      <w:spacing w:before="100" w:beforeAutospacing="1" w:after="100" w:afterAutospacing="1"/>
    </w:pPr>
    <w:rPr>
      <w:sz w:val="24"/>
      <w:szCs w:val="24"/>
    </w:rPr>
  </w:style>
  <w:style w:type="paragraph" w:customStyle="1" w:styleId="xl72">
    <w:name w:val="xl7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4">
    <w:name w:val="xl74"/>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75">
    <w:name w:val="xl7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0">
    <w:name w:val="xl8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83">
    <w:name w:val="xl8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4">
    <w:name w:val="xl84"/>
    <w:basedOn w:val="a"/>
    <w:rsid w:val="00887BA1"/>
    <w:pPr>
      <w:pBdr>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5">
    <w:name w:val="xl8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8">
    <w:name w:val="xl88"/>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1">
    <w:name w:val="xl91"/>
    <w:basedOn w:val="a"/>
    <w:rsid w:val="00887BA1"/>
    <w:pPr>
      <w:spacing w:before="100" w:beforeAutospacing="1" w:after="100" w:afterAutospacing="1"/>
    </w:pPr>
    <w:rPr>
      <w:sz w:val="24"/>
      <w:szCs w:val="24"/>
    </w:rPr>
  </w:style>
  <w:style w:type="paragraph" w:customStyle="1" w:styleId="xl92">
    <w:name w:val="xl92"/>
    <w:basedOn w:val="a"/>
    <w:rsid w:val="00887BA1"/>
    <w:pPr>
      <w:spacing w:before="100" w:beforeAutospacing="1" w:after="100" w:afterAutospacing="1"/>
    </w:pPr>
    <w:rPr>
      <w:b/>
      <w:bCs/>
      <w:sz w:val="24"/>
      <w:szCs w:val="24"/>
    </w:rPr>
  </w:style>
  <w:style w:type="paragraph" w:customStyle="1" w:styleId="xl93">
    <w:name w:val="xl93"/>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94">
    <w:name w:val="xl94"/>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95">
    <w:name w:val="xl9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
    <w:name w:val="xl97"/>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9">
    <w:name w:val="xl9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00">
    <w:name w:val="xl100"/>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2">
    <w:name w:val="xl102"/>
    <w:basedOn w:val="a"/>
    <w:rsid w:val="00887BA1"/>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3">
    <w:name w:val="xl103"/>
    <w:basedOn w:val="a"/>
    <w:rsid w:val="00887BA1"/>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4">
    <w:name w:val="xl104"/>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5">
    <w:name w:val="xl105"/>
    <w:basedOn w:val="a"/>
    <w:rsid w:val="00887BA1"/>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6">
    <w:name w:val="xl10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7">
    <w:name w:val="xl10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1">
    <w:name w:val="xl111"/>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3">
    <w:name w:val="xl113"/>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14">
    <w:name w:val="xl114"/>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7">
    <w:name w:val="xl117"/>
    <w:basedOn w:val="a"/>
    <w:rsid w:val="00887BA1"/>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8">
    <w:name w:val="xl118"/>
    <w:basedOn w:val="a"/>
    <w:rsid w:val="00887BA1"/>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0">
    <w:name w:val="xl120"/>
    <w:basedOn w:val="a"/>
    <w:rsid w:val="00887BA1"/>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887BA1"/>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2">
    <w:name w:val="xl122"/>
    <w:basedOn w:val="a"/>
    <w:rsid w:val="00887BA1"/>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887BA1"/>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
    <w:rsid w:val="00887BA1"/>
    <w:pPr>
      <w:pBdr>
        <w:left w:val="single" w:sz="4" w:space="0" w:color="auto"/>
        <w:right w:val="single" w:sz="4" w:space="0" w:color="auto"/>
      </w:pBdr>
      <w:spacing w:before="100" w:beforeAutospacing="1" w:after="100" w:afterAutospacing="1"/>
    </w:pPr>
    <w:rPr>
      <w:sz w:val="24"/>
      <w:szCs w:val="24"/>
    </w:rPr>
  </w:style>
  <w:style w:type="paragraph" w:customStyle="1" w:styleId="xl125">
    <w:name w:val="xl125"/>
    <w:basedOn w:val="a"/>
    <w:rsid w:val="00887BA1"/>
    <w:pPr>
      <w:pBdr>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fontstyle01">
    <w:name w:val="fontstyle01"/>
    <w:rsid w:val="006E7AF4"/>
    <w:rPr>
      <w:rFonts w:ascii="TimesNewRomanPSMT" w:hAnsi="TimesNewRomanPSMT" w:hint="default"/>
      <w:b w:val="0"/>
      <w:bCs w:val="0"/>
      <w:i w:val="0"/>
      <w:iCs w:val="0"/>
      <w:color w:val="000000"/>
      <w:sz w:val="28"/>
      <w:szCs w:val="28"/>
    </w:rPr>
  </w:style>
  <w:style w:type="paragraph" w:customStyle="1" w:styleId="14">
    <w:name w:val="Знак Знак1"/>
    <w:basedOn w:val="a"/>
    <w:rsid w:val="00FA3C77"/>
    <w:pPr>
      <w:spacing w:after="160" w:line="240" w:lineRule="exact"/>
    </w:pPr>
    <w:rPr>
      <w:rFonts w:ascii="Verdana" w:hAnsi="Verdana"/>
      <w:lang w:val="en-US" w:eastAsia="en-US"/>
    </w:rPr>
  </w:style>
  <w:style w:type="paragraph" w:customStyle="1" w:styleId="1140">
    <w:name w:val="Знак Знак Знак Знак1 Знак Знак1 Знак Знак Знак Знак Знак Знак Знак Знак Знак Знак Знак Знак Знак Знак4"/>
    <w:basedOn w:val="a"/>
    <w:rsid w:val="00FA3C77"/>
    <w:pPr>
      <w:spacing w:after="160" w:line="240" w:lineRule="exact"/>
    </w:pPr>
    <w:rPr>
      <w:rFonts w:ascii="Verdana" w:hAnsi="Verdana"/>
      <w:lang w:val="en-US" w:eastAsia="en-US"/>
    </w:rPr>
  </w:style>
  <w:style w:type="paragraph" w:customStyle="1" w:styleId="1130">
    <w:name w:val="Знак Знак Знак Знак1 Знак Знак1 Знак Знак Знак Знак Знак Знак Знак Знак Знак Знак Знак Знак Знак Знак3"/>
    <w:basedOn w:val="a"/>
    <w:rsid w:val="00FA3C77"/>
    <w:pPr>
      <w:spacing w:after="160" w:line="240" w:lineRule="exact"/>
    </w:pPr>
    <w:rPr>
      <w:rFonts w:ascii="Verdana" w:hAnsi="Verdana"/>
      <w:lang w:val="en-US" w:eastAsia="en-US"/>
    </w:rPr>
  </w:style>
  <w:style w:type="paragraph" w:customStyle="1" w:styleId="1120">
    <w:name w:val="Знак Знак Знак Знак1 Знак Знак1 Знак Знак Знак Знак Знак Знак Знак Знак Знак Знак Знак Знак Знак Знак2"/>
    <w:basedOn w:val="a"/>
    <w:rsid w:val="00FA3C77"/>
    <w:pPr>
      <w:spacing w:after="160" w:line="240" w:lineRule="exact"/>
    </w:pPr>
    <w:rPr>
      <w:rFonts w:ascii="Verdana" w:hAnsi="Verdana"/>
      <w:lang w:val="en-US" w:eastAsia="en-US"/>
    </w:rPr>
  </w:style>
  <w:style w:type="paragraph" w:customStyle="1" w:styleId="1110">
    <w:name w:val="Знак Знак Знак Знак1 Знак Знак1 Знак Знак Знак Знак Знак Знак Знак Знак Знак Знак Знак Знак Знак Знак1"/>
    <w:basedOn w:val="a"/>
    <w:rsid w:val="00FA3C77"/>
    <w:pPr>
      <w:spacing w:after="160" w:line="240" w:lineRule="exact"/>
    </w:pPr>
    <w:rPr>
      <w:rFonts w:ascii="Verdana" w:hAnsi="Verdana"/>
      <w:lang w:val="en-US" w:eastAsia="en-US"/>
    </w:rPr>
  </w:style>
  <w:style w:type="character" w:styleId="afe">
    <w:name w:val="Strong"/>
    <w:qFormat/>
    <w:rsid w:val="00FA3C77"/>
    <w:rPr>
      <w:b/>
      <w:bCs/>
    </w:rPr>
  </w:style>
  <w:style w:type="paragraph" w:customStyle="1" w:styleId="116">
    <w:name w:val="Знак1 Знак Знак Знак1"/>
    <w:basedOn w:val="a"/>
    <w:rsid w:val="00FA3C77"/>
    <w:pPr>
      <w:spacing w:before="100" w:beforeAutospacing="1" w:after="100" w:afterAutospacing="1"/>
    </w:pPr>
    <w:rPr>
      <w:rFonts w:ascii="Tahoma" w:hAnsi="Tahoma"/>
      <w:lang w:val="en-US" w:eastAsia="en-US"/>
    </w:rPr>
  </w:style>
  <w:style w:type="paragraph" w:customStyle="1" w:styleId="15">
    <w:name w:val="Абзац списка1"/>
    <w:basedOn w:val="a"/>
    <w:rsid w:val="00FA3C77"/>
    <w:pPr>
      <w:ind w:left="720"/>
    </w:pPr>
    <w:rPr>
      <w:rFonts w:ascii="Calibri" w:hAnsi="Calibri" w:cs="Calibri"/>
      <w:sz w:val="22"/>
      <w:szCs w:val="22"/>
      <w:lang w:eastAsia="en-US"/>
    </w:rPr>
  </w:style>
  <w:style w:type="character" w:styleId="aff">
    <w:name w:val="footnote reference"/>
    <w:aliases w:val="Знак сноски 1,Знак сноски-FN,Ciae niinee-FN,Referencia nota al pie"/>
    <w:rsid w:val="00FA3C77"/>
    <w:rPr>
      <w:vertAlign w:val="superscript"/>
    </w:rPr>
  </w:style>
  <w:style w:type="paragraph" w:styleId="aff0">
    <w:name w:val="footnote text"/>
    <w:aliases w:val="Текст сноски-FN,Footnote Text Char Знак Знак,Footnote Text Char Знак"/>
    <w:basedOn w:val="a"/>
    <w:link w:val="aff1"/>
    <w:rsid w:val="00FA3C77"/>
  </w:style>
  <w:style w:type="character" w:customStyle="1" w:styleId="aff1">
    <w:name w:val="Текст сноски Знак"/>
    <w:aliases w:val="Текст сноски-FN Знак,Footnote Text Char Знак Знак Знак,Footnote Text Char Знак Знак1"/>
    <w:basedOn w:val="a0"/>
    <w:link w:val="aff0"/>
    <w:rsid w:val="00FA3C77"/>
  </w:style>
  <w:style w:type="paragraph" w:styleId="aff2">
    <w:name w:val="List Paragraph"/>
    <w:basedOn w:val="a"/>
    <w:qFormat/>
    <w:rsid w:val="00FA3C77"/>
    <w:pPr>
      <w:ind w:left="720"/>
      <w:contextualSpacing/>
    </w:pPr>
    <w:rPr>
      <w:sz w:val="24"/>
      <w:szCs w:val="24"/>
    </w:rPr>
  </w:style>
  <w:style w:type="paragraph" w:customStyle="1" w:styleId="aff3">
    <w:name w:val="Знак Знак Знак"/>
    <w:basedOn w:val="a"/>
    <w:rsid w:val="00FA3C77"/>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FA3C77"/>
    <w:pPr>
      <w:spacing w:after="160" w:line="240" w:lineRule="exact"/>
    </w:pPr>
    <w:rPr>
      <w:rFonts w:ascii="Verdana" w:hAnsi="Verdana"/>
      <w:lang w:val="en-US" w:eastAsia="en-US"/>
    </w:rPr>
  </w:style>
  <w:style w:type="paragraph" w:customStyle="1" w:styleId="24">
    <w:name w:val="Без интервала2"/>
    <w:rsid w:val="00FA3C77"/>
    <w:rPr>
      <w:rFonts w:ascii="Calibri" w:hAnsi="Calibri" w:cs="Calibri"/>
      <w:sz w:val="22"/>
      <w:szCs w:val="22"/>
    </w:rPr>
  </w:style>
  <w:style w:type="paragraph" w:customStyle="1" w:styleId="Style2">
    <w:name w:val="Style2"/>
    <w:basedOn w:val="a"/>
    <w:rsid w:val="00FA3C77"/>
    <w:pPr>
      <w:widowControl w:val="0"/>
      <w:autoSpaceDE w:val="0"/>
      <w:autoSpaceDN w:val="0"/>
      <w:adjustRightInd w:val="0"/>
      <w:spacing w:line="278" w:lineRule="exact"/>
      <w:jc w:val="center"/>
    </w:pPr>
    <w:rPr>
      <w:sz w:val="24"/>
      <w:szCs w:val="24"/>
    </w:rPr>
  </w:style>
  <w:style w:type="paragraph" w:customStyle="1" w:styleId="Style3">
    <w:name w:val="Style3"/>
    <w:basedOn w:val="a"/>
    <w:rsid w:val="00FA3C77"/>
    <w:pPr>
      <w:widowControl w:val="0"/>
      <w:autoSpaceDE w:val="0"/>
      <w:autoSpaceDN w:val="0"/>
      <w:adjustRightInd w:val="0"/>
      <w:jc w:val="center"/>
    </w:pPr>
    <w:rPr>
      <w:sz w:val="24"/>
      <w:szCs w:val="24"/>
    </w:rPr>
  </w:style>
  <w:style w:type="paragraph" w:customStyle="1" w:styleId="Style4">
    <w:name w:val="Style4"/>
    <w:basedOn w:val="a"/>
    <w:rsid w:val="00FA3C77"/>
    <w:pPr>
      <w:widowControl w:val="0"/>
      <w:autoSpaceDE w:val="0"/>
      <w:autoSpaceDN w:val="0"/>
      <w:adjustRightInd w:val="0"/>
      <w:jc w:val="both"/>
    </w:pPr>
    <w:rPr>
      <w:sz w:val="24"/>
      <w:szCs w:val="24"/>
    </w:rPr>
  </w:style>
  <w:style w:type="paragraph" w:customStyle="1" w:styleId="Style5">
    <w:name w:val="Style5"/>
    <w:basedOn w:val="a"/>
    <w:rsid w:val="00FA3C77"/>
    <w:pPr>
      <w:widowControl w:val="0"/>
      <w:autoSpaceDE w:val="0"/>
      <w:autoSpaceDN w:val="0"/>
      <w:adjustRightInd w:val="0"/>
      <w:spacing w:line="274" w:lineRule="exact"/>
    </w:pPr>
    <w:rPr>
      <w:sz w:val="24"/>
      <w:szCs w:val="24"/>
    </w:rPr>
  </w:style>
  <w:style w:type="paragraph" w:customStyle="1" w:styleId="Style6">
    <w:name w:val="Style6"/>
    <w:basedOn w:val="a"/>
    <w:rsid w:val="00FA3C77"/>
    <w:pPr>
      <w:widowControl w:val="0"/>
      <w:autoSpaceDE w:val="0"/>
      <w:autoSpaceDN w:val="0"/>
      <w:adjustRightInd w:val="0"/>
      <w:spacing w:line="230" w:lineRule="exact"/>
      <w:jc w:val="center"/>
    </w:pPr>
    <w:rPr>
      <w:sz w:val="24"/>
      <w:szCs w:val="24"/>
    </w:rPr>
  </w:style>
  <w:style w:type="paragraph" w:customStyle="1" w:styleId="Style11">
    <w:name w:val="Style11"/>
    <w:basedOn w:val="a"/>
    <w:rsid w:val="00FA3C77"/>
    <w:pPr>
      <w:widowControl w:val="0"/>
      <w:autoSpaceDE w:val="0"/>
      <w:autoSpaceDN w:val="0"/>
      <w:adjustRightInd w:val="0"/>
      <w:spacing w:line="277" w:lineRule="exact"/>
      <w:ind w:firstLine="547"/>
      <w:jc w:val="both"/>
    </w:pPr>
    <w:rPr>
      <w:sz w:val="24"/>
      <w:szCs w:val="24"/>
    </w:rPr>
  </w:style>
  <w:style w:type="paragraph" w:customStyle="1" w:styleId="Style12">
    <w:name w:val="Style12"/>
    <w:basedOn w:val="a"/>
    <w:rsid w:val="00FA3C77"/>
    <w:pPr>
      <w:widowControl w:val="0"/>
      <w:autoSpaceDE w:val="0"/>
      <w:autoSpaceDN w:val="0"/>
      <w:adjustRightInd w:val="0"/>
      <w:spacing w:line="274" w:lineRule="exact"/>
      <w:jc w:val="both"/>
    </w:pPr>
    <w:rPr>
      <w:sz w:val="24"/>
      <w:szCs w:val="24"/>
    </w:rPr>
  </w:style>
  <w:style w:type="character" w:customStyle="1" w:styleId="FontStyle24">
    <w:name w:val="Font Style24"/>
    <w:rsid w:val="00FA3C77"/>
    <w:rPr>
      <w:rFonts w:ascii="Times New Roman" w:hAnsi="Times New Roman" w:cs="Times New Roman"/>
      <w:b/>
      <w:bCs/>
      <w:sz w:val="22"/>
      <w:szCs w:val="22"/>
    </w:rPr>
  </w:style>
  <w:style w:type="character" w:customStyle="1" w:styleId="FontStyle25">
    <w:name w:val="Font Style25"/>
    <w:rsid w:val="00FA3C77"/>
    <w:rPr>
      <w:rFonts w:ascii="Times New Roman" w:hAnsi="Times New Roman" w:cs="Times New Roman"/>
      <w:sz w:val="18"/>
      <w:szCs w:val="18"/>
    </w:rPr>
  </w:style>
  <w:style w:type="character" w:customStyle="1" w:styleId="FontStyle26">
    <w:name w:val="Font Style26"/>
    <w:rsid w:val="00FA3C77"/>
    <w:rPr>
      <w:rFonts w:ascii="Times New Roman" w:hAnsi="Times New Roman" w:cs="Times New Roman"/>
      <w:sz w:val="18"/>
      <w:szCs w:val="18"/>
    </w:rPr>
  </w:style>
  <w:style w:type="paragraph" w:customStyle="1" w:styleId="25">
    <w:name w:val="Знак Знак2 Знак Знак Знак Знак Знак Знак"/>
    <w:basedOn w:val="a"/>
    <w:rsid w:val="00FA3C77"/>
    <w:pPr>
      <w:spacing w:after="160" w:line="240" w:lineRule="exact"/>
    </w:pPr>
    <w:rPr>
      <w:rFonts w:ascii="Verdana" w:hAnsi="Verdana"/>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paragraph" w:customStyle="1" w:styleId="26">
    <w:name w:val="Знак Знак2 Знак Знак"/>
    <w:basedOn w:val="a"/>
    <w:rsid w:val="00FA3C77"/>
    <w:pPr>
      <w:spacing w:after="160" w:line="240" w:lineRule="exact"/>
    </w:pPr>
    <w:rPr>
      <w:rFonts w:ascii="Verdana" w:hAnsi="Verdana" w:cs="Verdana"/>
      <w:lang w:val="en-US" w:eastAsia="en-US"/>
    </w:rPr>
  </w:style>
  <w:style w:type="character" w:customStyle="1" w:styleId="apple-converted-space">
    <w:name w:val="apple-converted-space"/>
    <w:rsid w:val="00FA3C77"/>
  </w:style>
  <w:style w:type="paragraph" w:customStyle="1" w:styleId="117">
    <w:name w:val="Знак Знак Знак Знак1 Знак Знак1"/>
    <w:basedOn w:val="a"/>
    <w:rsid w:val="00FA3C77"/>
    <w:pPr>
      <w:spacing w:after="160" w:line="240" w:lineRule="exact"/>
    </w:pPr>
    <w:rPr>
      <w:rFonts w:ascii="Verdana" w:hAnsi="Verdana"/>
      <w:lang w:val="en-US" w:eastAsia="en-US"/>
    </w:rPr>
  </w:style>
  <w:style w:type="paragraph" w:styleId="aff4">
    <w:name w:val="No Spacing"/>
    <w:link w:val="aff5"/>
    <w:qFormat/>
    <w:rsid w:val="00FA3C77"/>
    <w:rPr>
      <w:rFonts w:ascii="Calibri" w:hAnsi="Calibri"/>
      <w:sz w:val="22"/>
      <w:szCs w:val="22"/>
    </w:rPr>
  </w:style>
  <w:style w:type="character" w:customStyle="1" w:styleId="aff5">
    <w:name w:val="Без интервала Знак"/>
    <w:link w:val="aff4"/>
    <w:locked/>
    <w:rsid w:val="00FA3C77"/>
    <w:rPr>
      <w:rFonts w:ascii="Calibri" w:hAnsi="Calibri"/>
      <w:sz w:val="22"/>
      <w:szCs w:val="22"/>
    </w:rPr>
  </w:style>
  <w:style w:type="paragraph" w:customStyle="1" w:styleId="aff6">
    <w:name w:val="Текст (справка)"/>
    <w:basedOn w:val="a"/>
    <w:next w:val="a"/>
    <w:rsid w:val="00FA3C77"/>
    <w:pPr>
      <w:widowControl w:val="0"/>
      <w:autoSpaceDE w:val="0"/>
      <w:autoSpaceDN w:val="0"/>
      <w:adjustRightInd w:val="0"/>
      <w:ind w:left="170" w:right="170"/>
    </w:pPr>
    <w:rPr>
      <w:rFonts w:ascii="Times New Roman CYR" w:hAnsi="Times New Roman CYR" w:cs="Times New Roman CYR"/>
      <w:sz w:val="24"/>
      <w:szCs w:val="24"/>
    </w:rPr>
  </w:style>
  <w:style w:type="character" w:customStyle="1" w:styleId="aff7">
    <w:name w:val="Гипертекстовая ссылка"/>
    <w:rsid w:val="00FA3C77"/>
    <w:rPr>
      <w:color w:val="106BBE"/>
    </w:rPr>
  </w:style>
  <w:style w:type="character" w:customStyle="1" w:styleId="33">
    <w:name w:val="Основной текст (3)_"/>
    <w:link w:val="34"/>
    <w:rsid w:val="00FA3C77"/>
    <w:rPr>
      <w:b/>
      <w:bCs/>
      <w:sz w:val="28"/>
      <w:szCs w:val="28"/>
      <w:shd w:val="clear" w:color="auto" w:fill="FFFFFF"/>
    </w:rPr>
  </w:style>
  <w:style w:type="paragraph" w:customStyle="1" w:styleId="34">
    <w:name w:val="Основной текст (3)"/>
    <w:basedOn w:val="a"/>
    <w:link w:val="33"/>
    <w:rsid w:val="00FA3C77"/>
    <w:pPr>
      <w:widowControl w:val="0"/>
      <w:shd w:val="clear" w:color="auto" w:fill="FFFFFF"/>
      <w:spacing w:after="420" w:line="0" w:lineRule="atLeast"/>
      <w:jc w:val="center"/>
    </w:pPr>
    <w:rPr>
      <w:b/>
      <w:bCs/>
      <w:sz w:val="28"/>
      <w:szCs w:val="28"/>
      <w:shd w:val="clear" w:color="auto" w:fill="FFFFFF"/>
    </w:rPr>
  </w:style>
  <w:style w:type="paragraph" w:customStyle="1" w:styleId="118">
    <w:name w:val="Знак Знак Знак Знак1 Знак Знак1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paragraph" w:customStyle="1" w:styleId="font12">
    <w:name w:val="font12"/>
    <w:basedOn w:val="a"/>
    <w:rsid w:val="009630F5"/>
    <w:pPr>
      <w:spacing w:before="100" w:beforeAutospacing="1" w:after="100" w:afterAutospacing="1"/>
    </w:pPr>
    <w:rPr>
      <w:rFonts w:ascii="Tahoma" w:hAnsi="Tahoma" w:cs="Tahoma"/>
      <w:b/>
      <w:bCs/>
      <w:color w:val="000000"/>
      <w:sz w:val="18"/>
      <w:szCs w:val="18"/>
    </w:rPr>
  </w:style>
  <w:style w:type="paragraph" w:customStyle="1" w:styleId="font13">
    <w:name w:val="font13"/>
    <w:basedOn w:val="a"/>
    <w:rsid w:val="009630F5"/>
    <w:pPr>
      <w:spacing w:before="100" w:beforeAutospacing="1" w:after="100" w:afterAutospacing="1"/>
    </w:pPr>
    <w:rPr>
      <w:rFonts w:ascii="Tahoma" w:hAnsi="Tahoma" w:cs="Tahoma"/>
      <w:color w:val="000000"/>
      <w:sz w:val="18"/>
      <w:szCs w:val="18"/>
    </w:rPr>
  </w:style>
  <w:style w:type="paragraph" w:customStyle="1" w:styleId="font14">
    <w:name w:val="font14"/>
    <w:basedOn w:val="a"/>
    <w:rsid w:val="009630F5"/>
    <w:pPr>
      <w:spacing w:before="100" w:beforeAutospacing="1" w:after="100" w:afterAutospacing="1"/>
    </w:pPr>
    <w:rPr>
      <w:rFonts w:ascii="Tahoma" w:hAnsi="Tahoma" w:cs="Tahoma"/>
      <w:b/>
      <w:bCs/>
      <w:color w:val="000000"/>
      <w:sz w:val="18"/>
      <w:szCs w:val="18"/>
    </w:rPr>
  </w:style>
  <w:style w:type="paragraph" w:customStyle="1" w:styleId="xl126">
    <w:name w:val="xl126"/>
    <w:basedOn w:val="a"/>
    <w:rsid w:val="009630F5"/>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7">
    <w:name w:val="xl127"/>
    <w:basedOn w:val="a"/>
    <w:rsid w:val="009630F5"/>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8">
    <w:name w:val="xl128"/>
    <w:basedOn w:val="a"/>
    <w:rsid w:val="009630F5"/>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9">
    <w:name w:val="xl129"/>
    <w:basedOn w:val="a"/>
    <w:rsid w:val="009630F5"/>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30">
    <w:name w:val="xl130"/>
    <w:basedOn w:val="a"/>
    <w:rsid w:val="009630F5"/>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1">
    <w:name w:val="xl131"/>
    <w:basedOn w:val="a"/>
    <w:rsid w:val="009630F5"/>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32">
    <w:name w:val="xl132"/>
    <w:basedOn w:val="a"/>
    <w:rsid w:val="009630F5"/>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3">
    <w:name w:val="xl133"/>
    <w:basedOn w:val="a"/>
    <w:rsid w:val="009630F5"/>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34">
    <w:name w:val="xl134"/>
    <w:basedOn w:val="a"/>
    <w:rsid w:val="009630F5"/>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35">
    <w:name w:val="xl135"/>
    <w:basedOn w:val="a"/>
    <w:rsid w:val="009630F5"/>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36">
    <w:name w:val="xl136"/>
    <w:basedOn w:val="a"/>
    <w:rsid w:val="009630F5"/>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37">
    <w:name w:val="xl137"/>
    <w:basedOn w:val="a"/>
    <w:rsid w:val="009630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8">
    <w:name w:val="xl138"/>
    <w:basedOn w:val="a"/>
    <w:rsid w:val="009630F5"/>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39">
    <w:name w:val="xl139"/>
    <w:basedOn w:val="a"/>
    <w:rsid w:val="009630F5"/>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40">
    <w:name w:val="xl140"/>
    <w:basedOn w:val="a"/>
    <w:rsid w:val="009630F5"/>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41">
    <w:name w:val="xl141"/>
    <w:basedOn w:val="a"/>
    <w:rsid w:val="009630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42">
    <w:name w:val="xl142"/>
    <w:basedOn w:val="a"/>
    <w:rsid w:val="009630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43">
    <w:name w:val="xl143"/>
    <w:basedOn w:val="a"/>
    <w:rsid w:val="009630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47782">
      <w:bodyDiv w:val="1"/>
      <w:marLeft w:val="0"/>
      <w:marRight w:val="0"/>
      <w:marTop w:val="0"/>
      <w:marBottom w:val="0"/>
      <w:divBdr>
        <w:top w:val="none" w:sz="0" w:space="0" w:color="auto"/>
        <w:left w:val="none" w:sz="0" w:space="0" w:color="auto"/>
        <w:bottom w:val="none" w:sz="0" w:space="0" w:color="auto"/>
        <w:right w:val="none" w:sz="0" w:space="0" w:color="auto"/>
      </w:divBdr>
    </w:div>
    <w:div w:id="121928081">
      <w:bodyDiv w:val="1"/>
      <w:marLeft w:val="0"/>
      <w:marRight w:val="0"/>
      <w:marTop w:val="0"/>
      <w:marBottom w:val="0"/>
      <w:divBdr>
        <w:top w:val="none" w:sz="0" w:space="0" w:color="auto"/>
        <w:left w:val="none" w:sz="0" w:space="0" w:color="auto"/>
        <w:bottom w:val="none" w:sz="0" w:space="0" w:color="auto"/>
        <w:right w:val="none" w:sz="0" w:space="0" w:color="auto"/>
      </w:divBdr>
    </w:div>
    <w:div w:id="129565421">
      <w:bodyDiv w:val="1"/>
      <w:marLeft w:val="0"/>
      <w:marRight w:val="0"/>
      <w:marTop w:val="0"/>
      <w:marBottom w:val="0"/>
      <w:divBdr>
        <w:top w:val="none" w:sz="0" w:space="0" w:color="auto"/>
        <w:left w:val="none" w:sz="0" w:space="0" w:color="auto"/>
        <w:bottom w:val="none" w:sz="0" w:space="0" w:color="auto"/>
        <w:right w:val="none" w:sz="0" w:space="0" w:color="auto"/>
      </w:divBdr>
    </w:div>
    <w:div w:id="237789816">
      <w:bodyDiv w:val="1"/>
      <w:marLeft w:val="0"/>
      <w:marRight w:val="0"/>
      <w:marTop w:val="0"/>
      <w:marBottom w:val="0"/>
      <w:divBdr>
        <w:top w:val="none" w:sz="0" w:space="0" w:color="auto"/>
        <w:left w:val="none" w:sz="0" w:space="0" w:color="auto"/>
        <w:bottom w:val="none" w:sz="0" w:space="0" w:color="auto"/>
        <w:right w:val="none" w:sz="0" w:space="0" w:color="auto"/>
      </w:divBdr>
    </w:div>
    <w:div w:id="250091273">
      <w:bodyDiv w:val="1"/>
      <w:marLeft w:val="0"/>
      <w:marRight w:val="0"/>
      <w:marTop w:val="0"/>
      <w:marBottom w:val="0"/>
      <w:divBdr>
        <w:top w:val="none" w:sz="0" w:space="0" w:color="auto"/>
        <w:left w:val="none" w:sz="0" w:space="0" w:color="auto"/>
        <w:bottom w:val="none" w:sz="0" w:space="0" w:color="auto"/>
        <w:right w:val="none" w:sz="0" w:space="0" w:color="auto"/>
      </w:divBdr>
    </w:div>
    <w:div w:id="276445890">
      <w:bodyDiv w:val="1"/>
      <w:marLeft w:val="0"/>
      <w:marRight w:val="0"/>
      <w:marTop w:val="0"/>
      <w:marBottom w:val="0"/>
      <w:divBdr>
        <w:top w:val="none" w:sz="0" w:space="0" w:color="auto"/>
        <w:left w:val="none" w:sz="0" w:space="0" w:color="auto"/>
        <w:bottom w:val="none" w:sz="0" w:space="0" w:color="auto"/>
        <w:right w:val="none" w:sz="0" w:space="0" w:color="auto"/>
      </w:divBdr>
    </w:div>
    <w:div w:id="344331639">
      <w:bodyDiv w:val="1"/>
      <w:marLeft w:val="0"/>
      <w:marRight w:val="0"/>
      <w:marTop w:val="0"/>
      <w:marBottom w:val="0"/>
      <w:divBdr>
        <w:top w:val="none" w:sz="0" w:space="0" w:color="auto"/>
        <w:left w:val="none" w:sz="0" w:space="0" w:color="auto"/>
        <w:bottom w:val="none" w:sz="0" w:space="0" w:color="auto"/>
        <w:right w:val="none" w:sz="0" w:space="0" w:color="auto"/>
      </w:divBdr>
    </w:div>
    <w:div w:id="364133481">
      <w:bodyDiv w:val="1"/>
      <w:marLeft w:val="0"/>
      <w:marRight w:val="0"/>
      <w:marTop w:val="0"/>
      <w:marBottom w:val="0"/>
      <w:divBdr>
        <w:top w:val="none" w:sz="0" w:space="0" w:color="auto"/>
        <w:left w:val="none" w:sz="0" w:space="0" w:color="auto"/>
        <w:bottom w:val="none" w:sz="0" w:space="0" w:color="auto"/>
        <w:right w:val="none" w:sz="0" w:space="0" w:color="auto"/>
      </w:divBdr>
    </w:div>
    <w:div w:id="387729223">
      <w:bodyDiv w:val="1"/>
      <w:marLeft w:val="0"/>
      <w:marRight w:val="0"/>
      <w:marTop w:val="0"/>
      <w:marBottom w:val="0"/>
      <w:divBdr>
        <w:top w:val="none" w:sz="0" w:space="0" w:color="auto"/>
        <w:left w:val="none" w:sz="0" w:space="0" w:color="auto"/>
        <w:bottom w:val="none" w:sz="0" w:space="0" w:color="auto"/>
        <w:right w:val="none" w:sz="0" w:space="0" w:color="auto"/>
      </w:divBdr>
    </w:div>
    <w:div w:id="393741811">
      <w:bodyDiv w:val="1"/>
      <w:marLeft w:val="0"/>
      <w:marRight w:val="0"/>
      <w:marTop w:val="0"/>
      <w:marBottom w:val="0"/>
      <w:divBdr>
        <w:top w:val="none" w:sz="0" w:space="0" w:color="auto"/>
        <w:left w:val="none" w:sz="0" w:space="0" w:color="auto"/>
        <w:bottom w:val="none" w:sz="0" w:space="0" w:color="auto"/>
        <w:right w:val="none" w:sz="0" w:space="0" w:color="auto"/>
      </w:divBdr>
    </w:div>
    <w:div w:id="456992780">
      <w:bodyDiv w:val="1"/>
      <w:marLeft w:val="0"/>
      <w:marRight w:val="0"/>
      <w:marTop w:val="0"/>
      <w:marBottom w:val="0"/>
      <w:divBdr>
        <w:top w:val="none" w:sz="0" w:space="0" w:color="auto"/>
        <w:left w:val="none" w:sz="0" w:space="0" w:color="auto"/>
        <w:bottom w:val="none" w:sz="0" w:space="0" w:color="auto"/>
        <w:right w:val="none" w:sz="0" w:space="0" w:color="auto"/>
      </w:divBdr>
    </w:div>
    <w:div w:id="492257155">
      <w:bodyDiv w:val="1"/>
      <w:marLeft w:val="0"/>
      <w:marRight w:val="0"/>
      <w:marTop w:val="0"/>
      <w:marBottom w:val="0"/>
      <w:divBdr>
        <w:top w:val="none" w:sz="0" w:space="0" w:color="auto"/>
        <w:left w:val="none" w:sz="0" w:space="0" w:color="auto"/>
        <w:bottom w:val="none" w:sz="0" w:space="0" w:color="auto"/>
        <w:right w:val="none" w:sz="0" w:space="0" w:color="auto"/>
      </w:divBdr>
    </w:div>
    <w:div w:id="495924292">
      <w:bodyDiv w:val="1"/>
      <w:marLeft w:val="0"/>
      <w:marRight w:val="0"/>
      <w:marTop w:val="0"/>
      <w:marBottom w:val="0"/>
      <w:divBdr>
        <w:top w:val="none" w:sz="0" w:space="0" w:color="auto"/>
        <w:left w:val="none" w:sz="0" w:space="0" w:color="auto"/>
        <w:bottom w:val="none" w:sz="0" w:space="0" w:color="auto"/>
        <w:right w:val="none" w:sz="0" w:space="0" w:color="auto"/>
      </w:divBdr>
    </w:div>
    <w:div w:id="603924805">
      <w:bodyDiv w:val="1"/>
      <w:marLeft w:val="0"/>
      <w:marRight w:val="0"/>
      <w:marTop w:val="0"/>
      <w:marBottom w:val="0"/>
      <w:divBdr>
        <w:top w:val="none" w:sz="0" w:space="0" w:color="auto"/>
        <w:left w:val="none" w:sz="0" w:space="0" w:color="auto"/>
        <w:bottom w:val="none" w:sz="0" w:space="0" w:color="auto"/>
        <w:right w:val="none" w:sz="0" w:space="0" w:color="auto"/>
      </w:divBdr>
    </w:div>
    <w:div w:id="675156239">
      <w:bodyDiv w:val="1"/>
      <w:marLeft w:val="0"/>
      <w:marRight w:val="0"/>
      <w:marTop w:val="0"/>
      <w:marBottom w:val="0"/>
      <w:divBdr>
        <w:top w:val="none" w:sz="0" w:space="0" w:color="auto"/>
        <w:left w:val="none" w:sz="0" w:space="0" w:color="auto"/>
        <w:bottom w:val="none" w:sz="0" w:space="0" w:color="auto"/>
        <w:right w:val="none" w:sz="0" w:space="0" w:color="auto"/>
      </w:divBdr>
    </w:div>
    <w:div w:id="706680644">
      <w:bodyDiv w:val="1"/>
      <w:marLeft w:val="0"/>
      <w:marRight w:val="0"/>
      <w:marTop w:val="0"/>
      <w:marBottom w:val="0"/>
      <w:divBdr>
        <w:top w:val="none" w:sz="0" w:space="0" w:color="auto"/>
        <w:left w:val="none" w:sz="0" w:space="0" w:color="auto"/>
        <w:bottom w:val="none" w:sz="0" w:space="0" w:color="auto"/>
        <w:right w:val="none" w:sz="0" w:space="0" w:color="auto"/>
      </w:divBdr>
    </w:div>
    <w:div w:id="782071077">
      <w:bodyDiv w:val="1"/>
      <w:marLeft w:val="0"/>
      <w:marRight w:val="0"/>
      <w:marTop w:val="0"/>
      <w:marBottom w:val="0"/>
      <w:divBdr>
        <w:top w:val="none" w:sz="0" w:space="0" w:color="auto"/>
        <w:left w:val="none" w:sz="0" w:space="0" w:color="auto"/>
        <w:bottom w:val="none" w:sz="0" w:space="0" w:color="auto"/>
        <w:right w:val="none" w:sz="0" w:space="0" w:color="auto"/>
      </w:divBdr>
    </w:div>
    <w:div w:id="855001276">
      <w:bodyDiv w:val="1"/>
      <w:marLeft w:val="0"/>
      <w:marRight w:val="0"/>
      <w:marTop w:val="0"/>
      <w:marBottom w:val="0"/>
      <w:divBdr>
        <w:top w:val="none" w:sz="0" w:space="0" w:color="auto"/>
        <w:left w:val="none" w:sz="0" w:space="0" w:color="auto"/>
        <w:bottom w:val="none" w:sz="0" w:space="0" w:color="auto"/>
        <w:right w:val="none" w:sz="0" w:space="0" w:color="auto"/>
      </w:divBdr>
    </w:div>
    <w:div w:id="883785657">
      <w:bodyDiv w:val="1"/>
      <w:marLeft w:val="0"/>
      <w:marRight w:val="0"/>
      <w:marTop w:val="0"/>
      <w:marBottom w:val="0"/>
      <w:divBdr>
        <w:top w:val="none" w:sz="0" w:space="0" w:color="auto"/>
        <w:left w:val="none" w:sz="0" w:space="0" w:color="auto"/>
        <w:bottom w:val="none" w:sz="0" w:space="0" w:color="auto"/>
        <w:right w:val="none" w:sz="0" w:space="0" w:color="auto"/>
      </w:divBdr>
    </w:div>
    <w:div w:id="902984140">
      <w:bodyDiv w:val="1"/>
      <w:marLeft w:val="0"/>
      <w:marRight w:val="0"/>
      <w:marTop w:val="0"/>
      <w:marBottom w:val="0"/>
      <w:divBdr>
        <w:top w:val="none" w:sz="0" w:space="0" w:color="auto"/>
        <w:left w:val="none" w:sz="0" w:space="0" w:color="auto"/>
        <w:bottom w:val="none" w:sz="0" w:space="0" w:color="auto"/>
        <w:right w:val="none" w:sz="0" w:space="0" w:color="auto"/>
      </w:divBdr>
    </w:div>
    <w:div w:id="962349839">
      <w:bodyDiv w:val="1"/>
      <w:marLeft w:val="0"/>
      <w:marRight w:val="0"/>
      <w:marTop w:val="0"/>
      <w:marBottom w:val="0"/>
      <w:divBdr>
        <w:top w:val="none" w:sz="0" w:space="0" w:color="auto"/>
        <w:left w:val="none" w:sz="0" w:space="0" w:color="auto"/>
        <w:bottom w:val="none" w:sz="0" w:space="0" w:color="auto"/>
        <w:right w:val="none" w:sz="0" w:space="0" w:color="auto"/>
      </w:divBdr>
    </w:div>
    <w:div w:id="968248445">
      <w:bodyDiv w:val="1"/>
      <w:marLeft w:val="0"/>
      <w:marRight w:val="0"/>
      <w:marTop w:val="0"/>
      <w:marBottom w:val="0"/>
      <w:divBdr>
        <w:top w:val="none" w:sz="0" w:space="0" w:color="auto"/>
        <w:left w:val="none" w:sz="0" w:space="0" w:color="auto"/>
        <w:bottom w:val="none" w:sz="0" w:space="0" w:color="auto"/>
        <w:right w:val="none" w:sz="0" w:space="0" w:color="auto"/>
      </w:divBdr>
    </w:div>
    <w:div w:id="974718399">
      <w:bodyDiv w:val="1"/>
      <w:marLeft w:val="0"/>
      <w:marRight w:val="0"/>
      <w:marTop w:val="0"/>
      <w:marBottom w:val="0"/>
      <w:divBdr>
        <w:top w:val="none" w:sz="0" w:space="0" w:color="auto"/>
        <w:left w:val="none" w:sz="0" w:space="0" w:color="auto"/>
        <w:bottom w:val="none" w:sz="0" w:space="0" w:color="auto"/>
        <w:right w:val="none" w:sz="0" w:space="0" w:color="auto"/>
      </w:divBdr>
    </w:div>
    <w:div w:id="1058632516">
      <w:bodyDiv w:val="1"/>
      <w:marLeft w:val="0"/>
      <w:marRight w:val="0"/>
      <w:marTop w:val="0"/>
      <w:marBottom w:val="0"/>
      <w:divBdr>
        <w:top w:val="none" w:sz="0" w:space="0" w:color="auto"/>
        <w:left w:val="none" w:sz="0" w:space="0" w:color="auto"/>
        <w:bottom w:val="none" w:sz="0" w:space="0" w:color="auto"/>
        <w:right w:val="none" w:sz="0" w:space="0" w:color="auto"/>
      </w:divBdr>
    </w:div>
    <w:div w:id="1137794868">
      <w:bodyDiv w:val="1"/>
      <w:marLeft w:val="0"/>
      <w:marRight w:val="0"/>
      <w:marTop w:val="0"/>
      <w:marBottom w:val="0"/>
      <w:divBdr>
        <w:top w:val="none" w:sz="0" w:space="0" w:color="auto"/>
        <w:left w:val="none" w:sz="0" w:space="0" w:color="auto"/>
        <w:bottom w:val="none" w:sz="0" w:space="0" w:color="auto"/>
        <w:right w:val="none" w:sz="0" w:space="0" w:color="auto"/>
      </w:divBdr>
    </w:div>
    <w:div w:id="1146894291">
      <w:bodyDiv w:val="1"/>
      <w:marLeft w:val="0"/>
      <w:marRight w:val="0"/>
      <w:marTop w:val="0"/>
      <w:marBottom w:val="0"/>
      <w:divBdr>
        <w:top w:val="none" w:sz="0" w:space="0" w:color="auto"/>
        <w:left w:val="none" w:sz="0" w:space="0" w:color="auto"/>
        <w:bottom w:val="none" w:sz="0" w:space="0" w:color="auto"/>
        <w:right w:val="none" w:sz="0" w:space="0" w:color="auto"/>
      </w:divBdr>
    </w:div>
    <w:div w:id="1193104486">
      <w:bodyDiv w:val="1"/>
      <w:marLeft w:val="0"/>
      <w:marRight w:val="0"/>
      <w:marTop w:val="0"/>
      <w:marBottom w:val="0"/>
      <w:divBdr>
        <w:top w:val="none" w:sz="0" w:space="0" w:color="auto"/>
        <w:left w:val="none" w:sz="0" w:space="0" w:color="auto"/>
        <w:bottom w:val="none" w:sz="0" w:space="0" w:color="auto"/>
        <w:right w:val="none" w:sz="0" w:space="0" w:color="auto"/>
      </w:divBdr>
    </w:div>
    <w:div w:id="1207916353">
      <w:bodyDiv w:val="1"/>
      <w:marLeft w:val="0"/>
      <w:marRight w:val="0"/>
      <w:marTop w:val="0"/>
      <w:marBottom w:val="0"/>
      <w:divBdr>
        <w:top w:val="none" w:sz="0" w:space="0" w:color="auto"/>
        <w:left w:val="none" w:sz="0" w:space="0" w:color="auto"/>
        <w:bottom w:val="none" w:sz="0" w:space="0" w:color="auto"/>
        <w:right w:val="none" w:sz="0" w:space="0" w:color="auto"/>
      </w:divBdr>
    </w:div>
    <w:div w:id="1266110368">
      <w:bodyDiv w:val="1"/>
      <w:marLeft w:val="0"/>
      <w:marRight w:val="0"/>
      <w:marTop w:val="0"/>
      <w:marBottom w:val="0"/>
      <w:divBdr>
        <w:top w:val="none" w:sz="0" w:space="0" w:color="auto"/>
        <w:left w:val="none" w:sz="0" w:space="0" w:color="auto"/>
        <w:bottom w:val="none" w:sz="0" w:space="0" w:color="auto"/>
        <w:right w:val="none" w:sz="0" w:space="0" w:color="auto"/>
      </w:divBdr>
    </w:div>
    <w:div w:id="1302349419">
      <w:bodyDiv w:val="1"/>
      <w:marLeft w:val="0"/>
      <w:marRight w:val="0"/>
      <w:marTop w:val="0"/>
      <w:marBottom w:val="0"/>
      <w:divBdr>
        <w:top w:val="none" w:sz="0" w:space="0" w:color="auto"/>
        <w:left w:val="none" w:sz="0" w:space="0" w:color="auto"/>
        <w:bottom w:val="none" w:sz="0" w:space="0" w:color="auto"/>
        <w:right w:val="none" w:sz="0" w:space="0" w:color="auto"/>
      </w:divBdr>
    </w:div>
    <w:div w:id="1332641456">
      <w:bodyDiv w:val="1"/>
      <w:marLeft w:val="0"/>
      <w:marRight w:val="0"/>
      <w:marTop w:val="0"/>
      <w:marBottom w:val="0"/>
      <w:divBdr>
        <w:top w:val="none" w:sz="0" w:space="0" w:color="auto"/>
        <w:left w:val="none" w:sz="0" w:space="0" w:color="auto"/>
        <w:bottom w:val="none" w:sz="0" w:space="0" w:color="auto"/>
        <w:right w:val="none" w:sz="0" w:space="0" w:color="auto"/>
      </w:divBdr>
    </w:div>
    <w:div w:id="1354768137">
      <w:bodyDiv w:val="1"/>
      <w:marLeft w:val="0"/>
      <w:marRight w:val="0"/>
      <w:marTop w:val="0"/>
      <w:marBottom w:val="0"/>
      <w:divBdr>
        <w:top w:val="none" w:sz="0" w:space="0" w:color="auto"/>
        <w:left w:val="none" w:sz="0" w:space="0" w:color="auto"/>
        <w:bottom w:val="none" w:sz="0" w:space="0" w:color="auto"/>
        <w:right w:val="none" w:sz="0" w:space="0" w:color="auto"/>
      </w:divBdr>
    </w:div>
    <w:div w:id="1386417782">
      <w:bodyDiv w:val="1"/>
      <w:marLeft w:val="0"/>
      <w:marRight w:val="0"/>
      <w:marTop w:val="0"/>
      <w:marBottom w:val="0"/>
      <w:divBdr>
        <w:top w:val="none" w:sz="0" w:space="0" w:color="auto"/>
        <w:left w:val="none" w:sz="0" w:space="0" w:color="auto"/>
        <w:bottom w:val="none" w:sz="0" w:space="0" w:color="auto"/>
        <w:right w:val="none" w:sz="0" w:space="0" w:color="auto"/>
      </w:divBdr>
    </w:div>
    <w:div w:id="1427187470">
      <w:bodyDiv w:val="1"/>
      <w:marLeft w:val="0"/>
      <w:marRight w:val="0"/>
      <w:marTop w:val="0"/>
      <w:marBottom w:val="0"/>
      <w:divBdr>
        <w:top w:val="none" w:sz="0" w:space="0" w:color="auto"/>
        <w:left w:val="none" w:sz="0" w:space="0" w:color="auto"/>
        <w:bottom w:val="none" w:sz="0" w:space="0" w:color="auto"/>
        <w:right w:val="none" w:sz="0" w:space="0" w:color="auto"/>
      </w:divBdr>
    </w:div>
    <w:div w:id="1667053898">
      <w:bodyDiv w:val="1"/>
      <w:marLeft w:val="0"/>
      <w:marRight w:val="0"/>
      <w:marTop w:val="0"/>
      <w:marBottom w:val="0"/>
      <w:divBdr>
        <w:top w:val="none" w:sz="0" w:space="0" w:color="auto"/>
        <w:left w:val="none" w:sz="0" w:space="0" w:color="auto"/>
        <w:bottom w:val="none" w:sz="0" w:space="0" w:color="auto"/>
        <w:right w:val="none" w:sz="0" w:space="0" w:color="auto"/>
      </w:divBdr>
    </w:div>
    <w:div w:id="1711345472">
      <w:bodyDiv w:val="1"/>
      <w:marLeft w:val="0"/>
      <w:marRight w:val="0"/>
      <w:marTop w:val="0"/>
      <w:marBottom w:val="0"/>
      <w:divBdr>
        <w:top w:val="none" w:sz="0" w:space="0" w:color="auto"/>
        <w:left w:val="none" w:sz="0" w:space="0" w:color="auto"/>
        <w:bottom w:val="none" w:sz="0" w:space="0" w:color="auto"/>
        <w:right w:val="none" w:sz="0" w:space="0" w:color="auto"/>
      </w:divBdr>
    </w:div>
    <w:div w:id="1711808640">
      <w:bodyDiv w:val="1"/>
      <w:marLeft w:val="0"/>
      <w:marRight w:val="0"/>
      <w:marTop w:val="0"/>
      <w:marBottom w:val="0"/>
      <w:divBdr>
        <w:top w:val="none" w:sz="0" w:space="0" w:color="auto"/>
        <w:left w:val="none" w:sz="0" w:space="0" w:color="auto"/>
        <w:bottom w:val="none" w:sz="0" w:space="0" w:color="auto"/>
        <w:right w:val="none" w:sz="0" w:space="0" w:color="auto"/>
      </w:divBdr>
    </w:div>
    <w:div w:id="1769696836">
      <w:bodyDiv w:val="1"/>
      <w:marLeft w:val="0"/>
      <w:marRight w:val="0"/>
      <w:marTop w:val="0"/>
      <w:marBottom w:val="0"/>
      <w:divBdr>
        <w:top w:val="none" w:sz="0" w:space="0" w:color="auto"/>
        <w:left w:val="none" w:sz="0" w:space="0" w:color="auto"/>
        <w:bottom w:val="none" w:sz="0" w:space="0" w:color="auto"/>
        <w:right w:val="none" w:sz="0" w:space="0" w:color="auto"/>
      </w:divBdr>
    </w:div>
    <w:div w:id="1841776887">
      <w:bodyDiv w:val="1"/>
      <w:marLeft w:val="0"/>
      <w:marRight w:val="0"/>
      <w:marTop w:val="0"/>
      <w:marBottom w:val="0"/>
      <w:divBdr>
        <w:top w:val="none" w:sz="0" w:space="0" w:color="auto"/>
        <w:left w:val="none" w:sz="0" w:space="0" w:color="auto"/>
        <w:bottom w:val="none" w:sz="0" w:space="0" w:color="auto"/>
        <w:right w:val="none" w:sz="0" w:space="0" w:color="auto"/>
      </w:divBdr>
    </w:div>
    <w:div w:id="1903520636">
      <w:bodyDiv w:val="1"/>
      <w:marLeft w:val="0"/>
      <w:marRight w:val="0"/>
      <w:marTop w:val="0"/>
      <w:marBottom w:val="0"/>
      <w:divBdr>
        <w:top w:val="none" w:sz="0" w:space="0" w:color="auto"/>
        <w:left w:val="none" w:sz="0" w:space="0" w:color="auto"/>
        <w:bottom w:val="none" w:sz="0" w:space="0" w:color="auto"/>
        <w:right w:val="none" w:sz="0" w:space="0" w:color="auto"/>
      </w:divBdr>
    </w:div>
    <w:div w:id="2010675857">
      <w:bodyDiv w:val="1"/>
      <w:marLeft w:val="0"/>
      <w:marRight w:val="0"/>
      <w:marTop w:val="0"/>
      <w:marBottom w:val="0"/>
      <w:divBdr>
        <w:top w:val="none" w:sz="0" w:space="0" w:color="auto"/>
        <w:left w:val="none" w:sz="0" w:space="0" w:color="auto"/>
        <w:bottom w:val="none" w:sz="0" w:space="0" w:color="auto"/>
        <w:right w:val="none" w:sz="0" w:space="0" w:color="auto"/>
      </w:divBdr>
    </w:div>
    <w:div w:id="2042583680">
      <w:bodyDiv w:val="1"/>
      <w:marLeft w:val="0"/>
      <w:marRight w:val="0"/>
      <w:marTop w:val="0"/>
      <w:marBottom w:val="0"/>
      <w:divBdr>
        <w:top w:val="none" w:sz="0" w:space="0" w:color="auto"/>
        <w:left w:val="none" w:sz="0" w:space="0" w:color="auto"/>
        <w:bottom w:val="none" w:sz="0" w:space="0" w:color="auto"/>
        <w:right w:val="none" w:sz="0" w:space="0" w:color="auto"/>
      </w:divBdr>
    </w:div>
    <w:div w:id="208548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76776-09F3-456A-9752-68479671E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15</Pages>
  <Words>3100</Words>
  <Characters>16307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образования МО г. Белоярский</Company>
  <LinksUpToDate>false</LinksUpToDate>
  <CharactersWithSpaces>19369</CharactersWithSpaces>
  <SharedDoc>false</SharedDoc>
  <HLinks>
    <vt:vector size="18" baseType="variant">
      <vt:variant>
        <vt:i4>8060976</vt:i4>
      </vt:variant>
      <vt:variant>
        <vt:i4>6</vt:i4>
      </vt:variant>
      <vt:variant>
        <vt:i4>0</vt:i4>
      </vt:variant>
      <vt:variant>
        <vt:i4>5</vt:i4>
      </vt:variant>
      <vt:variant>
        <vt:lpwstr>consultantplus://offline/ref=246373BCC4E8A4D7BDD9AB619C78CEE54B5562E33871FEFB806CAF386F099B5F95E03A14F78D97ACaEd0I</vt:lpwstr>
      </vt:variant>
      <vt:variant>
        <vt:lpwstr/>
      </vt:variant>
      <vt:variant>
        <vt:i4>8060976</vt:i4>
      </vt:variant>
      <vt:variant>
        <vt:i4>3</vt:i4>
      </vt:variant>
      <vt:variant>
        <vt:i4>0</vt:i4>
      </vt:variant>
      <vt:variant>
        <vt:i4>5</vt:i4>
      </vt:variant>
      <vt:variant>
        <vt:lpwstr>consultantplus://offline/ref=246373BCC4E8A4D7BDD9AB619C78CEE54B5562E33871FEFB806CAF386F099B5F95E03A14F78D97ACaEd0I</vt:lpwstr>
      </vt:variant>
      <vt:variant>
        <vt:lpwstr/>
      </vt:variant>
      <vt:variant>
        <vt:i4>2949221</vt:i4>
      </vt:variant>
      <vt:variant>
        <vt:i4>0</vt:i4>
      </vt:variant>
      <vt:variant>
        <vt:i4>0</vt:i4>
      </vt:variant>
      <vt:variant>
        <vt:i4>5</vt:i4>
      </vt:variant>
      <vt:variant>
        <vt:lpwstr>consultantplus://offline/ref=AD894F739A69BDD8761E4621B7306A1F26ED3BA1F4A86E5B522E9A0C7EBC86C935662483633AF3FDq3q8G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Викторович</dc:creator>
  <cp:lastModifiedBy>Техник</cp:lastModifiedBy>
  <cp:revision>15</cp:revision>
  <cp:lastPrinted>2023-03-21T00:28:00Z</cp:lastPrinted>
  <dcterms:created xsi:type="dcterms:W3CDTF">2023-11-21T10:30:00Z</dcterms:created>
  <dcterms:modified xsi:type="dcterms:W3CDTF">2023-12-22T05:17:00Z</dcterms:modified>
</cp:coreProperties>
</file>