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E42DB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DBB">
        <w:rPr>
          <w:rFonts w:ascii="Times New Roman" w:hAnsi="Times New Roman" w:cs="Times New Roman"/>
          <w:b/>
          <w:bCs/>
          <w:sz w:val="24"/>
          <w:szCs w:val="24"/>
        </w:rPr>
        <w:t>О КООРДИНАЦИОННОМ СОВЕТЕ ПО ДЕЛАМ ИНВАЛИДОВ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DBB">
        <w:rPr>
          <w:rFonts w:ascii="Times New Roman" w:hAnsi="Times New Roman" w:cs="Times New Roman"/>
          <w:b/>
          <w:bCs/>
          <w:sz w:val="24"/>
          <w:szCs w:val="24"/>
        </w:rPr>
        <w:t>ПРИ АДМИНИСТРАЦИИ БЕЛОЯРСКОГО РАЙОНА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1.1. Координационный совет по делам инвалидов при администрации Белоярского района (далее - Координационный совет) является совещательным органом, созданным в целях рассмотрения вопросов, связанных с решением проблем инвалидности и инвалидов в Белоярском районе.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1.2. Координационный совет в своей деятельности руководствуется федеральным законодательством, законодательством Ханты-Мансийского автономного округа - Югры, муниципальными правовыми актами Белоярского района, настоящим Положением.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1.3. Координационный совет является коллегиальным органом, представляющим и согласующим интересы заинтересованных сторон по решению проблем инвалидности и инвалидов в Белоярском районе.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2. Задачи Координационного совета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Основными задачами Координационного совета являются: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1) подготовка предложений по реализации государственной политики в Белоярском районе в отношении инвалидов, определению способов, форм и этапов ее реализации;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 xml:space="preserve">2) содействие принятию эффективных мер </w:t>
      </w:r>
      <w:proofErr w:type="gramStart"/>
      <w:r w:rsidRPr="00E42D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42DBB">
        <w:rPr>
          <w:rFonts w:ascii="Times New Roman" w:hAnsi="Times New Roman" w:cs="Times New Roman"/>
          <w:sz w:val="24"/>
          <w:szCs w:val="24"/>
        </w:rPr>
        <w:t>: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а) профилактике инвалидности;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б) повышению эффективности медицинской, профессиональной и социальной реабилитации инвалидов;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в) обеспечению беспрепятственного доступа инвалидов к объектам социальной инфраструктуры;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г) совершенствованию дошкольного и базового образования инвалидов;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D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2DBB">
        <w:rPr>
          <w:rFonts w:ascii="Times New Roman" w:hAnsi="Times New Roman" w:cs="Times New Roman"/>
          <w:sz w:val="24"/>
          <w:szCs w:val="24"/>
        </w:rPr>
        <w:t>) совершенствованию материального и социально-бытового обслуживания инвалидов;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е) обеспечению занятости инвалидов;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ж) созданию инвалидам условий для полноценного отдыха, активных занятий спортом, пользования достижениями отечественной и мировой культуры;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D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2DBB">
        <w:rPr>
          <w:rFonts w:ascii="Times New Roman" w:hAnsi="Times New Roman" w:cs="Times New Roman"/>
          <w:sz w:val="24"/>
          <w:szCs w:val="24"/>
        </w:rPr>
        <w:t>) обеспечению инвалидов техническими средствами реабилитации, а населения Белоярского района - средствами профилактики инвалидности;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3) взаимодействие с исполнительными органами государственной власти Ханты-Мансийского автономного округа - Югры, органами местного самоуправления Белоярского района и поселений в границах Белоярского района, общественными и другими организациями при рассмотрении вопросов, связанных с решением проблем инвалидности и инвалидов в Белоярском районе.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3. Функции Координационного совета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В целях реализации возложенных на него задач Координационный совет осуществляет следующие функции: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1) рассматривает на своих заседаниях вопросы, отнесенные к компетенции Координационного совета;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DBB">
        <w:rPr>
          <w:rFonts w:ascii="Times New Roman" w:hAnsi="Times New Roman" w:cs="Times New Roman"/>
          <w:sz w:val="24"/>
          <w:szCs w:val="24"/>
        </w:rPr>
        <w:t>2) взаимодействует с органами государственной власти Ханты-Мансийского автономного округа - Югры, органами местного самоуправления Белоярского района и поселений в границах Белоярского района, средствами массовой информации и иными заинтересованными организациями, работающими в направлении реализации политики в сфере профилактики инвалидности, реабилитации инвалидов и обеспечения им равных возможностей по вопросам, отнесенным к компетенции Координационного совета;</w:t>
      </w:r>
      <w:proofErr w:type="gramEnd"/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3) осуществляет: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lastRenderedPageBreak/>
        <w:t>а) сбор и анализ информации, необходимой для принятия решений по вопросам, отнесенным к компетенции Координационного совета;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б) контроль исполнения муниципальных правовых актов Белоярского района, направленных на реализацию политики в сфере профилактики инвалидности, реабилитации инвалидов и обеспечения им равных возможностей;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4) готовит информационно-аналитические материалы и отчеты о своей деятельности, а также периодические обзоры по отдельным направлениям деятельности Координационного совета;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5) содействует организациям и гражданам Белоярского района в реализации их инициативы, направленной на решение проблем инвалидности и инвалидов.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4. Права Координационного совета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Для осуществления своих функций Координационный совет имеет право: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1) вносить в установленном порядке главе Белоярского района, Думе Белоярского района предложения по совершенствованию механизмов реализации политики в сфере профилактики инвалидности, реабилитации инвалидов и обеспечения им равных возможностей по вопросам, отнесенным к компетенции Координационного совета;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2) запрашивать и получать в установленном порядке необходимую информацию от органов государственной власти, органов местного самоуправления Белоярского района и поселений в границах Белоярского района, организаций и объединений, средств массовой информации по вопросам, отнесенным к компетенции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 Порядок организации деятельности Координационного совета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5.1. Координационный совет осуществляет свою деятельность в соответствии с планом работы, который рассматривается на заседании Координационного совета и утверждается председателем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5.2. Основной формой работы Координационного совета являются заседания, проводимые согласно плану работы Координационного совета не реже одного раза в полугодие и считаются правомочными, если на них присутствует более половины членов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Члены Координационного совета обладают равными правами при обсуждении вопросов, вынесенных на заседания.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Решения Координационного совета принимаются простым большинством голосов присутствующих на заседании членов Координационного совета, оформляются в форме протокола, утверждаются председателем Координационного совета или его заместителем.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5.3. При необходимости проводятся внеплановые заседания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5.4. Руководство Координационным советом осуществляет председатель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Председателем Координационного совета является заместитель главы Белоярского района по социальным вопросам.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5.5. В случае отсутствия председателя Координационного совета его функции выполняет заместитель председателя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5.6. Председатель Координационного совета: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1) утверждает план работы Координационного совета;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2) утверждает повестку дня, решения Координационного совета, рабочих групп Координационного совета, назначает даты проведения заседаний Координационного совета и рабочих групп;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3) ведет заседания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5.7. Секретарь Координационного совета: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1) оформляет и передает на подпись председателю решения Координационного совета, готовит проекты повесток дня и решений Координационного совета, рабочие материалы к заседаниям Координационного совета;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 xml:space="preserve">2) осуществляет текущую организационную работу, ведет документацию, извещает членов Координационного совета и приглашенных на его заседания лиц о повестке дня, рассылает </w:t>
      </w:r>
      <w:r w:rsidRPr="00E42DBB">
        <w:rPr>
          <w:rFonts w:ascii="Times New Roman" w:hAnsi="Times New Roman" w:cs="Times New Roman"/>
          <w:sz w:val="24"/>
          <w:szCs w:val="24"/>
        </w:rPr>
        <w:lastRenderedPageBreak/>
        <w:t>проекты документов, подлежащих обсуждению, организует подготовку заседаний Координационного совета;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3) принимает необходимые меры для обеспечения выполнения решений Координационного совета, готовит необходимые обобщения и справки о деятельности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BB">
        <w:rPr>
          <w:rFonts w:ascii="Times New Roman" w:hAnsi="Times New Roman" w:cs="Times New Roman"/>
          <w:sz w:val="24"/>
          <w:szCs w:val="24"/>
        </w:rPr>
        <w:t>5.8. В рамках Координационного совета могут создаваться межведомственные рабочие группы, состав которых утверждается из числа членов Координационного совета решением Координационного совета.</w:t>
      </w: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DBB" w:rsidRPr="00E42DBB" w:rsidRDefault="00E42DBB" w:rsidP="00E42D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E42DBB" w:rsidRPr="00E42DBB" w:rsidSect="00E42DBB">
      <w:pgSz w:w="11906" w:h="16838"/>
      <w:pgMar w:top="993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42DBB"/>
    <w:rsid w:val="00E42DBB"/>
    <w:rsid w:val="00F8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5674</Characters>
  <Application>Microsoft Office Word</Application>
  <DocSecurity>0</DocSecurity>
  <Lines>47</Lines>
  <Paragraphs>13</Paragraphs>
  <ScaleCrop>false</ScaleCrop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1</cp:revision>
  <dcterms:created xsi:type="dcterms:W3CDTF">2017-11-01T10:48:00Z</dcterms:created>
  <dcterms:modified xsi:type="dcterms:W3CDTF">2017-11-01T10:50:00Z</dcterms:modified>
</cp:coreProperties>
</file>