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AA" w:rsidRPr="00B218B1" w:rsidRDefault="00827160" w:rsidP="00307F92">
      <w:pPr>
        <w:pStyle w:val="a5"/>
        <w:ind w:firstLine="0"/>
        <w:jc w:val="center"/>
        <w:rPr>
          <w:b/>
          <w:sz w:val="26"/>
          <w:szCs w:val="26"/>
        </w:rPr>
      </w:pPr>
      <w:r w:rsidRPr="00B218B1">
        <w:rPr>
          <w:b/>
          <w:sz w:val="26"/>
          <w:szCs w:val="26"/>
        </w:rPr>
        <w:t>Введение</w:t>
      </w:r>
    </w:p>
    <w:p w:rsidR="00BD6A0F" w:rsidRPr="00B218B1" w:rsidRDefault="00BD6A0F" w:rsidP="00307F92">
      <w:pPr>
        <w:pStyle w:val="a5"/>
        <w:ind w:firstLine="0"/>
        <w:jc w:val="center"/>
        <w:rPr>
          <w:b/>
          <w:sz w:val="28"/>
          <w:szCs w:val="28"/>
        </w:rPr>
      </w:pPr>
    </w:p>
    <w:p w:rsidR="00BD6A0F" w:rsidRPr="00B218B1" w:rsidRDefault="00CD7DAA" w:rsidP="008F755A">
      <w:pPr>
        <w:pStyle w:val="a5"/>
        <w:tabs>
          <w:tab w:val="left" w:pos="993"/>
        </w:tabs>
        <w:spacing w:line="360" w:lineRule="auto"/>
      </w:pPr>
      <w:r w:rsidRPr="00B218B1">
        <w:t>М</w:t>
      </w:r>
      <w:r w:rsidR="00827160" w:rsidRPr="00B218B1">
        <w:t>аркетинговое исследование на тему</w:t>
      </w:r>
      <w:r w:rsidRPr="00B218B1">
        <w:t xml:space="preserve"> </w:t>
      </w:r>
      <w:r w:rsidR="00BD6A0F" w:rsidRPr="00B218B1">
        <w:t xml:space="preserve">«Оценка потенциала развития предпринимательской деятельности  Белоярского района» (далее - Мониторинг) </w:t>
      </w:r>
      <w:r w:rsidRPr="00B218B1">
        <w:t>проводил</w:t>
      </w:r>
      <w:r w:rsidR="00BD6A0F" w:rsidRPr="00B218B1">
        <w:t>ось</w:t>
      </w:r>
      <w:r w:rsidRPr="00B218B1">
        <w:t xml:space="preserve"> на основании </w:t>
      </w:r>
      <w:r w:rsidR="00BD6A0F" w:rsidRPr="00B218B1">
        <w:t>муниципального контракта на оказание услуг</w:t>
      </w:r>
      <w:r w:rsidR="00827160" w:rsidRPr="00B218B1">
        <w:t xml:space="preserve"> № </w:t>
      </w:r>
      <w:r w:rsidR="00E729E9" w:rsidRPr="00B218B1">
        <w:rPr>
          <w:sz w:val="22"/>
          <w:szCs w:val="22"/>
        </w:rPr>
        <w:t>13117/ОПР/Д</w:t>
      </w:r>
      <w:r w:rsidR="00E729E9" w:rsidRPr="00B218B1">
        <w:t xml:space="preserve"> от 18.04.2017</w:t>
      </w:r>
      <w:r w:rsidRPr="00B218B1">
        <w:t>г.</w:t>
      </w:r>
      <w:r w:rsidR="00BD6A0F" w:rsidRPr="00B218B1">
        <w:t xml:space="preserve"> между ООО «МЕГАПОЛИС» и администрацией Белоярского района</w:t>
      </w:r>
      <w:r w:rsidRPr="00B218B1">
        <w:t xml:space="preserve">, проводимого в рамках целевой </w:t>
      </w:r>
      <w:r w:rsidR="00BD6A0F" w:rsidRPr="00B218B1">
        <w:t>муниципальной программы «Развитие малого и среднего  предпринимательства и туризма в Белоярском районе на 2014-2020 годы».</w:t>
      </w:r>
    </w:p>
    <w:p w:rsidR="00CE3AAB" w:rsidRPr="00B218B1" w:rsidRDefault="00CD7DAA" w:rsidP="008F755A">
      <w:pPr>
        <w:pStyle w:val="ConsPlusNonformat"/>
        <w:widowControl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8B1">
        <w:rPr>
          <w:rFonts w:ascii="Times New Roman" w:hAnsi="Times New Roman" w:cs="Times New Roman"/>
          <w:b/>
          <w:sz w:val="24"/>
          <w:szCs w:val="24"/>
          <w:u w:val="single"/>
        </w:rPr>
        <w:t>Цель мониторинга</w:t>
      </w:r>
      <w:r w:rsidR="00CE3AAB" w:rsidRPr="00B218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D5D3F" w:rsidRPr="00B218B1" w:rsidRDefault="007D5D3F" w:rsidP="008F755A">
      <w:pPr>
        <w:pStyle w:val="ConsPlusNonformat"/>
        <w:widowControl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8B1">
        <w:rPr>
          <w:rFonts w:ascii="Times New Roman" w:hAnsi="Times New Roman" w:cs="Times New Roman"/>
          <w:sz w:val="24"/>
          <w:szCs w:val="24"/>
        </w:rPr>
        <w:t>Проведение исследования социально-экономических</w:t>
      </w:r>
      <w:r w:rsidRPr="00B218B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B218B1">
        <w:rPr>
          <w:rFonts w:ascii="Times New Roman" w:hAnsi="Times New Roman" w:cs="Times New Roman"/>
          <w:sz w:val="24"/>
          <w:szCs w:val="24"/>
        </w:rPr>
        <w:t>показателей</w:t>
      </w:r>
      <w:r w:rsidRPr="00B218B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B218B1">
        <w:rPr>
          <w:rFonts w:ascii="Times New Roman" w:hAnsi="Times New Roman" w:cs="Times New Roman"/>
          <w:sz w:val="24"/>
          <w:szCs w:val="24"/>
        </w:rPr>
        <w:t>деятельности субъектов</w:t>
      </w:r>
      <w:r w:rsidRPr="00B218B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B218B1">
        <w:rPr>
          <w:rFonts w:ascii="Times New Roman" w:hAnsi="Times New Roman" w:cs="Times New Roman"/>
          <w:sz w:val="24"/>
          <w:szCs w:val="24"/>
        </w:rPr>
        <w:t>малого и среднего предпринимательства Бе</w:t>
      </w:r>
      <w:r w:rsidR="0055107E" w:rsidRPr="00B218B1">
        <w:rPr>
          <w:rFonts w:ascii="Times New Roman" w:hAnsi="Times New Roman" w:cs="Times New Roman"/>
          <w:sz w:val="24"/>
          <w:szCs w:val="24"/>
        </w:rPr>
        <w:t xml:space="preserve">лоярского </w:t>
      </w:r>
      <w:r w:rsidRPr="00B218B1">
        <w:rPr>
          <w:rFonts w:ascii="Times New Roman" w:hAnsi="Times New Roman" w:cs="Times New Roman"/>
          <w:sz w:val="24"/>
          <w:szCs w:val="24"/>
        </w:rPr>
        <w:t xml:space="preserve">района в целях </w:t>
      </w:r>
      <w:r w:rsidR="0055107E" w:rsidRPr="00B218B1">
        <w:rPr>
          <w:rFonts w:ascii="Times New Roman" w:hAnsi="Times New Roman" w:cs="Times New Roman"/>
          <w:sz w:val="24"/>
          <w:szCs w:val="24"/>
        </w:rPr>
        <w:t>оценки потенциала развития предпринимательской деятельности</w:t>
      </w:r>
      <w:r w:rsidRPr="00B218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7553" w:rsidRPr="00B218B1" w:rsidRDefault="00217553" w:rsidP="008F755A">
      <w:pPr>
        <w:tabs>
          <w:tab w:val="left" w:pos="993"/>
        </w:tabs>
        <w:spacing w:line="360" w:lineRule="auto"/>
        <w:ind w:firstLine="720"/>
        <w:jc w:val="both"/>
        <w:rPr>
          <w:b/>
          <w:u w:val="single"/>
        </w:rPr>
      </w:pPr>
      <w:r w:rsidRPr="00B218B1">
        <w:rPr>
          <w:b/>
          <w:u w:val="single"/>
        </w:rPr>
        <w:t>Задачи мониторинга:</w:t>
      </w:r>
    </w:p>
    <w:p w:rsidR="00BE4B92" w:rsidRPr="00B218B1" w:rsidRDefault="00BE4B92" w:rsidP="008F755A">
      <w:pPr>
        <w:pStyle w:val="af9"/>
        <w:numPr>
          <w:ilvl w:val="0"/>
          <w:numId w:val="22"/>
        </w:numPr>
        <w:tabs>
          <w:tab w:val="clear" w:pos="720"/>
          <w:tab w:val="num" w:pos="-142"/>
          <w:tab w:val="left" w:pos="284"/>
          <w:tab w:val="left" w:pos="567"/>
          <w:tab w:val="left" w:pos="993"/>
        </w:tabs>
        <w:spacing w:line="360" w:lineRule="auto"/>
        <w:ind w:left="0" w:firstLine="720"/>
        <w:jc w:val="both"/>
      </w:pPr>
      <w:r w:rsidRPr="00B218B1">
        <w:t xml:space="preserve">Оценка текущего состояния развития </w:t>
      </w:r>
      <w:bookmarkStart w:id="0" w:name="_GoBack"/>
      <w:bookmarkEnd w:id="0"/>
      <w:r w:rsidRPr="00B218B1">
        <w:t>субъектов малого и среднего предпринимательства Белоярского района;</w:t>
      </w:r>
    </w:p>
    <w:p w:rsidR="00BE4B92" w:rsidRPr="00B218B1" w:rsidRDefault="00BE4B92" w:rsidP="008F755A">
      <w:pPr>
        <w:pStyle w:val="af9"/>
        <w:numPr>
          <w:ilvl w:val="0"/>
          <w:numId w:val="22"/>
        </w:numPr>
        <w:tabs>
          <w:tab w:val="clear" w:pos="720"/>
          <w:tab w:val="num" w:pos="-142"/>
          <w:tab w:val="left" w:pos="567"/>
          <w:tab w:val="left" w:pos="993"/>
        </w:tabs>
        <w:spacing w:line="360" w:lineRule="auto"/>
        <w:ind w:left="0" w:firstLine="720"/>
        <w:jc w:val="both"/>
      </w:pPr>
      <w:r w:rsidRPr="00B218B1">
        <w:t>Анализ численности субъектов малого и среднего предпринимательства по Белоярскому району и городскому и сельским поселениям, входящим в состав Белоярского района: количество субъектов малого и среднего предпринимательства, численность занятых в малом и среднем предпринимательстве;</w:t>
      </w:r>
    </w:p>
    <w:p w:rsidR="00BE4B92" w:rsidRPr="00B218B1" w:rsidRDefault="00BE4B92" w:rsidP="008F755A">
      <w:pPr>
        <w:pStyle w:val="af9"/>
        <w:numPr>
          <w:ilvl w:val="0"/>
          <w:numId w:val="22"/>
        </w:numPr>
        <w:tabs>
          <w:tab w:val="clear" w:pos="720"/>
          <w:tab w:val="num" w:pos="-142"/>
          <w:tab w:val="left" w:pos="567"/>
          <w:tab w:val="left" w:pos="993"/>
        </w:tabs>
        <w:spacing w:line="360" w:lineRule="auto"/>
        <w:ind w:left="0" w:firstLine="720"/>
        <w:jc w:val="both"/>
      </w:pPr>
      <w:r w:rsidRPr="00B218B1">
        <w:t>Оценка сложившейся отраслевой структуры малого и среднего предпринимательства Белоярского района;</w:t>
      </w:r>
    </w:p>
    <w:p w:rsidR="00BE4B92" w:rsidRPr="00B218B1" w:rsidRDefault="00BE4B92" w:rsidP="008F755A">
      <w:pPr>
        <w:pStyle w:val="af9"/>
        <w:numPr>
          <w:ilvl w:val="0"/>
          <w:numId w:val="22"/>
        </w:numPr>
        <w:tabs>
          <w:tab w:val="clear" w:pos="720"/>
          <w:tab w:val="num" w:pos="-142"/>
          <w:tab w:val="left" w:pos="284"/>
          <w:tab w:val="left" w:pos="567"/>
          <w:tab w:val="left" w:pos="993"/>
        </w:tabs>
        <w:spacing w:line="360" w:lineRule="auto"/>
        <w:ind w:left="0" w:firstLine="720"/>
        <w:jc w:val="both"/>
      </w:pPr>
      <w:r w:rsidRPr="00B218B1">
        <w:t xml:space="preserve">Проблемы развития субъектов малого и среднего предпринимательства на территории Белоярского района; </w:t>
      </w:r>
    </w:p>
    <w:p w:rsidR="00BE4B92" w:rsidRPr="00B218B1" w:rsidRDefault="00BE4B92" w:rsidP="008F755A">
      <w:pPr>
        <w:pStyle w:val="af9"/>
        <w:numPr>
          <w:ilvl w:val="0"/>
          <w:numId w:val="22"/>
        </w:numPr>
        <w:tabs>
          <w:tab w:val="clear" w:pos="720"/>
          <w:tab w:val="num" w:pos="-142"/>
          <w:tab w:val="left" w:pos="284"/>
          <w:tab w:val="left" w:pos="567"/>
          <w:tab w:val="left" w:pos="993"/>
        </w:tabs>
        <w:spacing w:line="360" w:lineRule="auto"/>
        <w:ind w:left="0" w:firstLine="720"/>
        <w:jc w:val="both"/>
      </w:pPr>
      <w:r w:rsidRPr="00B218B1">
        <w:t>Определение перспективных направлений развития субъектов малого и среднего предпринимательства.</w:t>
      </w:r>
    </w:p>
    <w:p w:rsidR="00FE51BC" w:rsidRPr="00B218B1" w:rsidRDefault="00FE51BC" w:rsidP="00FE51BC">
      <w:pPr>
        <w:pStyle w:val="af9"/>
        <w:tabs>
          <w:tab w:val="left" w:pos="993"/>
        </w:tabs>
        <w:spacing w:line="360" w:lineRule="auto"/>
        <w:jc w:val="both"/>
        <w:rPr>
          <w:b/>
          <w:u w:val="single"/>
        </w:rPr>
      </w:pPr>
      <w:r w:rsidRPr="00B218B1">
        <w:rPr>
          <w:b/>
          <w:u w:val="single"/>
        </w:rPr>
        <w:t>Зона исследования:</w:t>
      </w:r>
    </w:p>
    <w:p w:rsidR="00FE51BC" w:rsidRPr="00B218B1" w:rsidRDefault="00FE51BC" w:rsidP="00FE51BC">
      <w:pPr>
        <w:pStyle w:val="af9"/>
        <w:tabs>
          <w:tab w:val="left" w:pos="993"/>
        </w:tabs>
        <w:spacing w:line="360" w:lineRule="auto"/>
        <w:ind w:left="0" w:firstLine="709"/>
        <w:jc w:val="both"/>
        <w:rPr>
          <w:b/>
          <w:u w:val="single"/>
        </w:rPr>
      </w:pPr>
      <w:r w:rsidRPr="00B218B1">
        <w:t>Белоярский район (г. Белоярский, с.п. Казым, с.п. Верхнеказымский, с.п. Сорум,     с.п. Сосновка, с.п. Лыхма, с.п. Полноват).</w:t>
      </w:r>
    </w:p>
    <w:p w:rsidR="008F755A" w:rsidRPr="00B218B1" w:rsidRDefault="004562D5" w:rsidP="008F755A">
      <w:pPr>
        <w:tabs>
          <w:tab w:val="left" w:pos="993"/>
        </w:tabs>
        <w:spacing w:line="360" w:lineRule="auto"/>
        <w:ind w:firstLine="720"/>
        <w:jc w:val="both"/>
        <w:rPr>
          <w:b/>
          <w:u w:val="single"/>
        </w:rPr>
      </w:pPr>
      <w:r w:rsidRPr="00B218B1">
        <w:rPr>
          <w:b/>
          <w:u w:val="single"/>
        </w:rPr>
        <w:t>Методы исследования:</w:t>
      </w:r>
    </w:p>
    <w:p w:rsidR="008E0897" w:rsidRPr="00B218B1" w:rsidRDefault="004562D5" w:rsidP="008F755A">
      <w:pPr>
        <w:tabs>
          <w:tab w:val="left" w:pos="993"/>
        </w:tabs>
        <w:spacing w:line="360" w:lineRule="auto"/>
        <w:ind w:firstLine="720"/>
        <w:jc w:val="both"/>
        <w:rPr>
          <w:b/>
          <w:u w:val="single"/>
        </w:rPr>
      </w:pPr>
      <w:r w:rsidRPr="00B218B1">
        <w:t xml:space="preserve">Анализ вторичной информации: </w:t>
      </w:r>
      <w:r w:rsidR="008E0897" w:rsidRPr="00B218B1">
        <w:t xml:space="preserve">статистической отчетности по показателям деятельности субъектов МСП </w:t>
      </w:r>
      <w:r w:rsidR="008F755A" w:rsidRPr="00B218B1">
        <w:t>Белоярского района</w:t>
      </w:r>
      <w:r w:rsidR="008E0897" w:rsidRPr="00B218B1">
        <w:t xml:space="preserve">. </w:t>
      </w:r>
    </w:p>
    <w:p w:rsidR="00EF70C5" w:rsidRPr="00B218B1" w:rsidRDefault="00EF70C5" w:rsidP="00042450">
      <w:pPr>
        <w:spacing w:line="360" w:lineRule="auto"/>
        <w:ind w:firstLine="720"/>
        <w:jc w:val="both"/>
      </w:pPr>
      <w:r w:rsidRPr="00B218B1">
        <w:t xml:space="preserve">                       </w:t>
      </w:r>
    </w:p>
    <w:p w:rsidR="00FE51BC" w:rsidRPr="00B218B1" w:rsidRDefault="00FE51BC" w:rsidP="00042450">
      <w:pPr>
        <w:spacing w:line="360" w:lineRule="auto"/>
        <w:ind w:firstLine="720"/>
        <w:jc w:val="both"/>
        <w:rPr>
          <w:color w:val="FF0000"/>
        </w:rPr>
      </w:pPr>
    </w:p>
    <w:p w:rsidR="003F39D4" w:rsidRPr="00B218B1" w:rsidRDefault="003F39D4" w:rsidP="00042450">
      <w:pPr>
        <w:spacing w:line="360" w:lineRule="auto"/>
        <w:ind w:firstLine="720"/>
        <w:jc w:val="both"/>
        <w:rPr>
          <w:color w:val="FF0000"/>
        </w:rPr>
      </w:pPr>
    </w:p>
    <w:p w:rsidR="00FE51BC" w:rsidRPr="00B218B1" w:rsidRDefault="00FE51BC" w:rsidP="00042450">
      <w:pPr>
        <w:spacing w:line="360" w:lineRule="auto"/>
        <w:ind w:firstLine="720"/>
        <w:jc w:val="both"/>
        <w:rPr>
          <w:b/>
          <w:color w:val="FF0000"/>
        </w:rPr>
      </w:pPr>
    </w:p>
    <w:p w:rsidR="00EF70C5" w:rsidRPr="00C57E08" w:rsidRDefault="00EF70C5" w:rsidP="003F39D4">
      <w:pPr>
        <w:pStyle w:val="af9"/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C57E08">
        <w:rPr>
          <w:b/>
          <w:sz w:val="26"/>
          <w:szCs w:val="26"/>
        </w:rPr>
        <w:lastRenderedPageBreak/>
        <w:t>Оценка текущего состояния развития субъектов малого и среднего предпринимательства Белоярского района.</w:t>
      </w:r>
    </w:p>
    <w:p w:rsidR="00EF70C5" w:rsidRPr="00C57E08" w:rsidRDefault="00EF70C5" w:rsidP="00C939AB">
      <w:pPr>
        <w:pStyle w:val="af9"/>
        <w:tabs>
          <w:tab w:val="num" w:pos="0"/>
          <w:tab w:val="left" w:pos="284"/>
        </w:tabs>
        <w:spacing w:line="360" w:lineRule="auto"/>
        <w:ind w:left="0"/>
        <w:jc w:val="center"/>
        <w:rPr>
          <w:b/>
        </w:rPr>
      </w:pPr>
    </w:p>
    <w:p w:rsidR="00533CC3" w:rsidRPr="00C57E08" w:rsidRDefault="00533CC3" w:rsidP="00C939AB">
      <w:pPr>
        <w:pStyle w:val="ac"/>
        <w:spacing w:before="0" w:beforeAutospacing="0" w:after="0" w:afterAutospacing="0" w:line="360" w:lineRule="auto"/>
        <w:ind w:firstLine="709"/>
        <w:jc w:val="both"/>
      </w:pPr>
      <w:r w:rsidRPr="00C57E08">
        <w:t xml:space="preserve">Субъекты малого и среднего предпринимательства </w:t>
      </w:r>
      <w:r w:rsidRPr="00C57E08">
        <w:rPr>
          <w:rFonts w:hint="eastAsia"/>
        </w:rPr>
        <w:t>явля</w:t>
      </w:r>
      <w:r w:rsidRPr="00C57E08">
        <w:t>ю</w:t>
      </w:r>
      <w:r w:rsidRPr="00C57E08">
        <w:rPr>
          <w:rFonts w:hint="eastAsia"/>
        </w:rPr>
        <w:t>тся</w:t>
      </w:r>
      <w:r w:rsidRPr="00C57E08">
        <w:t xml:space="preserve"> </w:t>
      </w:r>
      <w:r w:rsidRPr="00C57E08">
        <w:rPr>
          <w:rFonts w:hint="eastAsia"/>
        </w:rPr>
        <w:t>неотъемлемой</w:t>
      </w:r>
      <w:r w:rsidRPr="00C57E08">
        <w:t xml:space="preserve"> </w:t>
      </w:r>
      <w:r w:rsidRPr="00C57E08">
        <w:rPr>
          <w:rFonts w:hint="eastAsia"/>
        </w:rPr>
        <w:t>частью</w:t>
      </w:r>
      <w:r w:rsidRPr="00C57E08">
        <w:t xml:space="preserve"> </w:t>
      </w:r>
      <w:r w:rsidRPr="00C57E08">
        <w:rPr>
          <w:rFonts w:hint="eastAsia"/>
        </w:rPr>
        <w:t>рыночной</w:t>
      </w:r>
      <w:r w:rsidRPr="00C57E08">
        <w:t xml:space="preserve"> </w:t>
      </w:r>
      <w:r w:rsidRPr="00C57E08">
        <w:rPr>
          <w:rFonts w:hint="eastAsia"/>
        </w:rPr>
        <w:t>экономики</w:t>
      </w:r>
      <w:r w:rsidRPr="00C57E08">
        <w:t xml:space="preserve">. </w:t>
      </w:r>
      <w:r w:rsidRPr="00C57E08">
        <w:rPr>
          <w:rFonts w:hint="eastAsia"/>
        </w:rPr>
        <w:t>Для</w:t>
      </w:r>
      <w:r w:rsidRPr="00C57E08">
        <w:t xml:space="preserve"> </w:t>
      </w:r>
      <w:r w:rsidRPr="00C57E08">
        <w:rPr>
          <w:rFonts w:hint="eastAsia"/>
        </w:rPr>
        <w:t>него</w:t>
      </w:r>
      <w:r w:rsidRPr="00C57E08">
        <w:t xml:space="preserve"> </w:t>
      </w:r>
      <w:r w:rsidRPr="00C57E08">
        <w:rPr>
          <w:rFonts w:hint="eastAsia"/>
        </w:rPr>
        <w:t>характерна</w:t>
      </w:r>
      <w:r w:rsidRPr="00C57E08">
        <w:t xml:space="preserve"> </w:t>
      </w:r>
      <w:r w:rsidRPr="00C57E08">
        <w:rPr>
          <w:rFonts w:hint="eastAsia"/>
        </w:rPr>
        <w:t>особая</w:t>
      </w:r>
      <w:r w:rsidRPr="00C57E08">
        <w:t xml:space="preserve"> </w:t>
      </w:r>
      <w:r w:rsidRPr="00C57E08">
        <w:rPr>
          <w:rFonts w:hint="eastAsia"/>
        </w:rPr>
        <w:t>мобильность</w:t>
      </w:r>
      <w:r w:rsidRPr="00C57E08">
        <w:t xml:space="preserve">, </w:t>
      </w:r>
      <w:r w:rsidRPr="00C57E08">
        <w:rPr>
          <w:rFonts w:hint="eastAsia"/>
        </w:rPr>
        <w:t>гибкость</w:t>
      </w:r>
      <w:r w:rsidRPr="00C57E08">
        <w:t xml:space="preserve"> </w:t>
      </w:r>
      <w:r w:rsidRPr="00C57E08">
        <w:rPr>
          <w:rFonts w:hint="eastAsia"/>
        </w:rPr>
        <w:t>и</w:t>
      </w:r>
      <w:r w:rsidRPr="00C57E08">
        <w:t xml:space="preserve"> </w:t>
      </w:r>
      <w:r w:rsidRPr="00C57E08">
        <w:rPr>
          <w:rFonts w:hint="eastAsia"/>
        </w:rPr>
        <w:t>высокая</w:t>
      </w:r>
      <w:r w:rsidRPr="00C57E08">
        <w:t xml:space="preserve"> </w:t>
      </w:r>
      <w:r w:rsidRPr="00C57E08">
        <w:rPr>
          <w:rFonts w:hint="eastAsia"/>
        </w:rPr>
        <w:t>эффективность</w:t>
      </w:r>
      <w:r w:rsidRPr="00C57E08">
        <w:t xml:space="preserve">. Малое и среднее предпринимательство </w:t>
      </w:r>
      <w:r w:rsidRPr="00C57E08">
        <w:rPr>
          <w:rFonts w:hint="eastAsia"/>
        </w:rPr>
        <w:t>могут</w:t>
      </w:r>
      <w:r w:rsidRPr="00C57E08">
        <w:t xml:space="preserve"> </w:t>
      </w:r>
      <w:r w:rsidRPr="00C57E08">
        <w:rPr>
          <w:rFonts w:hint="eastAsia"/>
        </w:rPr>
        <w:t>создаваться</w:t>
      </w:r>
      <w:r w:rsidRPr="00C57E08">
        <w:t xml:space="preserve"> </w:t>
      </w:r>
      <w:r w:rsidRPr="00C57E08">
        <w:rPr>
          <w:rFonts w:hint="eastAsia"/>
        </w:rPr>
        <w:t>в</w:t>
      </w:r>
      <w:r w:rsidRPr="00C57E08">
        <w:t xml:space="preserve"> </w:t>
      </w:r>
      <w:r w:rsidRPr="00C57E08">
        <w:rPr>
          <w:rFonts w:hint="eastAsia"/>
        </w:rPr>
        <w:t>любом</w:t>
      </w:r>
      <w:r w:rsidRPr="00C57E08">
        <w:t xml:space="preserve"> </w:t>
      </w:r>
      <w:r w:rsidRPr="00C57E08">
        <w:rPr>
          <w:rFonts w:hint="eastAsia"/>
        </w:rPr>
        <w:t>секторе</w:t>
      </w:r>
      <w:r w:rsidRPr="00C57E08">
        <w:t xml:space="preserve"> </w:t>
      </w:r>
      <w:r w:rsidRPr="00C57E08">
        <w:rPr>
          <w:rFonts w:hint="eastAsia"/>
        </w:rPr>
        <w:t>экономики</w:t>
      </w:r>
      <w:r w:rsidRPr="00C57E08">
        <w:t xml:space="preserve"> </w:t>
      </w:r>
      <w:r w:rsidRPr="00C57E08">
        <w:rPr>
          <w:rFonts w:hint="eastAsia"/>
        </w:rPr>
        <w:t>в</w:t>
      </w:r>
      <w:r w:rsidRPr="00C57E08">
        <w:t xml:space="preserve"> </w:t>
      </w:r>
      <w:r w:rsidRPr="00C57E08">
        <w:rPr>
          <w:rFonts w:hint="eastAsia"/>
        </w:rPr>
        <w:t>ответ</w:t>
      </w:r>
      <w:r w:rsidRPr="00C57E08">
        <w:t xml:space="preserve"> </w:t>
      </w:r>
      <w:r w:rsidRPr="00C57E08">
        <w:rPr>
          <w:rFonts w:hint="eastAsia"/>
        </w:rPr>
        <w:t>на</w:t>
      </w:r>
      <w:r w:rsidRPr="00C57E08">
        <w:t xml:space="preserve"> </w:t>
      </w:r>
      <w:r w:rsidRPr="00C57E08">
        <w:rPr>
          <w:rFonts w:hint="eastAsia"/>
        </w:rPr>
        <w:t>неудовлетворенные</w:t>
      </w:r>
      <w:r w:rsidRPr="00C57E08">
        <w:t xml:space="preserve"> </w:t>
      </w:r>
      <w:r w:rsidRPr="00C57E08">
        <w:rPr>
          <w:rFonts w:hint="eastAsia"/>
        </w:rPr>
        <w:t>нужды</w:t>
      </w:r>
      <w:r w:rsidRPr="00C57E08">
        <w:t xml:space="preserve"> </w:t>
      </w:r>
      <w:r w:rsidRPr="00C57E08">
        <w:rPr>
          <w:rFonts w:hint="eastAsia"/>
        </w:rPr>
        <w:t>населения</w:t>
      </w:r>
      <w:r w:rsidRPr="00C57E08">
        <w:t>.</w:t>
      </w:r>
    </w:p>
    <w:p w:rsidR="009953C3" w:rsidRPr="00C57E08" w:rsidRDefault="009953C3" w:rsidP="009953C3">
      <w:pPr>
        <w:spacing w:after="120"/>
        <w:jc w:val="center"/>
        <w:rPr>
          <w:b/>
        </w:rPr>
      </w:pPr>
      <w:r w:rsidRPr="00C57E08">
        <w:rPr>
          <w:b/>
        </w:rPr>
        <w:t>Показатели развития малого и среднего предпринимательства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276"/>
        <w:gridCol w:w="1276"/>
        <w:gridCol w:w="1349"/>
      </w:tblGrid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Показатель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 xml:space="preserve">2014 год 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2015 год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2016 год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 xml:space="preserve">Число субъектов малого и среднего предпринимательства, единиц. 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1119</w:t>
            </w:r>
          </w:p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ИП- 966,</w:t>
            </w:r>
          </w:p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Юр. лица – 153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1096</w:t>
            </w:r>
          </w:p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ИП- 927,</w:t>
            </w:r>
          </w:p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Юр. лица – 169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1079</w:t>
            </w:r>
          </w:p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ИП- 918,</w:t>
            </w:r>
          </w:p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Юр. лица – 161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Среднесписочная численность работников (без внешних совместителей) занятых в малом бизнесе, человек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4230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4310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4200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Среднесписочная численность работников (без внешних совместителей) малых и средних предприятий, человек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1177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1470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1400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Расходы бюджета муниципального образования на развитие и поддержку малого и среднего предпринимательства, тыс. рублей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10295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9403,6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10213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Численность населения муниципального образования, тыс. человек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29,3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29,7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29,5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16,7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17,7</w:t>
            </w:r>
          </w:p>
        </w:tc>
        <w:tc>
          <w:tcPr>
            <w:tcW w:w="1349" w:type="dxa"/>
          </w:tcPr>
          <w:p w:rsidR="009953C3" w:rsidRPr="00C57E08" w:rsidRDefault="00C57E08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17,1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Число субъектов малого предпринимательства на 10000 человек населения, единиц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381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368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366</w:t>
            </w:r>
          </w:p>
        </w:tc>
      </w:tr>
      <w:tr w:rsidR="009953C3" w:rsidRPr="00C57E08" w:rsidTr="00643118">
        <w:trPr>
          <w:trHeight w:val="1222"/>
        </w:trPr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8,4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9,8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8,</w:t>
            </w:r>
            <w:r w:rsidR="00AD6C16" w:rsidRPr="00C57E08">
              <w:rPr>
                <w:b/>
              </w:rPr>
              <w:t>2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Доля занятых в малом и среднем предпринимательстве Белоярского района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25,1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24,4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24,</w:t>
            </w:r>
            <w:r w:rsidR="00AD6C16" w:rsidRPr="00C57E08">
              <w:rPr>
                <w:b/>
              </w:rPr>
              <w:t>5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Объем расходов бюджета муниципального образования на развитие и поддержку малого предпринимательства в расчете на одно малое предприятие, тыс. рублей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67,2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55,6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b/>
              </w:rPr>
            </w:pPr>
            <w:r w:rsidRPr="00C57E08">
              <w:rPr>
                <w:b/>
              </w:rPr>
              <w:t>63,4</w:t>
            </w:r>
          </w:p>
        </w:tc>
      </w:tr>
      <w:tr w:rsidR="009953C3" w:rsidRPr="00C57E08" w:rsidTr="00643118">
        <w:tc>
          <w:tcPr>
            <w:tcW w:w="5778" w:type="dxa"/>
          </w:tcPr>
          <w:p w:rsidR="009953C3" w:rsidRPr="00C57E08" w:rsidRDefault="009953C3" w:rsidP="00B17005">
            <w:pPr>
              <w:spacing w:before="60" w:after="60"/>
            </w:pPr>
            <w:r w:rsidRPr="00C57E08">
              <w:t>Объем расходов бюджета муниципального образования на развитие и поддержку малого предпринимательства в расчете на одного жителя, тыс. рублей.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</w:pPr>
            <w:r w:rsidRPr="00C57E08">
              <w:t>0,35</w:t>
            </w:r>
          </w:p>
        </w:tc>
        <w:tc>
          <w:tcPr>
            <w:tcW w:w="1276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rStyle w:val="af2"/>
                <w:i w:val="0"/>
              </w:rPr>
            </w:pPr>
            <w:r w:rsidRPr="00C57E08">
              <w:t>0,32</w:t>
            </w:r>
          </w:p>
        </w:tc>
        <w:tc>
          <w:tcPr>
            <w:tcW w:w="1349" w:type="dxa"/>
          </w:tcPr>
          <w:p w:rsidR="009953C3" w:rsidRPr="00C57E08" w:rsidRDefault="009953C3" w:rsidP="00B17005">
            <w:pPr>
              <w:spacing w:before="60" w:after="60"/>
              <w:jc w:val="center"/>
              <w:rPr>
                <w:rStyle w:val="af2"/>
                <w:b/>
                <w:i w:val="0"/>
              </w:rPr>
            </w:pPr>
            <w:r w:rsidRPr="00C57E08">
              <w:rPr>
                <w:b/>
              </w:rPr>
              <w:t>0,35</w:t>
            </w:r>
          </w:p>
        </w:tc>
      </w:tr>
    </w:tbl>
    <w:p w:rsidR="00B96779" w:rsidRPr="00D71DE8" w:rsidRDefault="00B96779" w:rsidP="00B96779">
      <w:pPr>
        <w:spacing w:line="360" w:lineRule="auto"/>
        <w:ind w:firstLine="708"/>
        <w:jc w:val="both"/>
      </w:pPr>
      <w:r w:rsidRPr="00D71DE8">
        <w:lastRenderedPageBreak/>
        <w:t>Анализ статистических данных о зарегистрированных в 2016</w:t>
      </w:r>
      <w:r w:rsidR="006B7778" w:rsidRPr="00D71DE8">
        <w:t xml:space="preserve"> г. субъектов малого и среднего предпринимательства </w:t>
      </w:r>
      <w:r w:rsidRPr="00D71DE8">
        <w:t xml:space="preserve">Белоярского района иллюстрирует небольшой спад предпринимательской активности.  </w:t>
      </w:r>
      <w:r w:rsidR="00CA6F9F" w:rsidRPr="00D71DE8">
        <w:t>Н</w:t>
      </w:r>
      <w:r w:rsidRPr="00D71DE8">
        <w:t>аблюдается и некоторое снижение численности</w:t>
      </w:r>
      <w:r w:rsidR="00CA6F9F" w:rsidRPr="00D71DE8">
        <w:t xml:space="preserve"> субъектов</w:t>
      </w:r>
      <w:r w:rsidRPr="00D71DE8">
        <w:t xml:space="preserve"> МСП, что может быть обусловлено экономическим кризисом и/или стабилизацией, связанной насыщением </w:t>
      </w:r>
      <w:r w:rsidR="00CA6F9F" w:rsidRPr="00D71DE8">
        <w:t>сегментов</w:t>
      </w:r>
      <w:r w:rsidRPr="00D71DE8">
        <w:t xml:space="preserve"> рынка, другими факторами. </w:t>
      </w:r>
    </w:p>
    <w:p w:rsidR="002908B0" w:rsidRPr="00D71DE8" w:rsidRDefault="009953C3" w:rsidP="009953C3">
      <w:pPr>
        <w:spacing w:line="360" w:lineRule="auto"/>
        <w:ind w:firstLine="720"/>
        <w:jc w:val="both"/>
      </w:pPr>
      <w:r w:rsidRPr="00D71DE8">
        <w:t xml:space="preserve">В 2016 году численность  субъектов малого и среднего предпринимательства составила 1 079 единиц (918 индивидуальных предпринимателей и 161 юридическое лицо), с численностью занятых в малом бизнесе 4200 человек. </w:t>
      </w:r>
    </w:p>
    <w:p w:rsidR="005503A4" w:rsidRPr="00B218B1" w:rsidRDefault="005503A4" w:rsidP="005503A4">
      <w:pPr>
        <w:spacing w:line="360" w:lineRule="auto"/>
        <w:jc w:val="center"/>
        <w:rPr>
          <w:color w:val="FF0000"/>
        </w:rPr>
      </w:pPr>
      <w:r w:rsidRPr="00B218B1">
        <w:rPr>
          <w:noProof/>
          <w:color w:val="FF0000"/>
        </w:rPr>
        <w:drawing>
          <wp:inline distT="0" distB="0" distL="0" distR="0">
            <wp:extent cx="5334000" cy="2600325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591D" w:rsidRPr="00D874E5" w:rsidRDefault="0046591D" w:rsidP="009953C3">
      <w:pPr>
        <w:spacing w:line="360" w:lineRule="auto"/>
        <w:ind w:firstLine="720"/>
        <w:jc w:val="both"/>
      </w:pPr>
      <w:r w:rsidRPr="00D874E5">
        <w:t xml:space="preserve">Среднесписочная численность работников (без внешних совместителей) занятых в малом бизнесе </w:t>
      </w:r>
      <w:r w:rsidR="005503A4" w:rsidRPr="00D874E5">
        <w:t xml:space="preserve">на 2016 год </w:t>
      </w:r>
      <w:r w:rsidRPr="00D874E5">
        <w:t xml:space="preserve">составила 4200 человек, что на 2,5% меньше </w:t>
      </w:r>
      <w:r w:rsidR="005503A4" w:rsidRPr="00D874E5">
        <w:t xml:space="preserve">по сравнению </w:t>
      </w:r>
      <w:r w:rsidR="00D71DE8" w:rsidRPr="00D874E5">
        <w:t xml:space="preserve"> с 2015 годом,</w:t>
      </w:r>
      <w:r w:rsidR="00D874E5">
        <w:t xml:space="preserve"> данное уменьшение произошло</w:t>
      </w:r>
      <w:r w:rsidR="00D71DE8" w:rsidRPr="00D874E5">
        <w:t xml:space="preserve"> </w:t>
      </w:r>
      <w:r w:rsidR="0043630A" w:rsidRPr="00B05913">
        <w:t xml:space="preserve">за счет сокращения численности субъектов малого  бизнеса, захода федеральных и региональных торговых сетей в г. Белоярский, </w:t>
      </w:r>
      <w:r w:rsidR="0043630A">
        <w:t xml:space="preserve">так как </w:t>
      </w:r>
      <w:r w:rsidR="0043630A" w:rsidRPr="00B05913">
        <w:t>многие работники перешли работать в торговые сети.</w:t>
      </w:r>
    </w:p>
    <w:p w:rsidR="005503A4" w:rsidRPr="00B218B1" w:rsidRDefault="005503A4" w:rsidP="005503A4">
      <w:pPr>
        <w:spacing w:line="360" w:lineRule="auto"/>
        <w:jc w:val="center"/>
        <w:rPr>
          <w:color w:val="FF0000"/>
        </w:rPr>
      </w:pPr>
      <w:r w:rsidRPr="00B218B1">
        <w:rPr>
          <w:noProof/>
          <w:color w:val="FF0000"/>
        </w:rPr>
        <w:drawing>
          <wp:inline distT="0" distB="0" distL="0" distR="0">
            <wp:extent cx="4972050" cy="30575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3A4" w:rsidRPr="0043630A" w:rsidRDefault="005503A4" w:rsidP="005503A4">
      <w:pPr>
        <w:tabs>
          <w:tab w:val="left" w:pos="2697"/>
        </w:tabs>
        <w:spacing w:line="360" w:lineRule="auto"/>
        <w:ind w:firstLine="720"/>
        <w:jc w:val="both"/>
        <w:rPr>
          <w:bCs/>
          <w:iCs/>
        </w:rPr>
      </w:pPr>
      <w:r w:rsidRPr="0043630A">
        <w:lastRenderedPageBreak/>
        <w:t>С</w:t>
      </w:r>
      <w:r w:rsidRPr="0043630A">
        <w:rPr>
          <w:bCs/>
          <w:iCs/>
        </w:rPr>
        <w:t xml:space="preserve">реднесписочная численность работников </w:t>
      </w:r>
      <w:r w:rsidRPr="0043630A">
        <w:t xml:space="preserve">малых и средних </w:t>
      </w:r>
      <w:r w:rsidRPr="0043630A">
        <w:rPr>
          <w:bCs/>
          <w:iCs/>
        </w:rPr>
        <w:t>предприятий Белоярского района за 2016 год уменьшилась на 4,8 %</w:t>
      </w:r>
      <w:r w:rsidRPr="0043630A">
        <w:t xml:space="preserve"> </w:t>
      </w:r>
      <w:r w:rsidRPr="0043630A">
        <w:rPr>
          <w:bCs/>
          <w:iCs/>
        </w:rPr>
        <w:t>по сравнению с предыдущим</w:t>
      </w:r>
      <w:r w:rsidR="0043630A" w:rsidRPr="0043630A">
        <w:rPr>
          <w:bCs/>
          <w:iCs/>
        </w:rPr>
        <w:t xml:space="preserve"> годом и составила 1400 человек,</w:t>
      </w:r>
      <w:r w:rsidR="0043630A" w:rsidRPr="0043630A">
        <w:t xml:space="preserve"> за счет сокращения численности субъектов малого и среднего предпринимательства.</w:t>
      </w:r>
    </w:p>
    <w:p w:rsidR="005503A4" w:rsidRPr="00B218B1" w:rsidRDefault="005503A4" w:rsidP="005503A4">
      <w:pPr>
        <w:spacing w:line="360" w:lineRule="auto"/>
        <w:jc w:val="center"/>
        <w:rPr>
          <w:color w:val="FF0000"/>
        </w:rPr>
      </w:pPr>
      <w:r w:rsidRPr="00B218B1">
        <w:rPr>
          <w:noProof/>
          <w:color w:val="FF0000"/>
        </w:rPr>
        <w:drawing>
          <wp:inline distT="0" distB="0" distL="0" distR="0">
            <wp:extent cx="5581650" cy="3114675"/>
            <wp:effectExtent l="1905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53C3" w:rsidRPr="00D874E5" w:rsidRDefault="009953C3" w:rsidP="009953C3">
      <w:pPr>
        <w:spacing w:line="360" w:lineRule="auto"/>
        <w:ind w:firstLine="720"/>
        <w:jc w:val="both"/>
      </w:pPr>
      <w:r w:rsidRPr="00D874E5">
        <w:t>Доля занятых в малом и среднем предпринимательстве Белоярского района в 2016 году составила 24,</w:t>
      </w:r>
      <w:r w:rsidR="00283BA5" w:rsidRPr="00D874E5">
        <w:t>5</w:t>
      </w:r>
      <w:r w:rsidRPr="00D874E5">
        <w:t xml:space="preserve"> % </w:t>
      </w:r>
      <w:r w:rsidR="00526F98" w:rsidRPr="00D874E5">
        <w:t xml:space="preserve">и увеличилась </w:t>
      </w:r>
      <w:r w:rsidR="009F7AB4" w:rsidRPr="00D874E5">
        <w:t>на 0,</w:t>
      </w:r>
      <w:r w:rsidR="00D874E5" w:rsidRPr="00D874E5">
        <w:t>1</w:t>
      </w:r>
      <w:r w:rsidR="009F7AB4" w:rsidRPr="00D874E5">
        <w:t xml:space="preserve">% от общей численности занятых в экономике по сравнению с 2015 годом </w:t>
      </w:r>
    </w:p>
    <w:p w:rsidR="005503A4" w:rsidRPr="00B218B1" w:rsidRDefault="005503A4" w:rsidP="005503A4">
      <w:pPr>
        <w:spacing w:line="360" w:lineRule="auto"/>
        <w:jc w:val="center"/>
        <w:rPr>
          <w:color w:val="FF0000"/>
        </w:rPr>
      </w:pPr>
      <w:r w:rsidRPr="00B218B1">
        <w:rPr>
          <w:noProof/>
          <w:color w:val="FF0000"/>
        </w:rPr>
        <w:drawing>
          <wp:inline distT="0" distB="0" distL="0" distR="0">
            <wp:extent cx="4829175" cy="2676525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08B0" w:rsidRPr="00752B18" w:rsidRDefault="002908B0" w:rsidP="009953C3">
      <w:pPr>
        <w:spacing w:line="360" w:lineRule="auto"/>
        <w:ind w:firstLine="709"/>
        <w:jc w:val="both"/>
      </w:pPr>
      <w:r w:rsidRPr="00752B18">
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</w:t>
      </w:r>
      <w:r w:rsidR="00A14D53" w:rsidRPr="00752B18">
        <w:t xml:space="preserve">и организаций Белоярского района </w:t>
      </w:r>
      <w:r w:rsidRPr="00752B18">
        <w:t>на 2016 год составляет 8,</w:t>
      </w:r>
      <w:r w:rsidR="00D874E5" w:rsidRPr="00752B18">
        <w:t>2</w:t>
      </w:r>
      <w:r w:rsidRPr="00752B18">
        <w:t xml:space="preserve">%%, что на </w:t>
      </w:r>
      <w:r w:rsidR="0046591D" w:rsidRPr="00752B18">
        <w:t>1</w:t>
      </w:r>
      <w:r w:rsidR="00D874E5" w:rsidRPr="00752B18">
        <w:t>6</w:t>
      </w:r>
      <w:r w:rsidR="0046591D" w:rsidRPr="00752B18">
        <w:t>,3% меньше по сравнению с аналогичным периодом 2015 года.</w:t>
      </w:r>
    </w:p>
    <w:p w:rsidR="005503A4" w:rsidRPr="00B218B1" w:rsidRDefault="006A003C" w:rsidP="006A003C">
      <w:pPr>
        <w:spacing w:line="360" w:lineRule="auto"/>
        <w:jc w:val="center"/>
        <w:rPr>
          <w:color w:val="FF0000"/>
        </w:rPr>
      </w:pPr>
      <w:r w:rsidRPr="00B218B1">
        <w:rPr>
          <w:noProof/>
          <w:color w:val="FF0000"/>
        </w:rPr>
        <w:lastRenderedPageBreak/>
        <w:drawing>
          <wp:inline distT="0" distB="0" distL="0" distR="0">
            <wp:extent cx="6181725" cy="355282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7AB4" w:rsidRPr="00752B18" w:rsidRDefault="009F7AB4" w:rsidP="00D62F5D">
      <w:pPr>
        <w:spacing w:line="360" w:lineRule="auto"/>
        <w:ind w:firstLine="709"/>
        <w:jc w:val="both"/>
      </w:pPr>
      <w:r w:rsidRPr="00752B18">
        <w:t>Расходы бюджета муниципального образования на развитие и поддержку малого и среднего предпринимательства на 2016 год увеличились на 8,6% по сравнению с 2015 годом и составили  102 13</w:t>
      </w:r>
      <w:r w:rsidRPr="00752B18">
        <w:rPr>
          <w:b/>
        </w:rPr>
        <w:t xml:space="preserve"> </w:t>
      </w:r>
      <w:r w:rsidRPr="00752B18">
        <w:t xml:space="preserve">тыс. рублей. </w:t>
      </w:r>
    </w:p>
    <w:p w:rsidR="005503A4" w:rsidRPr="00752B18" w:rsidRDefault="00C03AEF" w:rsidP="00D62F5D">
      <w:pPr>
        <w:spacing w:line="360" w:lineRule="auto"/>
        <w:ind w:firstLine="709"/>
        <w:jc w:val="both"/>
      </w:pPr>
      <w:r w:rsidRPr="00752B18">
        <w:rPr>
          <w:noProof/>
        </w:rPr>
        <w:drawing>
          <wp:inline distT="0" distB="0" distL="0" distR="0">
            <wp:extent cx="5495925" cy="2895600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3D78" w:rsidRPr="00752B18" w:rsidRDefault="00A14D53" w:rsidP="00B73D78">
      <w:pPr>
        <w:spacing w:line="360" w:lineRule="auto"/>
        <w:ind w:firstLine="720"/>
        <w:jc w:val="both"/>
      </w:pPr>
      <w:r w:rsidRPr="00752B18">
        <w:t xml:space="preserve">Определенную </w:t>
      </w:r>
      <w:r w:rsidR="00B73D78" w:rsidRPr="00752B18">
        <w:t>роль в развитии малого предпринимательства играет  муниципальная политика, задача которой – создание  правовых, административных условий для развития важных секторов экономики.  В этой связи  принята и реализована муниципальная программа «Развитие малого и среднего предпринимательства и туризма в Белоярском районе на 2014 – 2020 годы».</w:t>
      </w:r>
    </w:p>
    <w:p w:rsidR="00EF7A99" w:rsidRPr="00F6564B" w:rsidRDefault="00EF7A99" w:rsidP="00EF7A99">
      <w:pPr>
        <w:spacing w:line="360" w:lineRule="auto"/>
        <w:ind w:firstLine="709"/>
        <w:jc w:val="both"/>
      </w:pPr>
      <w:r w:rsidRPr="00F6564B">
        <w:lastRenderedPageBreak/>
        <w:t>Малое и среднее предпринимательство обеспечивает частичное решение проблемы занятости населения, насыщает потребительский рынок разнообразными товарами и услугами.</w:t>
      </w:r>
    </w:p>
    <w:p w:rsidR="00EF7A99" w:rsidRPr="00F6564B" w:rsidRDefault="00EF7A99" w:rsidP="00EF7A99">
      <w:pPr>
        <w:spacing w:line="360" w:lineRule="auto"/>
        <w:ind w:firstLine="720"/>
        <w:jc w:val="both"/>
      </w:pPr>
      <w:r w:rsidRPr="00F6564B">
        <w:rPr>
          <w:rStyle w:val="10"/>
          <w:sz w:val="24"/>
        </w:rPr>
        <w:t>Повышение</w:t>
      </w:r>
      <w:r w:rsidRPr="00F6564B">
        <w:rPr>
          <w:bCs/>
        </w:rPr>
        <w:t xml:space="preserve"> экономической активности граждан, развитие малого и среднего предпринимательства на территории Белоярского района является основным условием </w:t>
      </w:r>
      <w:r w:rsidRPr="00F6564B">
        <w:t xml:space="preserve">повышения качества жизни населения.       </w:t>
      </w:r>
    </w:p>
    <w:p w:rsidR="00D62F5D" w:rsidRPr="00B218B1" w:rsidRDefault="00D62F5D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8E6065" w:rsidRPr="00B218B1" w:rsidRDefault="008E606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8E6065" w:rsidRPr="00B218B1" w:rsidRDefault="008E606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8E6065" w:rsidRPr="00B218B1" w:rsidRDefault="008E606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DC0A06" w:rsidRPr="00B218B1" w:rsidRDefault="00DC0A06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8E6065" w:rsidRPr="00B218B1" w:rsidRDefault="008E606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8E6065" w:rsidRPr="00B218B1" w:rsidRDefault="008E606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color w:val="FF0000"/>
        </w:rPr>
      </w:pPr>
    </w:p>
    <w:p w:rsidR="00EF70C5" w:rsidRPr="00F6564B" w:rsidRDefault="00EF70C5" w:rsidP="00EF70C5">
      <w:pPr>
        <w:pStyle w:val="af9"/>
        <w:numPr>
          <w:ilvl w:val="0"/>
          <w:numId w:val="23"/>
        </w:numPr>
        <w:tabs>
          <w:tab w:val="clear" w:pos="720"/>
          <w:tab w:val="num" w:pos="426"/>
        </w:tabs>
        <w:ind w:left="0" w:firstLine="0"/>
        <w:jc w:val="center"/>
        <w:rPr>
          <w:b/>
          <w:sz w:val="26"/>
          <w:szCs w:val="26"/>
        </w:rPr>
      </w:pPr>
      <w:r w:rsidRPr="00F6564B">
        <w:rPr>
          <w:b/>
          <w:sz w:val="26"/>
          <w:szCs w:val="26"/>
        </w:rPr>
        <w:lastRenderedPageBreak/>
        <w:t>Анализ численности субъектов малого и среднего предпринимательства по Белоярскому району и городскому и сельским поселениям, входящим в состав Белоярского района: количество субъектов малого и среднего предпринимательства, численность занятых в малом и среднем предпринимательстве.</w:t>
      </w:r>
    </w:p>
    <w:p w:rsidR="00EF70C5" w:rsidRPr="00F6564B" w:rsidRDefault="00EF70C5" w:rsidP="00EF70C5">
      <w:pPr>
        <w:pStyle w:val="af9"/>
        <w:tabs>
          <w:tab w:val="num" w:pos="0"/>
        </w:tabs>
        <w:ind w:left="0"/>
        <w:jc w:val="center"/>
        <w:rPr>
          <w:b/>
          <w:sz w:val="28"/>
          <w:szCs w:val="28"/>
        </w:rPr>
      </w:pPr>
    </w:p>
    <w:p w:rsidR="00D71DE8" w:rsidRPr="00F6564B" w:rsidRDefault="00CF6F29" w:rsidP="00F6564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6564B">
        <w:t xml:space="preserve">За последние годы происходит </w:t>
      </w:r>
      <w:r w:rsidR="00B96779" w:rsidRPr="00F6564B">
        <w:t xml:space="preserve">небольшое </w:t>
      </w:r>
      <w:r w:rsidRPr="00F6564B">
        <w:t xml:space="preserve">уменьшение численности субъектов малого и среднего предпринимательства, осуществляющих хозяйственную деятельность </w:t>
      </w:r>
      <w:r w:rsidR="00F6564B" w:rsidRPr="00F6564B">
        <w:t xml:space="preserve">на территории Белоярского района. К основным  причинам  сокращения численности субъектов МСП можно отнести </w:t>
      </w:r>
      <w:r w:rsidR="00D71DE8" w:rsidRPr="00F6564B">
        <w:t>общ</w:t>
      </w:r>
      <w:r w:rsidR="00F6564B" w:rsidRPr="00F6564B">
        <w:t xml:space="preserve">ую </w:t>
      </w:r>
      <w:r w:rsidR="00D71DE8" w:rsidRPr="00F6564B">
        <w:t>экономическ</w:t>
      </w:r>
      <w:r w:rsidR="00F6564B" w:rsidRPr="00F6564B">
        <w:t>ую</w:t>
      </w:r>
      <w:r w:rsidR="00D71DE8" w:rsidRPr="00F6564B">
        <w:t xml:space="preserve"> ситуаци</w:t>
      </w:r>
      <w:r w:rsidR="00F6564B" w:rsidRPr="00F6564B">
        <w:t>ю</w:t>
      </w:r>
      <w:r w:rsidR="00D71DE8" w:rsidRPr="00F6564B">
        <w:t xml:space="preserve"> в стране, трудности с получением кредитов, заход</w:t>
      </w:r>
      <w:r w:rsidR="0043630A">
        <w:t>а</w:t>
      </w:r>
      <w:r w:rsidR="00D71DE8" w:rsidRPr="00F6564B">
        <w:t xml:space="preserve"> федеральных и региональных торговых сетей в г</w:t>
      </w:r>
      <w:r w:rsidR="00F6564B" w:rsidRPr="00F6564B">
        <w:t xml:space="preserve">. </w:t>
      </w:r>
      <w:r w:rsidR="00D71DE8" w:rsidRPr="00F6564B">
        <w:t>Белоярский</w:t>
      </w:r>
      <w:r w:rsidR="00F6564B" w:rsidRPr="00F6564B">
        <w:t xml:space="preserve"> </w:t>
      </w:r>
      <w:r w:rsidR="00D71DE8" w:rsidRPr="00F6564B">
        <w:t>(</w:t>
      </w:r>
      <w:r w:rsidR="00F6564B" w:rsidRPr="00F6564B">
        <w:t>«</w:t>
      </w:r>
      <w:r w:rsidR="00D71DE8" w:rsidRPr="00F6564B">
        <w:t>Монетка</w:t>
      </w:r>
      <w:r w:rsidR="00F6564B" w:rsidRPr="00F6564B">
        <w:t>»</w:t>
      </w:r>
      <w:r w:rsidR="00D71DE8" w:rsidRPr="00F6564B">
        <w:t xml:space="preserve">, </w:t>
      </w:r>
      <w:r w:rsidR="00F6564B" w:rsidRPr="00F6564B">
        <w:t>«</w:t>
      </w:r>
      <w:r w:rsidR="00D71DE8" w:rsidRPr="00F6564B">
        <w:t>Красное@Белое</w:t>
      </w:r>
      <w:r w:rsidR="00F6564B" w:rsidRPr="00F6564B">
        <w:t>»</w:t>
      </w:r>
      <w:r w:rsidR="00D71DE8" w:rsidRPr="00F6564B">
        <w:t xml:space="preserve">, </w:t>
      </w:r>
      <w:r w:rsidR="00F6564B" w:rsidRPr="00F6564B">
        <w:t>«</w:t>
      </w:r>
      <w:r w:rsidR="00D71DE8" w:rsidRPr="00F6564B">
        <w:t>Оптима</w:t>
      </w:r>
      <w:r w:rsidR="00F6564B" w:rsidRPr="00F6564B">
        <w:t>»</w:t>
      </w:r>
      <w:r w:rsidR="00D71DE8" w:rsidRPr="00F6564B">
        <w:t xml:space="preserve">, </w:t>
      </w:r>
      <w:r w:rsidR="00F6564B" w:rsidRPr="00F6564B">
        <w:t>«</w:t>
      </w:r>
      <w:r w:rsidR="00D71DE8" w:rsidRPr="00F6564B">
        <w:t>Любимый</w:t>
      </w:r>
      <w:r w:rsidR="00F6564B" w:rsidRPr="00F6564B">
        <w:t>»</w:t>
      </w:r>
      <w:r w:rsidR="00D71DE8" w:rsidRPr="00F6564B">
        <w:t>)</w:t>
      </w:r>
      <w:r w:rsidR="00F6564B" w:rsidRPr="00F6564B">
        <w:t>.</w:t>
      </w:r>
      <w:r w:rsidR="00D71DE8" w:rsidRPr="00F6564B">
        <w:t xml:space="preserve">  </w:t>
      </w:r>
    </w:p>
    <w:p w:rsidR="00223EB6" w:rsidRPr="00F6564B" w:rsidRDefault="00223EB6" w:rsidP="00223EB6">
      <w:pPr>
        <w:spacing w:line="360" w:lineRule="auto"/>
        <w:jc w:val="center"/>
      </w:pPr>
      <w:r w:rsidRPr="00F6564B">
        <w:rPr>
          <w:b/>
        </w:rPr>
        <w:t>Численность субъектов малого и среднего предпринимательства                                                по Белоярскому району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992"/>
        <w:gridCol w:w="993"/>
        <w:gridCol w:w="1701"/>
      </w:tblGrid>
      <w:tr w:rsidR="00425E02" w:rsidRPr="00F6564B" w:rsidTr="003F5C3A">
        <w:tc>
          <w:tcPr>
            <w:tcW w:w="4928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2014 год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2015 год</w:t>
            </w:r>
          </w:p>
        </w:tc>
        <w:tc>
          <w:tcPr>
            <w:tcW w:w="993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2016 год</w:t>
            </w:r>
          </w:p>
        </w:tc>
        <w:tc>
          <w:tcPr>
            <w:tcW w:w="1701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Соотношение 2016/2015 годов, %</w:t>
            </w:r>
          </w:p>
        </w:tc>
      </w:tr>
      <w:tr w:rsidR="00425E02" w:rsidRPr="00F6564B" w:rsidTr="003F5C3A">
        <w:tc>
          <w:tcPr>
            <w:tcW w:w="4928" w:type="dxa"/>
            <w:vAlign w:val="center"/>
          </w:tcPr>
          <w:p w:rsidR="00425E02" w:rsidRPr="00F6564B" w:rsidRDefault="00425E02" w:rsidP="00F6564B">
            <w:pPr>
              <w:spacing w:before="40" w:after="40"/>
            </w:pPr>
            <w:r w:rsidRPr="00F6564B">
              <w:t>Число субъектов малого и среднего предпринимательства, единиц: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1119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1096</w:t>
            </w:r>
          </w:p>
        </w:tc>
        <w:tc>
          <w:tcPr>
            <w:tcW w:w="993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1079</w:t>
            </w:r>
          </w:p>
        </w:tc>
        <w:tc>
          <w:tcPr>
            <w:tcW w:w="1701" w:type="dxa"/>
            <w:vAlign w:val="center"/>
          </w:tcPr>
          <w:p w:rsidR="00425E02" w:rsidRPr="00F6564B" w:rsidRDefault="00A178C4" w:rsidP="00F6564B">
            <w:pPr>
              <w:spacing w:before="40" w:after="40"/>
              <w:jc w:val="center"/>
            </w:pPr>
            <w:r w:rsidRPr="00F6564B">
              <w:t>-1,55</w:t>
            </w:r>
          </w:p>
        </w:tc>
      </w:tr>
      <w:tr w:rsidR="00425E02" w:rsidRPr="00F6564B" w:rsidTr="003F5C3A">
        <w:tc>
          <w:tcPr>
            <w:tcW w:w="4928" w:type="dxa"/>
            <w:vAlign w:val="center"/>
          </w:tcPr>
          <w:p w:rsidR="00425E02" w:rsidRPr="00F6564B" w:rsidRDefault="00425E02" w:rsidP="00F6564B">
            <w:pPr>
              <w:numPr>
                <w:ilvl w:val="0"/>
                <w:numId w:val="24"/>
              </w:numPr>
              <w:spacing w:before="40" w:after="40"/>
              <w:ind w:left="426"/>
            </w:pPr>
            <w:r w:rsidRPr="00F6564B">
              <w:t>Индивидуальные предприниматели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966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927</w:t>
            </w:r>
          </w:p>
        </w:tc>
        <w:tc>
          <w:tcPr>
            <w:tcW w:w="993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918</w:t>
            </w:r>
          </w:p>
        </w:tc>
        <w:tc>
          <w:tcPr>
            <w:tcW w:w="1701" w:type="dxa"/>
            <w:vAlign w:val="center"/>
          </w:tcPr>
          <w:p w:rsidR="00425E02" w:rsidRPr="00F6564B" w:rsidRDefault="00A178C4" w:rsidP="00F6564B">
            <w:pPr>
              <w:spacing w:before="40" w:after="40"/>
              <w:jc w:val="center"/>
            </w:pPr>
            <w:r w:rsidRPr="00F6564B">
              <w:t>-0,97</w:t>
            </w:r>
          </w:p>
        </w:tc>
      </w:tr>
      <w:tr w:rsidR="00425E02" w:rsidRPr="00F6564B" w:rsidTr="003F5C3A">
        <w:tc>
          <w:tcPr>
            <w:tcW w:w="4928" w:type="dxa"/>
            <w:vAlign w:val="center"/>
          </w:tcPr>
          <w:p w:rsidR="00425E02" w:rsidRPr="00F6564B" w:rsidRDefault="00425E02" w:rsidP="00F6564B">
            <w:pPr>
              <w:numPr>
                <w:ilvl w:val="0"/>
                <w:numId w:val="24"/>
              </w:numPr>
              <w:spacing w:before="40" w:after="40"/>
              <w:ind w:left="426"/>
            </w:pPr>
            <w:r w:rsidRPr="00F6564B">
              <w:t>Юридические лица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153</w:t>
            </w:r>
          </w:p>
        </w:tc>
        <w:tc>
          <w:tcPr>
            <w:tcW w:w="992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169</w:t>
            </w:r>
          </w:p>
        </w:tc>
        <w:tc>
          <w:tcPr>
            <w:tcW w:w="993" w:type="dxa"/>
            <w:vAlign w:val="center"/>
          </w:tcPr>
          <w:p w:rsidR="00425E02" w:rsidRPr="00F6564B" w:rsidRDefault="00425E02" w:rsidP="00F6564B">
            <w:pPr>
              <w:spacing w:before="40" w:after="40"/>
              <w:jc w:val="center"/>
            </w:pPr>
            <w:r w:rsidRPr="00F6564B">
              <w:t>161</w:t>
            </w:r>
          </w:p>
        </w:tc>
        <w:tc>
          <w:tcPr>
            <w:tcW w:w="1701" w:type="dxa"/>
            <w:vAlign w:val="center"/>
          </w:tcPr>
          <w:p w:rsidR="00425E02" w:rsidRPr="00F6564B" w:rsidRDefault="00A178C4" w:rsidP="00F6564B">
            <w:pPr>
              <w:spacing w:before="40" w:after="40"/>
              <w:jc w:val="center"/>
            </w:pPr>
            <w:r w:rsidRPr="00F6564B">
              <w:t>-4,73</w:t>
            </w:r>
          </w:p>
        </w:tc>
      </w:tr>
    </w:tbl>
    <w:p w:rsidR="00901FEA" w:rsidRPr="00F6564B" w:rsidRDefault="00901FEA" w:rsidP="00EF70C5">
      <w:pPr>
        <w:pStyle w:val="af9"/>
        <w:tabs>
          <w:tab w:val="num" w:pos="0"/>
        </w:tabs>
        <w:ind w:left="0"/>
        <w:jc w:val="center"/>
        <w:rPr>
          <w:sz w:val="10"/>
          <w:szCs w:val="10"/>
        </w:rPr>
      </w:pPr>
    </w:p>
    <w:p w:rsidR="00CF6F29" w:rsidRPr="00F6564B" w:rsidRDefault="00CF6F29" w:rsidP="00EF70C5">
      <w:pPr>
        <w:pStyle w:val="af9"/>
        <w:tabs>
          <w:tab w:val="num" w:pos="0"/>
        </w:tabs>
        <w:ind w:left="0"/>
        <w:jc w:val="center"/>
        <w:rPr>
          <w:sz w:val="10"/>
          <w:szCs w:val="10"/>
        </w:rPr>
      </w:pPr>
    </w:p>
    <w:p w:rsidR="00885FE5" w:rsidRPr="00F6564B" w:rsidRDefault="00885FE5" w:rsidP="00885FE5">
      <w:pPr>
        <w:spacing w:line="360" w:lineRule="auto"/>
        <w:ind w:firstLine="720"/>
        <w:jc w:val="both"/>
      </w:pPr>
      <w:r w:rsidRPr="00F6564B">
        <w:t>В 2016 году на территории Белоярского района осуществляли свою деятельность 1079 субъектов малого и среднего предпринимательства (уменьшение на 1,5</w:t>
      </w:r>
      <w:r w:rsidR="00A178C4" w:rsidRPr="00F6564B">
        <w:t>5</w:t>
      </w:r>
      <w:r w:rsidRPr="00F6564B">
        <w:t xml:space="preserve"> % по сравнению с 2015 годом), это характеризует спад активности предпринимателей к ведению бизнеса.</w:t>
      </w:r>
    </w:p>
    <w:p w:rsidR="00897BF3" w:rsidRPr="00F6564B" w:rsidRDefault="00411A76" w:rsidP="00F26E24">
      <w:pPr>
        <w:pStyle w:val="af9"/>
        <w:tabs>
          <w:tab w:val="num" w:pos="0"/>
        </w:tabs>
        <w:spacing w:line="360" w:lineRule="auto"/>
        <w:ind w:left="0" w:firstLine="709"/>
        <w:jc w:val="both"/>
      </w:pPr>
      <w:r w:rsidRPr="00F6564B">
        <w:t>На территории Белоярского района в 2016 году ко</w:t>
      </w:r>
      <w:r w:rsidR="00897BF3" w:rsidRPr="00F6564B">
        <w:t xml:space="preserve">личество индивидуальных предпринимателей </w:t>
      </w:r>
      <w:r w:rsidRPr="00F6564B">
        <w:t xml:space="preserve">незначительно сократилось </w:t>
      </w:r>
      <w:r w:rsidR="00897BF3" w:rsidRPr="00F6564B">
        <w:t xml:space="preserve">на 0,97% </w:t>
      </w:r>
      <w:r w:rsidR="00AF475B" w:rsidRPr="00F6564B">
        <w:t xml:space="preserve">по сравнению с 2015 годом </w:t>
      </w:r>
      <w:r w:rsidR="00940DFE" w:rsidRPr="00F6564B">
        <w:t xml:space="preserve">и составило 918 субъектов МСП, </w:t>
      </w:r>
      <w:r w:rsidR="00C14154" w:rsidRPr="00F6564B">
        <w:t xml:space="preserve">количество юридических лиц </w:t>
      </w:r>
      <w:r w:rsidR="00940DFE" w:rsidRPr="00F6564B">
        <w:t xml:space="preserve">также сократилось </w:t>
      </w:r>
      <w:r w:rsidR="00C14154" w:rsidRPr="00F6564B">
        <w:t xml:space="preserve">на </w:t>
      </w:r>
      <w:r w:rsidR="000123DC" w:rsidRPr="00F6564B">
        <w:t>4,7</w:t>
      </w:r>
      <w:r w:rsidR="00A178C4" w:rsidRPr="00F6564B">
        <w:t>3</w:t>
      </w:r>
      <w:r w:rsidR="000123DC" w:rsidRPr="00F6564B">
        <w:t>%</w:t>
      </w:r>
      <w:r w:rsidR="00AF475B" w:rsidRPr="00F6564B">
        <w:t xml:space="preserve"> по сравнению с 2015 годом и составило 161 субъект МСП</w:t>
      </w:r>
      <w:r w:rsidR="00C14154" w:rsidRPr="00F6564B">
        <w:t xml:space="preserve">, </w:t>
      </w:r>
      <w:r w:rsidR="00543C09" w:rsidRPr="00F6564B">
        <w:t xml:space="preserve">так как </w:t>
      </w:r>
      <w:r w:rsidR="00940DFE" w:rsidRPr="00F6564B">
        <w:t>уменьшалось общее</w:t>
      </w:r>
      <w:r w:rsidR="00543C09" w:rsidRPr="00F6564B">
        <w:t xml:space="preserve"> числ</w:t>
      </w:r>
      <w:r w:rsidR="00940DFE" w:rsidRPr="00F6564B">
        <w:t>о</w:t>
      </w:r>
      <w:r w:rsidR="00543C09" w:rsidRPr="00F6564B">
        <w:t xml:space="preserve"> субъектов малого и среднего предпринимательства</w:t>
      </w:r>
      <w:r w:rsidR="00383C6A" w:rsidRPr="00F6564B">
        <w:t>.</w:t>
      </w:r>
    </w:p>
    <w:p w:rsidR="00EF70C5" w:rsidRPr="00F6564B" w:rsidRDefault="00A84DFD" w:rsidP="00F26E24">
      <w:pPr>
        <w:pStyle w:val="af9"/>
        <w:tabs>
          <w:tab w:val="num" w:pos="0"/>
        </w:tabs>
        <w:spacing w:line="360" w:lineRule="auto"/>
        <w:ind w:left="0" w:firstLine="709"/>
        <w:jc w:val="both"/>
      </w:pPr>
      <w:r w:rsidRPr="00F6564B">
        <w:t>Численность субъектов малого и среднего предпринимательства по Белоярскому району и городскому и сельским поселениям, входящим в состав Белоярского района в разрезе поселений</w:t>
      </w:r>
      <w:r w:rsidR="00F26E24" w:rsidRPr="00F6564B">
        <w:t xml:space="preserve"> на 2016 год: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701"/>
      </w:tblGrid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Число субъектов малого и среднего предпринимательства</w:t>
            </w:r>
            <w:r w:rsidR="00384C2B" w:rsidRPr="00F6564B">
              <w:rPr>
                <w:b/>
              </w:rPr>
              <w:t xml:space="preserve">                                     </w:t>
            </w:r>
            <w:r w:rsidRPr="00F6564B">
              <w:rPr>
                <w:b/>
              </w:rPr>
              <w:t xml:space="preserve"> на территории Белоярского района</w:t>
            </w:r>
            <w:r w:rsidR="00CA0FA9" w:rsidRPr="00F6564B">
              <w:rPr>
                <w:b/>
              </w:rPr>
              <w:t xml:space="preserve"> в разрезе поселений</w:t>
            </w:r>
          </w:p>
        </w:tc>
        <w:tc>
          <w:tcPr>
            <w:tcW w:w="1701" w:type="dxa"/>
          </w:tcPr>
          <w:p w:rsidR="00A84DFD" w:rsidRPr="00F6564B" w:rsidRDefault="00A84DFD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2016 год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CA0FA9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г. Белоярский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CA0FA9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911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768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143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lastRenderedPageBreak/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Казым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57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55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2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Верхнеказымский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19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18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1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Сорум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17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15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2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Сосновка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15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13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2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Лыхма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12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</w:pPr>
            <w:r w:rsidRPr="00F6564B">
              <w:t>10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2</w:t>
            </w:r>
          </w:p>
        </w:tc>
      </w:tr>
      <w:tr w:rsidR="00A84DFD" w:rsidRPr="00F6564B" w:rsidTr="00A971EA">
        <w:tc>
          <w:tcPr>
            <w:tcW w:w="7905" w:type="dxa"/>
            <w:vAlign w:val="center"/>
          </w:tcPr>
          <w:p w:rsidR="00A84DFD" w:rsidRPr="00F6564B" w:rsidRDefault="004F11E1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 xml:space="preserve">Число субъектов МСП на территории </w:t>
            </w:r>
            <w:r w:rsidR="00A84DFD" w:rsidRPr="00F6564B">
              <w:rPr>
                <w:b/>
              </w:rPr>
              <w:t>с.п. Полноват</w:t>
            </w:r>
            <w:r w:rsidRPr="00F6564B">
              <w:rPr>
                <w:b/>
              </w:rPr>
              <w:t>, единиц:</w:t>
            </w:r>
          </w:p>
        </w:tc>
        <w:tc>
          <w:tcPr>
            <w:tcW w:w="1701" w:type="dxa"/>
            <w:vAlign w:val="center"/>
          </w:tcPr>
          <w:p w:rsidR="00A84DFD" w:rsidRPr="00F6564B" w:rsidRDefault="00384C2B" w:rsidP="00F6564B">
            <w:pPr>
              <w:spacing w:before="40" w:after="40"/>
              <w:jc w:val="center"/>
              <w:rPr>
                <w:b/>
              </w:rPr>
            </w:pPr>
            <w:r w:rsidRPr="00F6564B">
              <w:rPr>
                <w:b/>
              </w:rPr>
              <w:t>48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7C6EB0" w:rsidP="00F6564B">
            <w:pPr>
              <w:spacing w:before="40" w:after="40"/>
              <w:jc w:val="center"/>
            </w:pPr>
            <w:r w:rsidRPr="00F6564B">
              <w:t>39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4F11E1" w:rsidP="00F6564B">
            <w:pPr>
              <w:spacing w:before="40" w:after="40"/>
              <w:jc w:val="center"/>
            </w:pPr>
            <w:r w:rsidRPr="00F6564B">
              <w:t>9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  <w:rPr>
                <w:b/>
              </w:rPr>
            </w:pPr>
            <w:r w:rsidRPr="00F6564B">
              <w:rPr>
                <w:b/>
              </w:rPr>
              <w:t>Итого по Белоярскому району:</w:t>
            </w:r>
          </w:p>
        </w:tc>
        <w:tc>
          <w:tcPr>
            <w:tcW w:w="1701" w:type="dxa"/>
            <w:vAlign w:val="center"/>
          </w:tcPr>
          <w:p w:rsidR="00A84DFD" w:rsidRPr="00F6564B" w:rsidRDefault="00A84DFD" w:rsidP="00F6564B">
            <w:pPr>
              <w:spacing w:before="40" w:after="40"/>
              <w:jc w:val="center"/>
            </w:pPr>
            <w:r w:rsidRPr="00F6564B">
              <w:rPr>
                <w:b/>
              </w:rPr>
              <w:t>1079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A84DFD" w:rsidRPr="00F6564B" w:rsidRDefault="00A84DFD" w:rsidP="00F6564B">
            <w:pPr>
              <w:spacing w:before="40" w:after="40"/>
              <w:jc w:val="center"/>
            </w:pPr>
            <w:r w:rsidRPr="00F6564B">
              <w:t>918</w:t>
            </w:r>
          </w:p>
        </w:tc>
      </w:tr>
      <w:tr w:rsidR="00A84DFD" w:rsidRPr="00F6564B" w:rsidTr="00A971EA">
        <w:tc>
          <w:tcPr>
            <w:tcW w:w="7905" w:type="dxa"/>
          </w:tcPr>
          <w:p w:rsidR="00A84DFD" w:rsidRPr="00F6564B" w:rsidRDefault="00A84DFD" w:rsidP="00F6564B">
            <w:pPr>
              <w:spacing w:before="40" w:after="40"/>
            </w:pPr>
            <w:r w:rsidRPr="00F6564B">
              <w:t>Юридические лица</w:t>
            </w:r>
          </w:p>
        </w:tc>
        <w:tc>
          <w:tcPr>
            <w:tcW w:w="1701" w:type="dxa"/>
            <w:vAlign w:val="center"/>
          </w:tcPr>
          <w:p w:rsidR="00A84DFD" w:rsidRPr="00F6564B" w:rsidRDefault="00A84DFD" w:rsidP="00F6564B">
            <w:pPr>
              <w:spacing w:before="40" w:after="40"/>
              <w:jc w:val="center"/>
            </w:pPr>
            <w:r w:rsidRPr="00F6564B">
              <w:t>161</w:t>
            </w:r>
          </w:p>
        </w:tc>
      </w:tr>
    </w:tbl>
    <w:p w:rsidR="00A84DFD" w:rsidRPr="00F6564B" w:rsidRDefault="00A84DFD" w:rsidP="00A84DFD">
      <w:pPr>
        <w:spacing w:line="360" w:lineRule="auto"/>
        <w:ind w:firstLine="539"/>
        <w:jc w:val="both"/>
        <w:rPr>
          <w:sz w:val="4"/>
          <w:szCs w:val="4"/>
          <w:highlight w:val="yellow"/>
        </w:rPr>
      </w:pPr>
    </w:p>
    <w:p w:rsidR="003936AE" w:rsidRPr="00F6564B" w:rsidRDefault="003936AE" w:rsidP="00C81D04">
      <w:pPr>
        <w:pStyle w:val="af9"/>
        <w:tabs>
          <w:tab w:val="num" w:pos="0"/>
        </w:tabs>
        <w:spacing w:line="360" w:lineRule="auto"/>
        <w:ind w:left="0" w:firstLine="709"/>
        <w:jc w:val="both"/>
      </w:pPr>
      <w:r w:rsidRPr="00F6564B">
        <w:t>Анализ численности субъектов малого и среднего предпринимательства по Белоярскому району на 2016 год показал, что наибольшее количество предпринимателей в районе осуществля</w:t>
      </w:r>
      <w:r w:rsidR="00F56C6C" w:rsidRPr="00F6564B">
        <w:t>ю</w:t>
      </w:r>
      <w:r w:rsidRPr="00F6564B">
        <w:t>т деятельность в г. Белоярский (911 субъектов</w:t>
      </w:r>
      <w:r w:rsidR="00C81D04" w:rsidRPr="00F6564B">
        <w:t xml:space="preserve"> МСП</w:t>
      </w:r>
      <w:r w:rsidRPr="00F6564B">
        <w:t xml:space="preserve">), </w:t>
      </w:r>
      <w:r w:rsidR="00C81D04" w:rsidRPr="00F6564B">
        <w:t>по сельским поселения</w:t>
      </w:r>
      <w:r w:rsidR="00F56C6C" w:rsidRPr="00F6564B">
        <w:t>м</w:t>
      </w:r>
      <w:r w:rsidR="00C81D04" w:rsidRPr="00F6564B">
        <w:t xml:space="preserve"> в</w:t>
      </w:r>
      <w:r w:rsidR="00F56C6C" w:rsidRPr="00F6564B">
        <w:t xml:space="preserve"> </w:t>
      </w:r>
      <w:r w:rsidR="00C81D04" w:rsidRPr="00F6564B">
        <w:t>с.п. Казым (57 субъектов МСП),</w:t>
      </w:r>
      <w:r w:rsidR="00F56C6C" w:rsidRPr="00F6564B">
        <w:t xml:space="preserve"> наименьшее количество субъектов предпринимательства находиться в с.п. Лыхма (12 субъектов МСП).</w:t>
      </w:r>
    </w:p>
    <w:p w:rsidR="00FB034E" w:rsidRPr="00B218B1" w:rsidRDefault="00FD2194" w:rsidP="00F6564B">
      <w:pPr>
        <w:tabs>
          <w:tab w:val="left" w:pos="5670"/>
        </w:tabs>
        <w:spacing w:line="360" w:lineRule="auto"/>
        <w:jc w:val="both"/>
        <w:rPr>
          <w:color w:val="FF0000"/>
          <w:highlight w:val="yellow"/>
        </w:rPr>
      </w:pPr>
      <w:r w:rsidRPr="00B218B1">
        <w:rPr>
          <w:noProof/>
          <w:color w:val="FF0000"/>
        </w:rPr>
        <w:drawing>
          <wp:inline distT="0" distB="0" distL="0" distR="0">
            <wp:extent cx="6153150" cy="2971800"/>
            <wp:effectExtent l="0" t="0" r="0" b="0"/>
            <wp:docPr id="2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3EB6" w:rsidRPr="00B05913" w:rsidRDefault="00714D90" w:rsidP="00223EB6">
      <w:pPr>
        <w:pStyle w:val="a5"/>
        <w:tabs>
          <w:tab w:val="clear" w:pos="-3402"/>
        </w:tabs>
        <w:spacing w:line="360" w:lineRule="auto"/>
      </w:pPr>
      <w:r w:rsidRPr="00B05913">
        <w:lastRenderedPageBreak/>
        <w:t xml:space="preserve">Субъекты малого и среднего предпринимательства Белоярского района обеспечивают занятость населения </w:t>
      </w:r>
      <w:r w:rsidR="00223EB6" w:rsidRPr="00B05913">
        <w:t>и</w:t>
      </w:r>
      <w:r w:rsidRPr="00B05913">
        <w:t xml:space="preserve"> повышают </w:t>
      </w:r>
      <w:r w:rsidR="00223EB6" w:rsidRPr="00B05913">
        <w:t xml:space="preserve"> благосостояни</w:t>
      </w:r>
      <w:r w:rsidRPr="00B05913">
        <w:t>е</w:t>
      </w:r>
      <w:r w:rsidR="00223EB6" w:rsidRPr="00B05913">
        <w:t xml:space="preserve"> жителей </w:t>
      </w:r>
      <w:r w:rsidRPr="00B05913">
        <w:t>района</w:t>
      </w:r>
      <w:r w:rsidR="00223EB6" w:rsidRPr="00B05913">
        <w:t>.</w:t>
      </w:r>
    </w:p>
    <w:p w:rsidR="00902E97" w:rsidRPr="00B05913" w:rsidRDefault="00902E97" w:rsidP="00223EB6">
      <w:pPr>
        <w:pStyle w:val="a5"/>
        <w:tabs>
          <w:tab w:val="clear" w:pos="-3402"/>
        </w:tabs>
        <w:spacing w:line="360" w:lineRule="auto"/>
        <w:rPr>
          <w:sz w:val="6"/>
          <w:szCs w:val="6"/>
        </w:rPr>
      </w:pPr>
    </w:p>
    <w:p w:rsidR="00223EB6" w:rsidRPr="00B05913" w:rsidRDefault="00223EB6" w:rsidP="00C9282E">
      <w:pPr>
        <w:spacing w:line="360" w:lineRule="auto"/>
        <w:jc w:val="center"/>
        <w:rPr>
          <w:b/>
          <w:highlight w:val="yellow"/>
        </w:rPr>
      </w:pPr>
      <w:r w:rsidRPr="00B05913">
        <w:rPr>
          <w:b/>
        </w:rPr>
        <w:t xml:space="preserve">Численность занятых в малом и среднем предпринимательстве                                                </w:t>
      </w:r>
      <w:r w:rsidRPr="00B05913">
        <w:rPr>
          <w:b/>
          <w:highlight w:val="yellow"/>
        </w:rPr>
        <w:t xml:space="preserve"> </w:t>
      </w:r>
      <w:r w:rsidRPr="00B05913">
        <w:rPr>
          <w:b/>
        </w:rPr>
        <w:t>на территории Белоярского района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992"/>
        <w:gridCol w:w="993"/>
        <w:gridCol w:w="1701"/>
      </w:tblGrid>
      <w:tr w:rsidR="00425E02" w:rsidRPr="00B05913" w:rsidTr="00A178C4">
        <w:tc>
          <w:tcPr>
            <w:tcW w:w="4928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Показатель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2014 год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2015 год</w:t>
            </w:r>
          </w:p>
        </w:tc>
        <w:tc>
          <w:tcPr>
            <w:tcW w:w="993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2016 год</w:t>
            </w:r>
          </w:p>
        </w:tc>
        <w:tc>
          <w:tcPr>
            <w:tcW w:w="1701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Соотношение 2016/2015 годов, %</w:t>
            </w:r>
          </w:p>
        </w:tc>
      </w:tr>
      <w:tr w:rsidR="00425E02" w:rsidRPr="00B05913" w:rsidTr="00A178C4">
        <w:tc>
          <w:tcPr>
            <w:tcW w:w="4928" w:type="dxa"/>
          </w:tcPr>
          <w:p w:rsidR="00425E02" w:rsidRPr="00B05913" w:rsidRDefault="00425E02" w:rsidP="00757081">
            <w:pPr>
              <w:spacing w:before="80" w:after="80"/>
            </w:pPr>
            <w:r w:rsidRPr="00B05913">
              <w:t>Среднесписочная численность работников (без внешних совместителей) занятых в малом бизнесе, человек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4230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4310</w:t>
            </w:r>
          </w:p>
        </w:tc>
        <w:tc>
          <w:tcPr>
            <w:tcW w:w="993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4200</w:t>
            </w:r>
          </w:p>
        </w:tc>
        <w:tc>
          <w:tcPr>
            <w:tcW w:w="1701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-2,5</w:t>
            </w:r>
          </w:p>
        </w:tc>
      </w:tr>
      <w:tr w:rsidR="00425E02" w:rsidRPr="00B05913" w:rsidTr="00A178C4">
        <w:tc>
          <w:tcPr>
            <w:tcW w:w="4928" w:type="dxa"/>
          </w:tcPr>
          <w:p w:rsidR="00425E02" w:rsidRPr="00B05913" w:rsidRDefault="00425E02" w:rsidP="00757081">
            <w:pPr>
              <w:spacing w:before="80" w:after="80"/>
            </w:pPr>
            <w:r w:rsidRPr="00B05913">
              <w:t>Среднесписочная численность работников (без внешних совместителей) малых и средних предприятий, человек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1177</w:t>
            </w:r>
          </w:p>
        </w:tc>
        <w:tc>
          <w:tcPr>
            <w:tcW w:w="992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1470</w:t>
            </w:r>
          </w:p>
        </w:tc>
        <w:tc>
          <w:tcPr>
            <w:tcW w:w="993" w:type="dxa"/>
          </w:tcPr>
          <w:p w:rsidR="00425E02" w:rsidRPr="00B05913" w:rsidRDefault="00425E02" w:rsidP="00757081">
            <w:pPr>
              <w:spacing w:before="80" w:after="80"/>
              <w:jc w:val="center"/>
            </w:pPr>
            <w:r w:rsidRPr="00B05913">
              <w:t>1400</w:t>
            </w:r>
          </w:p>
        </w:tc>
        <w:tc>
          <w:tcPr>
            <w:tcW w:w="1701" w:type="dxa"/>
          </w:tcPr>
          <w:p w:rsidR="00425E02" w:rsidRPr="00B05913" w:rsidRDefault="00425E02" w:rsidP="00757081">
            <w:pPr>
              <w:spacing w:before="80" w:after="80"/>
              <w:jc w:val="center"/>
              <w:rPr>
                <w:b/>
              </w:rPr>
            </w:pPr>
            <w:r w:rsidRPr="00B05913">
              <w:rPr>
                <w:b/>
              </w:rPr>
              <w:t>-</w:t>
            </w:r>
            <w:r w:rsidRPr="00B05913">
              <w:t>4,8</w:t>
            </w:r>
          </w:p>
        </w:tc>
      </w:tr>
    </w:tbl>
    <w:p w:rsidR="00223EB6" w:rsidRPr="00B05913" w:rsidRDefault="00223EB6" w:rsidP="008C6652">
      <w:pPr>
        <w:spacing w:line="360" w:lineRule="auto"/>
        <w:ind w:firstLine="720"/>
        <w:jc w:val="both"/>
        <w:rPr>
          <w:sz w:val="10"/>
          <w:szCs w:val="10"/>
        </w:rPr>
      </w:pPr>
    </w:p>
    <w:p w:rsidR="008C6652" w:rsidRPr="00B05913" w:rsidRDefault="008C6652" w:rsidP="008C6652">
      <w:pPr>
        <w:spacing w:line="360" w:lineRule="auto"/>
        <w:ind w:firstLine="720"/>
        <w:jc w:val="both"/>
      </w:pPr>
      <w:r w:rsidRPr="00B05913">
        <w:t xml:space="preserve">На территории </w:t>
      </w:r>
      <w:r w:rsidRPr="00B05913">
        <w:rPr>
          <w:bCs/>
          <w:iCs/>
        </w:rPr>
        <w:t xml:space="preserve">Белоярского района </w:t>
      </w:r>
      <w:r w:rsidRPr="00B05913">
        <w:t>за 2016 год среднесписочная численность  занятых  в малом  бизнесе уменьшилась на 110 человек по сравнению с 2015 годом</w:t>
      </w:r>
      <w:r w:rsidR="00A05A79" w:rsidRPr="00B05913">
        <w:t xml:space="preserve"> и составила 4200 человек</w:t>
      </w:r>
      <w:r w:rsidRPr="00B05913">
        <w:t xml:space="preserve">, за счет сокращения численности субъектов малого </w:t>
      </w:r>
      <w:r w:rsidR="00430337" w:rsidRPr="00B05913">
        <w:t xml:space="preserve"> бизнеса</w:t>
      </w:r>
      <w:r w:rsidR="00B05913" w:rsidRPr="00B05913">
        <w:t xml:space="preserve">, </w:t>
      </w:r>
      <w:r w:rsidR="00430337" w:rsidRPr="00B05913">
        <w:t>захода федеральных и региональных торговых сетей в г. Белоярский</w:t>
      </w:r>
      <w:r w:rsidR="0043630A">
        <w:t>.</w:t>
      </w:r>
    </w:p>
    <w:p w:rsidR="005503A4" w:rsidRPr="00B05913" w:rsidRDefault="005503A4" w:rsidP="005503A4">
      <w:pPr>
        <w:tabs>
          <w:tab w:val="left" w:pos="2697"/>
        </w:tabs>
        <w:spacing w:line="360" w:lineRule="auto"/>
        <w:ind w:firstLine="720"/>
        <w:jc w:val="both"/>
        <w:rPr>
          <w:bCs/>
          <w:iCs/>
        </w:rPr>
      </w:pPr>
      <w:r w:rsidRPr="00B05913">
        <w:t>С</w:t>
      </w:r>
      <w:r w:rsidRPr="00B05913">
        <w:rPr>
          <w:bCs/>
          <w:iCs/>
        </w:rPr>
        <w:t xml:space="preserve">реднесписочная численность работников </w:t>
      </w:r>
      <w:r w:rsidRPr="00B05913">
        <w:t xml:space="preserve">малых и средних </w:t>
      </w:r>
      <w:r w:rsidRPr="00B05913">
        <w:rPr>
          <w:bCs/>
          <w:iCs/>
        </w:rPr>
        <w:t xml:space="preserve">предприятий Белоярского района за 2016 год составила 1400 человек и  уменьшилась на 70 человек </w:t>
      </w:r>
      <w:r w:rsidRPr="00B05913">
        <w:t>по сравнению с 2015 годом</w:t>
      </w:r>
      <w:r w:rsidR="00A64498" w:rsidRPr="00B05913">
        <w:rPr>
          <w:bCs/>
          <w:iCs/>
        </w:rPr>
        <w:t xml:space="preserve">, </w:t>
      </w:r>
      <w:r w:rsidR="00A64498" w:rsidRPr="00B05913">
        <w:t>за счет сокращения численности субъектов малого и среднего предпринимательства.</w:t>
      </w:r>
    </w:p>
    <w:p w:rsidR="00902E97" w:rsidRPr="00B05913" w:rsidRDefault="00902E97" w:rsidP="00902E97">
      <w:pPr>
        <w:pStyle w:val="a5"/>
        <w:tabs>
          <w:tab w:val="clear" w:pos="-3402"/>
        </w:tabs>
        <w:spacing w:line="360" w:lineRule="auto"/>
      </w:pPr>
      <w:r w:rsidRPr="00B05913">
        <w:t>Малое и среднее предпринимательство Белоярского района создает новые рабочие места, обеспечивая экономический  рост и занятость населения района. В районе реализуются мероприятия, направленные на развитие малого и среднего предпринимательства, проводится регулярная работа с субъектами МСП, что способствует решению проблем безработицы в Белоярского района.</w:t>
      </w:r>
    </w:p>
    <w:p w:rsidR="0043594A" w:rsidRPr="00B218B1" w:rsidRDefault="0043594A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D21482" w:rsidRPr="00B218B1" w:rsidRDefault="00D21482" w:rsidP="00902E97">
      <w:pPr>
        <w:pStyle w:val="a5"/>
        <w:tabs>
          <w:tab w:val="clear" w:pos="-3402"/>
        </w:tabs>
        <w:spacing w:line="360" w:lineRule="auto"/>
        <w:rPr>
          <w:color w:val="FF0000"/>
          <w:highlight w:val="yellow"/>
        </w:rPr>
      </w:pPr>
    </w:p>
    <w:p w:rsidR="00EF70C5" w:rsidRPr="003611E3" w:rsidRDefault="00EF70C5" w:rsidP="00042450">
      <w:pPr>
        <w:pStyle w:val="af9"/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3611E3">
        <w:rPr>
          <w:b/>
          <w:sz w:val="26"/>
          <w:szCs w:val="26"/>
        </w:rPr>
        <w:lastRenderedPageBreak/>
        <w:t>Оценка сложившейся отраслевой структуры малого и среднего предпринимательства Белоярского района.</w:t>
      </w:r>
    </w:p>
    <w:p w:rsidR="00042450" w:rsidRPr="003611E3" w:rsidRDefault="00042450" w:rsidP="00EF70C5">
      <w:pPr>
        <w:pStyle w:val="af9"/>
        <w:tabs>
          <w:tab w:val="num" w:pos="0"/>
        </w:tabs>
        <w:ind w:left="0"/>
        <w:jc w:val="center"/>
        <w:rPr>
          <w:b/>
          <w:sz w:val="26"/>
          <w:szCs w:val="26"/>
        </w:rPr>
      </w:pPr>
    </w:p>
    <w:p w:rsidR="00711812" w:rsidRPr="003611E3" w:rsidRDefault="00711812" w:rsidP="00981CFF">
      <w:pPr>
        <w:spacing w:line="360" w:lineRule="auto"/>
        <w:ind w:firstLine="708"/>
        <w:jc w:val="both"/>
      </w:pPr>
      <w:r w:rsidRPr="003611E3">
        <w:t xml:space="preserve">Оценка сложившейся отраслевой структуры </w:t>
      </w:r>
      <w:r w:rsidR="00357572" w:rsidRPr="003611E3">
        <w:t xml:space="preserve">субъектов малого и среднего предпринимательства Белоярского района на 2016 год </w:t>
      </w:r>
      <w:r w:rsidRPr="003611E3">
        <w:t>была рассмотрена из основн</w:t>
      </w:r>
      <w:r w:rsidR="00357572" w:rsidRPr="003611E3">
        <w:t>ых видов деятельности по</w:t>
      </w:r>
      <w:r w:rsidRPr="003611E3">
        <w:t xml:space="preserve"> ОКВЭД-2.</w:t>
      </w:r>
    </w:p>
    <w:p w:rsidR="004E6DA6" w:rsidRPr="003611E3" w:rsidRDefault="004E6DA6" w:rsidP="001A23EB">
      <w:pPr>
        <w:spacing w:line="360" w:lineRule="auto"/>
        <w:ind w:firstLine="709"/>
        <w:jc w:val="center"/>
        <w:rPr>
          <w:highlight w:val="yellow"/>
        </w:rPr>
      </w:pPr>
      <w:r w:rsidRPr="003611E3">
        <w:rPr>
          <w:b/>
        </w:rPr>
        <w:t>Отраслевая структура малого и среднего предпринимательства                    Белоярского района на 2016 год</w:t>
      </w:r>
    </w:p>
    <w:tbl>
      <w:tblPr>
        <w:tblW w:w="9602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1134"/>
        <w:gridCol w:w="1134"/>
        <w:gridCol w:w="1134"/>
        <w:gridCol w:w="1134"/>
        <w:gridCol w:w="992"/>
        <w:gridCol w:w="1327"/>
      </w:tblGrid>
      <w:tr w:rsidR="00CE2F7A" w:rsidRPr="003611E3" w:rsidTr="00E41A7F">
        <w:trPr>
          <w:trHeight w:val="428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pStyle w:val="5"/>
              <w:spacing w:before="20" w:after="20"/>
            </w:pPr>
            <w:r w:rsidRPr="003611E3">
              <w:t>Вид деятельности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Количество субъектов МСП на 2016 год</w:t>
            </w:r>
            <w:r w:rsidRPr="003611E3">
              <w:rPr>
                <w:b/>
                <w:bCs/>
              </w:rPr>
              <w:t>, единиц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Доля субъектов МСП на 2016 год</w:t>
            </w:r>
            <w:r w:rsidRPr="003611E3">
              <w:rPr>
                <w:b/>
                <w:bCs/>
              </w:rPr>
              <w:t>, %</w:t>
            </w:r>
          </w:p>
        </w:tc>
      </w:tr>
      <w:tr w:rsidR="00CE2F7A" w:rsidRPr="003611E3" w:rsidTr="00E41A7F">
        <w:trPr>
          <w:cantSplit/>
          <w:trHeight w:val="431"/>
          <w:jc w:val="center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pStyle w:val="5"/>
              <w:spacing w:before="20" w:after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>Юридические лица по сельским поселениям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 xml:space="preserve">Юридические лица по                     г. Белоярский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>ИП по сельским поселениям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 xml:space="preserve">ИП по                   г. Белоярский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ind w:left="-65" w:right="-108"/>
              <w:jc w:val="center"/>
              <w:rPr>
                <w:b/>
                <w:sz w:val="18"/>
                <w:szCs w:val="18"/>
              </w:rPr>
            </w:pPr>
            <w:r w:rsidRPr="003611E3">
              <w:rPr>
                <w:b/>
                <w:sz w:val="18"/>
                <w:szCs w:val="18"/>
              </w:rPr>
              <w:t>Итого субъектов МСП по району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7A" w:rsidRPr="003611E3" w:rsidRDefault="00CE2F7A" w:rsidP="005F46DC">
            <w:pPr>
              <w:spacing w:before="20" w:after="20"/>
              <w:jc w:val="center"/>
              <w:rPr>
                <w:b/>
              </w:rPr>
            </w:pPr>
          </w:p>
        </w:tc>
      </w:tr>
      <w:tr w:rsidR="00C91888" w:rsidRPr="003611E3" w:rsidTr="00E41A7F">
        <w:trPr>
          <w:trHeight w:val="70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Розничная и оптовая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29,9</w:t>
            </w:r>
          </w:p>
        </w:tc>
      </w:tr>
      <w:tr w:rsidR="00C91888" w:rsidRPr="003611E3" w:rsidTr="00E41A7F">
        <w:trPr>
          <w:trHeight w:val="70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Бытовые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14,7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Строительство и строительные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7,7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4,4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Сельское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3,2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Рыболовство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1,3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Оленеводство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2,4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  <w:rPr>
                <w:shd w:val="clear" w:color="auto" w:fill="FFFFFF"/>
              </w:rPr>
            </w:pPr>
            <w:r w:rsidRPr="003611E3">
              <w:rPr>
                <w:shd w:val="clear" w:color="auto" w:fill="FFFFFF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16,9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Общественное питание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3,2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rPr>
                <w:szCs w:val="22"/>
              </w:rPr>
              <w:t>Лесоводство и лесозаготовительная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0,3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Деятельность по организации спорта, культуры, отдыха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1,6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Деятельность по организации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0,8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Медицинская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0,6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1,0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Социальные, к</w:t>
            </w:r>
            <w:r w:rsidRPr="003611E3">
              <w:rPr>
                <w:szCs w:val="22"/>
              </w:rPr>
              <w:t>онсалтинговые, юридические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3,4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>Рекламная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0,4</w:t>
            </w:r>
          </w:p>
        </w:tc>
      </w:tr>
      <w:tr w:rsidR="00C91888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8" w:rsidRPr="003611E3" w:rsidRDefault="00C91888" w:rsidP="005F46DC">
            <w:pPr>
              <w:spacing w:before="20" w:after="20"/>
            </w:pPr>
            <w:r w:rsidRPr="003611E3">
              <w:t xml:space="preserve">Прочие виды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</w:pPr>
            <w:r w:rsidRPr="003611E3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8" w:rsidRPr="003611E3" w:rsidRDefault="00C91888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8,2</w:t>
            </w:r>
          </w:p>
        </w:tc>
      </w:tr>
      <w:tr w:rsidR="00532A62" w:rsidRPr="003611E3" w:rsidTr="00E41A7F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2" w:rsidRPr="003611E3" w:rsidRDefault="00532A62" w:rsidP="005F46DC">
            <w:pPr>
              <w:spacing w:before="20" w:after="20"/>
              <w:rPr>
                <w:b/>
              </w:rPr>
            </w:pPr>
            <w:r w:rsidRPr="003611E3">
              <w:rPr>
                <w:b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1079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2" w:rsidRPr="003611E3" w:rsidRDefault="00532A62" w:rsidP="005F46DC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100</w:t>
            </w:r>
          </w:p>
        </w:tc>
      </w:tr>
    </w:tbl>
    <w:p w:rsidR="004C7B0A" w:rsidRPr="003611E3" w:rsidRDefault="004C7B0A" w:rsidP="00981CFF">
      <w:pPr>
        <w:spacing w:line="360" w:lineRule="auto"/>
        <w:ind w:firstLine="708"/>
        <w:jc w:val="both"/>
        <w:rPr>
          <w:highlight w:val="yellow"/>
        </w:rPr>
      </w:pPr>
    </w:p>
    <w:p w:rsidR="004C7B0A" w:rsidRPr="003611E3" w:rsidRDefault="00365C28" w:rsidP="00365C28">
      <w:pPr>
        <w:spacing w:line="360" w:lineRule="auto"/>
        <w:jc w:val="center"/>
        <w:rPr>
          <w:highlight w:val="yellow"/>
        </w:rPr>
      </w:pPr>
      <w:r w:rsidRPr="003611E3">
        <w:rPr>
          <w:noProof/>
        </w:rPr>
        <w:lastRenderedPageBreak/>
        <w:drawing>
          <wp:inline distT="0" distB="0" distL="0" distR="0">
            <wp:extent cx="6126480" cy="5345084"/>
            <wp:effectExtent l="0" t="0" r="762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1959" w:rsidRPr="003611E3" w:rsidRDefault="00A41959" w:rsidP="00A41959">
      <w:pPr>
        <w:spacing w:line="360" w:lineRule="auto"/>
        <w:ind w:firstLine="720"/>
        <w:jc w:val="both"/>
      </w:pPr>
      <w:r w:rsidRPr="003611E3">
        <w:t xml:space="preserve">Доминирующими видами деятельности в 2016 году по количеству субъектов МСП стали  розничная и оптовая торговля (29,9%), </w:t>
      </w:r>
      <w:r w:rsidR="008306F4" w:rsidRPr="003611E3">
        <w:rPr>
          <w:shd w:val="clear" w:color="auto" w:fill="FFFFFF"/>
        </w:rPr>
        <w:t>т</w:t>
      </w:r>
      <w:r w:rsidRPr="003611E3">
        <w:rPr>
          <w:shd w:val="clear" w:color="auto" w:fill="FFFFFF"/>
        </w:rPr>
        <w:t>ранспортные услуги</w:t>
      </w:r>
      <w:r w:rsidRPr="003611E3">
        <w:t xml:space="preserve"> (16,9%),  </w:t>
      </w:r>
      <w:r w:rsidR="00593B53" w:rsidRPr="003611E3">
        <w:t xml:space="preserve">бытовые услуги (14,7%), </w:t>
      </w:r>
      <w:r w:rsidRPr="003611E3">
        <w:t xml:space="preserve">что говорит об активном развитии данных видов услуг, востребованными самим МСП  и населением. </w:t>
      </w:r>
    </w:p>
    <w:p w:rsidR="00A41959" w:rsidRPr="003611E3" w:rsidRDefault="00A41959" w:rsidP="00A41959">
      <w:pPr>
        <w:spacing w:line="360" w:lineRule="auto"/>
        <w:ind w:firstLine="709"/>
        <w:jc w:val="both"/>
      </w:pPr>
      <w:r w:rsidRPr="003611E3">
        <w:t>Неизменно развивающимися являются такие направления, как строительство и строительные работы (7,7%), производство (4,4%), социальные, к</w:t>
      </w:r>
      <w:r w:rsidRPr="003611E3">
        <w:rPr>
          <w:szCs w:val="22"/>
        </w:rPr>
        <w:t>онсалтинговые, юридические услуги (3,4%)</w:t>
      </w:r>
      <w:r w:rsidRPr="003611E3">
        <w:t xml:space="preserve">, сельское хозяйство </w:t>
      </w:r>
      <w:r w:rsidRPr="003611E3">
        <w:rPr>
          <w:szCs w:val="22"/>
        </w:rPr>
        <w:t>(3,2%)</w:t>
      </w:r>
      <w:r w:rsidRPr="003611E3">
        <w:t xml:space="preserve">, общественное питание </w:t>
      </w:r>
      <w:r w:rsidRPr="003611E3">
        <w:rPr>
          <w:szCs w:val="22"/>
        </w:rPr>
        <w:t>(3,2%)</w:t>
      </w:r>
      <w:r w:rsidRPr="003611E3">
        <w:t xml:space="preserve">. С одной стороны, это иллюстрирует качественное изменение среды Белоярского района и  связано с расширением потребностей населения, предприятий поселений, с другой стороны – о результативности мер поддержки данных направлений.  </w:t>
      </w:r>
    </w:p>
    <w:p w:rsidR="00107FA3" w:rsidRPr="003611E3" w:rsidRDefault="00107FA3" w:rsidP="00107FA3">
      <w:pPr>
        <w:spacing w:line="360" w:lineRule="auto"/>
        <w:ind w:firstLine="708"/>
        <w:jc w:val="both"/>
      </w:pPr>
      <w:r w:rsidRPr="003611E3">
        <w:t>Основными видами деятельности юридических лиц по сельским поселениям Белоярского района является розничная и оптовая торговля (61,1%), рыболовство (16,7%), производство (11,1%), а среди индивидуальных предпринимателей розничная и оптовая торговля (19,3%), оленеводство (16,7%), сельское хозяйство (12,7%).</w:t>
      </w:r>
    </w:p>
    <w:p w:rsidR="00107FA3" w:rsidRPr="003611E3" w:rsidRDefault="00107FA3" w:rsidP="00107FA3">
      <w:pPr>
        <w:spacing w:line="360" w:lineRule="auto"/>
        <w:ind w:firstLine="708"/>
        <w:jc w:val="both"/>
      </w:pPr>
      <w:r w:rsidRPr="003611E3">
        <w:lastRenderedPageBreak/>
        <w:t>По городскому поселению Белоярский преобладающими видами деятельности юридических лиц являются розничная и оптовая торговля (27,3%), строительство и строительные работы (14,7%), социальные, консалтинговые, юридические услуги (7 %), а среди индивидуальных предпринимателей розничная и оптовая торговля (31,8%), транспортные услуги (20,8%), бытовые услуги (17,6%).</w:t>
      </w:r>
    </w:p>
    <w:p w:rsidR="00EB604E" w:rsidRPr="003611E3" w:rsidRDefault="00BF6599" w:rsidP="00902E97">
      <w:pPr>
        <w:spacing w:line="360" w:lineRule="auto"/>
        <w:ind w:hanging="142"/>
        <w:jc w:val="center"/>
        <w:rPr>
          <w:sz w:val="28"/>
          <w:highlight w:val="yellow"/>
        </w:rPr>
      </w:pPr>
      <w:r w:rsidRPr="003611E3">
        <w:rPr>
          <w:noProof/>
          <w:sz w:val="28"/>
        </w:rPr>
        <w:drawing>
          <wp:inline distT="0" distB="0" distL="0" distR="0">
            <wp:extent cx="6439939" cy="7913717"/>
            <wp:effectExtent l="19050" t="0" r="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5C28" w:rsidRPr="003611E3" w:rsidRDefault="009978BF" w:rsidP="004E6DA6">
      <w:pPr>
        <w:spacing w:line="360" w:lineRule="auto"/>
        <w:ind w:firstLine="708"/>
        <w:jc w:val="both"/>
      </w:pPr>
      <w:r w:rsidRPr="003611E3">
        <w:lastRenderedPageBreak/>
        <w:t xml:space="preserve">Основными видами деятельности юридических лиц по сельским поселениям Белоярского района является розничная </w:t>
      </w:r>
      <w:r w:rsidR="001F2D05" w:rsidRPr="003611E3">
        <w:t>и оптовая торговля</w:t>
      </w:r>
      <w:r w:rsidRPr="003611E3">
        <w:t xml:space="preserve"> (61,1%), рыболовство (16,7%), производство (11,1%)</w:t>
      </w:r>
      <w:r w:rsidR="001F2D05" w:rsidRPr="003611E3">
        <w:t xml:space="preserve">, </w:t>
      </w:r>
      <w:r w:rsidRPr="003611E3">
        <w:t xml:space="preserve">а среди индивидуальных предпринимателей </w:t>
      </w:r>
      <w:r w:rsidR="001F2D05" w:rsidRPr="003611E3">
        <w:t>розничная и оптовая торговля (19,3%), оленеводство (16,7%), сельское хозяйство (12,7%).</w:t>
      </w:r>
    </w:p>
    <w:p w:rsidR="00390B59" w:rsidRPr="003611E3" w:rsidRDefault="00390B59" w:rsidP="00390B59">
      <w:pPr>
        <w:spacing w:line="360" w:lineRule="auto"/>
        <w:ind w:firstLine="708"/>
        <w:jc w:val="both"/>
      </w:pPr>
      <w:r w:rsidRPr="003611E3">
        <w:t xml:space="preserve">По городскому поселению Белоярский преобладающими видами деятельности юридических лиц </w:t>
      </w:r>
      <w:r w:rsidR="008C2350" w:rsidRPr="003611E3">
        <w:t>являю</w:t>
      </w:r>
      <w:r w:rsidRPr="003611E3">
        <w:t>тся розничная и оптовая торговля</w:t>
      </w:r>
      <w:r w:rsidR="008C2350" w:rsidRPr="003611E3">
        <w:t xml:space="preserve"> (27,3</w:t>
      </w:r>
      <w:r w:rsidRPr="003611E3">
        <w:t xml:space="preserve">%), </w:t>
      </w:r>
      <w:r w:rsidR="008C2350" w:rsidRPr="003611E3">
        <w:t>строительство и строительные работы (14,7</w:t>
      </w:r>
      <w:r w:rsidRPr="003611E3">
        <w:t xml:space="preserve">%), </w:t>
      </w:r>
      <w:r w:rsidR="008C2350" w:rsidRPr="003611E3">
        <w:t xml:space="preserve">социальные, консалтинговые, юридические услуги (7 </w:t>
      </w:r>
      <w:r w:rsidRPr="003611E3">
        <w:t>%), а среди индивидуальных предпринимателей розничная и оптовая торговля (</w:t>
      </w:r>
      <w:r w:rsidR="008C2350" w:rsidRPr="003611E3">
        <w:t>31,8</w:t>
      </w:r>
      <w:r w:rsidRPr="003611E3">
        <w:t xml:space="preserve">%), </w:t>
      </w:r>
      <w:r w:rsidR="008C2350" w:rsidRPr="003611E3">
        <w:t>транспортные услуги</w:t>
      </w:r>
      <w:r w:rsidRPr="003611E3">
        <w:t xml:space="preserve"> (</w:t>
      </w:r>
      <w:r w:rsidR="008C2350" w:rsidRPr="003611E3">
        <w:t>20,8</w:t>
      </w:r>
      <w:r w:rsidRPr="003611E3">
        <w:t xml:space="preserve">%), </w:t>
      </w:r>
      <w:r w:rsidR="008C2350" w:rsidRPr="003611E3">
        <w:t>бытовые услуги</w:t>
      </w:r>
      <w:r w:rsidRPr="003611E3">
        <w:t xml:space="preserve"> (1</w:t>
      </w:r>
      <w:r w:rsidR="008C2350" w:rsidRPr="003611E3">
        <w:t>7,6</w:t>
      </w:r>
      <w:r w:rsidRPr="003611E3">
        <w:t>%).</w:t>
      </w:r>
    </w:p>
    <w:p w:rsidR="00A6535F" w:rsidRPr="003611E3" w:rsidRDefault="00A6535F" w:rsidP="00A6535F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 xml:space="preserve">Малый бизнес обеспечивает необходимую мобильность в условиях рынка, </w:t>
      </w:r>
      <w:r w:rsidR="007E5515" w:rsidRPr="003611E3">
        <w:t>о</w:t>
      </w:r>
      <w:r w:rsidRPr="003611E3">
        <w:t>н способен не только быстро заполнять ниши, образующиеся в потребительской сфере, но и сравнительно быстро окупаться. А также создавать атмосферу конкуренции и ту среду предпринимательства, без которой рыночная экономика невозможна.</w:t>
      </w:r>
    </w:p>
    <w:p w:rsidR="00B34E6E" w:rsidRPr="003611E3" w:rsidRDefault="00B34E6E" w:rsidP="00B34E6E">
      <w:pPr>
        <w:pStyle w:val="ConsPlusTitle"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</w:rPr>
      </w:pPr>
      <w:r w:rsidRPr="003611E3">
        <w:rPr>
          <w:b w:val="0"/>
        </w:rPr>
        <w:t xml:space="preserve">Общество постоянно меняется, вместе с ним меняются потребности людей и как следствие все новые виды бизнеса  завоевывают свое место на рынке услуг. Идея открыть свое дело имеет больше шансов на успех, если она сопряжена с пониманием тенденций и ощущением направления развития человеческих потребностей. В постоянно меняющемся мире перспективные виды бизнеса имеют шанс распространится повсеместно и вырасти до уровня повседневных.  </w:t>
      </w:r>
    </w:p>
    <w:p w:rsidR="00B34E6E" w:rsidRPr="003611E3" w:rsidRDefault="00B34E6E" w:rsidP="00B34E6E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Для населения Белоярского района приоритетными видами деятельности являются: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bCs/>
          <w:sz w:val="24"/>
          <w:szCs w:val="24"/>
        </w:rPr>
        <w:t>производство;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розничная торговля;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бытовые услуги;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услуги общественного питания;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сельское хозяйство;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лесозаготовительная деятельность;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медицинские услуги;</w:t>
      </w:r>
    </w:p>
    <w:p w:rsidR="00B34E6E" w:rsidRPr="003611E3" w:rsidRDefault="00B34E6E" w:rsidP="00B34E6E">
      <w:pPr>
        <w:pStyle w:val="ConsPlusNormal"/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1E3">
        <w:rPr>
          <w:rFonts w:ascii="Times New Roman" w:hAnsi="Times New Roman" w:cs="Times New Roman"/>
          <w:sz w:val="24"/>
          <w:szCs w:val="24"/>
        </w:rPr>
        <w:t>оленеводство.</w:t>
      </w:r>
    </w:p>
    <w:p w:rsidR="00B34E6E" w:rsidRPr="003611E3" w:rsidRDefault="00B34E6E" w:rsidP="00B34E6E">
      <w:pPr>
        <w:tabs>
          <w:tab w:val="left" w:pos="709"/>
          <w:tab w:val="left" w:pos="993"/>
          <w:tab w:val="left" w:pos="3300"/>
          <w:tab w:val="center" w:pos="4889"/>
        </w:tabs>
        <w:spacing w:line="360" w:lineRule="auto"/>
        <w:ind w:firstLine="709"/>
        <w:jc w:val="both"/>
      </w:pPr>
      <w:r w:rsidRPr="003611E3">
        <w:t>Из значимых видов деятельности, осуществляющих субъектами МСП, являются перспективными строительство, производство, бытовые услуги, оленеводство, сельское хозяйство.</w:t>
      </w:r>
    </w:p>
    <w:p w:rsidR="00B34E6E" w:rsidRPr="003611E3" w:rsidRDefault="00B34E6E" w:rsidP="00B34E6E">
      <w:pPr>
        <w:pStyle w:val="ConsPlusTitle"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</w:rPr>
      </w:pPr>
      <w:r w:rsidRPr="003611E3">
        <w:rPr>
          <w:b w:val="0"/>
        </w:rPr>
        <w:t>Необходима поддержка субъектов малого и среднего предпринимательства для развития перспективных видов деятельности.</w:t>
      </w:r>
    </w:p>
    <w:p w:rsidR="00DE158B" w:rsidRPr="003611E3" w:rsidRDefault="00DE158B" w:rsidP="004E6DA6">
      <w:pPr>
        <w:spacing w:line="360" w:lineRule="auto"/>
        <w:ind w:hanging="142"/>
        <w:jc w:val="center"/>
        <w:rPr>
          <w:noProof/>
          <w:sz w:val="28"/>
          <w:highlight w:val="lightGray"/>
        </w:rPr>
      </w:pPr>
    </w:p>
    <w:p w:rsidR="00EF70C5" w:rsidRPr="003611E3" w:rsidRDefault="00EF70C5" w:rsidP="00EF70C5">
      <w:pPr>
        <w:pStyle w:val="af9"/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3611E3">
        <w:rPr>
          <w:b/>
          <w:sz w:val="26"/>
          <w:szCs w:val="26"/>
        </w:rPr>
        <w:lastRenderedPageBreak/>
        <w:t>Проблемы развития субъектов малого и среднего предпринимательства на территории Белоярского района.</w:t>
      </w:r>
    </w:p>
    <w:p w:rsidR="00EF70C5" w:rsidRPr="003611E3" w:rsidRDefault="00EF70C5" w:rsidP="00EF70C5">
      <w:pPr>
        <w:pStyle w:val="af9"/>
        <w:tabs>
          <w:tab w:val="num" w:pos="0"/>
        </w:tabs>
        <w:ind w:left="0"/>
        <w:jc w:val="center"/>
        <w:rPr>
          <w:b/>
          <w:sz w:val="26"/>
          <w:szCs w:val="26"/>
        </w:rPr>
      </w:pPr>
    </w:p>
    <w:p w:rsidR="008A642C" w:rsidRPr="003611E3" w:rsidRDefault="008A642C" w:rsidP="008A642C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 xml:space="preserve">Важно то, что  в силу гибкости, подвижности,  максимальной приближенности к населению,  и, при этом -  незащищенности перед внешними обстоятельствами,  малый и средний бизнес, и в первую очередь – индивидуальное предпринимательство, является одним из самых чувствительных  индикаторов делового и  экономического климата района. Поэтому наилучший эффект может принести умелое применение инструментов регулирования (как в целом, так и по отраслям), - при постоянном отслеживании ситуации.   </w:t>
      </w:r>
    </w:p>
    <w:p w:rsidR="005754EA" w:rsidRPr="003611E3" w:rsidRDefault="005754EA" w:rsidP="00000437">
      <w:pPr>
        <w:pStyle w:val="ac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3611E3">
        <w:rPr>
          <w:b/>
          <w:i/>
        </w:rPr>
        <w:t>На развитие субъектов</w:t>
      </w:r>
      <w:r w:rsidRPr="003611E3">
        <w:rPr>
          <w:rStyle w:val="apple-converted-space"/>
          <w:b/>
          <w:i/>
        </w:rPr>
        <w:t> </w:t>
      </w:r>
      <w:bookmarkStart w:id="1" w:name="YANDEX_243"/>
      <w:bookmarkEnd w:id="1"/>
      <w:r w:rsidRPr="003611E3">
        <w:rPr>
          <w:rStyle w:val="apple-converted-space"/>
          <w:b/>
          <w:i/>
        </w:rPr>
        <w:t xml:space="preserve">малого и среднего </w:t>
      </w:r>
      <w:r w:rsidRPr="003611E3">
        <w:rPr>
          <w:b/>
          <w:i/>
        </w:rPr>
        <w:t>предпринимательства оказывают влияние</w:t>
      </w:r>
      <w:bookmarkStart w:id="2" w:name="YANDEX_244"/>
      <w:bookmarkEnd w:id="2"/>
      <w:r w:rsidRPr="003611E3">
        <w:rPr>
          <w:b/>
          <w:i/>
        </w:rPr>
        <w:t>: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Условия спроса на продукцию и услуги МСП;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Специфика отраслей структуры экономики района;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Условия развития МСП Белоярского района;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Недвижимость  и инфраструктура;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Отсутствие квалифицированных кадров;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Финансовые, человеческие ресурсы;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Труднодоступность территорий района;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Информационно-консультативное обслуживание предприятий;</w:t>
      </w:r>
    </w:p>
    <w:p w:rsidR="005754EA" w:rsidRPr="003611E3" w:rsidRDefault="005754EA" w:rsidP="0000043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Административные барьеры.</w:t>
      </w:r>
    </w:p>
    <w:p w:rsidR="005754EA" w:rsidRPr="003611E3" w:rsidRDefault="005754EA" w:rsidP="00074870">
      <w:pPr>
        <w:pStyle w:val="ac"/>
        <w:tabs>
          <w:tab w:val="left" w:pos="2694"/>
        </w:tabs>
        <w:spacing w:before="0" w:beforeAutospacing="0" w:after="0" w:afterAutospacing="0" w:line="360" w:lineRule="auto"/>
        <w:ind w:firstLine="709"/>
        <w:jc w:val="both"/>
      </w:pPr>
      <w:r w:rsidRPr="003611E3">
        <w:t xml:space="preserve">В настоящее время, по оценкам предпринимателей, в своей деятельности они сталкиваются с проблемами, такими как высокие налоги, дороговизна материально-технических средств, отсутствие кредитных ресурсов, что негативно сказывается на  финансовом состоянии их предприятий. </w:t>
      </w:r>
    </w:p>
    <w:p w:rsidR="005754EA" w:rsidRPr="003611E3" w:rsidRDefault="005754EA" w:rsidP="00074870">
      <w:pPr>
        <w:pStyle w:val="ac"/>
        <w:tabs>
          <w:tab w:val="left" w:pos="2694"/>
        </w:tabs>
        <w:spacing w:before="0" w:beforeAutospacing="0" w:after="0" w:afterAutospacing="0" w:line="360" w:lineRule="auto"/>
        <w:ind w:firstLine="709"/>
        <w:jc w:val="both"/>
      </w:pPr>
      <w:r w:rsidRPr="003611E3">
        <w:t>Высокие налоги, всевозрастающая арендная плата за помещение и оборудование, отсутствие фондового рискового капитала - все это затрудняет продолжение эффективной деятельности и вынуждает направлять основные усилия не на расширение производства, а на борьбу за выживание.</w:t>
      </w:r>
    </w:p>
    <w:p w:rsidR="005754EA" w:rsidRPr="003611E3" w:rsidRDefault="005754EA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Серьезным сдерживающим фактором является низкий платежеспособный спрос населения, которое является основным потребителем продукции и услуг малого бизнеса.</w:t>
      </w:r>
    </w:p>
    <w:p w:rsidR="009B676D" w:rsidRPr="003611E3" w:rsidRDefault="005754EA" w:rsidP="00074870">
      <w:pPr>
        <w:spacing w:line="360" w:lineRule="auto"/>
        <w:ind w:firstLine="709"/>
        <w:jc w:val="both"/>
      </w:pPr>
      <w:r w:rsidRPr="003611E3">
        <w:t xml:space="preserve">Основным препятствием в развитии субъектов малого и среднего предпринимательства </w:t>
      </w:r>
      <w:r w:rsidR="00CF7586" w:rsidRPr="003611E3">
        <w:t>являются</w:t>
      </w:r>
      <w:r w:rsidRPr="003611E3">
        <w:t xml:space="preserve"> трудности в привлечении финансовых ресурсов, так же весьма значимыми препятствиями являются административные барьеры в становлении и развитии МСП, проблемы в сфере микрокредитования.</w:t>
      </w:r>
    </w:p>
    <w:p w:rsidR="005754EA" w:rsidRPr="003611E3" w:rsidRDefault="005754EA" w:rsidP="00074870">
      <w:pPr>
        <w:spacing w:line="360" w:lineRule="auto"/>
        <w:ind w:firstLine="709"/>
        <w:jc w:val="both"/>
      </w:pPr>
      <w:r w:rsidRPr="003611E3">
        <w:lastRenderedPageBreak/>
        <w:t>Одной из самых острых проблем для предпринимателей является высокий уровень взнос</w:t>
      </w:r>
      <w:r w:rsidR="00F92EFC" w:rsidRPr="003611E3">
        <w:t>ов во внебюджетные фонды</w:t>
      </w:r>
      <w:r w:rsidRPr="003611E3">
        <w:t xml:space="preserve">, </w:t>
      </w:r>
      <w:r w:rsidR="00F92EFC" w:rsidRPr="003611E3">
        <w:t>транспортные проблемы</w:t>
      </w:r>
      <w:r w:rsidRPr="003611E3">
        <w:t>, низкая п</w:t>
      </w:r>
      <w:r w:rsidR="00F92EFC" w:rsidRPr="003611E3">
        <w:t>латежеспособность клиентов</w:t>
      </w:r>
      <w:r w:rsidRPr="003611E3">
        <w:t>, высокие аренд</w:t>
      </w:r>
      <w:r w:rsidR="00F92EFC" w:rsidRPr="003611E3">
        <w:t>ные платежи за помещения</w:t>
      </w:r>
      <w:r w:rsidRPr="003611E3">
        <w:t xml:space="preserve">, недостаток оборотного капитала. </w:t>
      </w:r>
    </w:p>
    <w:p w:rsidR="00744274" w:rsidRPr="003611E3" w:rsidRDefault="00744274" w:rsidP="00074870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E3">
        <w:rPr>
          <w:rFonts w:ascii="Times New Roman" w:hAnsi="Times New Roman"/>
          <w:sz w:val="24"/>
          <w:szCs w:val="24"/>
        </w:rPr>
        <w:t>Сдерживающими факторами развития предпринимательства  в Белоярском районе является дефицит материальных и финансовых ресурсов, необходимых для организации и развития предпринимательской деятельности.</w:t>
      </w:r>
    </w:p>
    <w:p w:rsidR="009953C3" w:rsidRPr="003611E3" w:rsidRDefault="009953C3" w:rsidP="009953C3">
      <w:pPr>
        <w:spacing w:line="360" w:lineRule="auto"/>
        <w:ind w:firstLine="708"/>
        <w:jc w:val="both"/>
      </w:pPr>
      <w:r w:rsidRPr="003611E3">
        <w:t xml:space="preserve">Выделение первоочередных проблем, зависит  от вида деятельности субъектов малого и среднего предпринимательства. Поэтому, при выполнении задачи  стимулирования конкретных видов деятельности, необходимо направлять  усилия не только на поддержку предпринимателей, но и на выявление и устранение сдерживающих развитие факторов в конкретном бизнесе. </w:t>
      </w:r>
    </w:p>
    <w:p w:rsidR="00074870" w:rsidRPr="003611E3" w:rsidRDefault="00074870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Исходя из анализа различных показателей деятельности малого и среднего предпринимательства, можно выделить следующие проблемы, которые сдерживают развитие:</w:t>
      </w:r>
    </w:p>
    <w:p w:rsidR="00074870" w:rsidRPr="003611E3" w:rsidRDefault="00074870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1. Низкий уровень финансовой обеспеченности малых предприятий, что включает в себя трудность первоначального накопления капитала, невозможность получения кредита на приемлемых условиях</w:t>
      </w:r>
      <w:r w:rsidR="00345085" w:rsidRPr="003611E3">
        <w:t>.</w:t>
      </w:r>
    </w:p>
    <w:p w:rsidR="00074870" w:rsidRPr="003611E3" w:rsidRDefault="00074870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 xml:space="preserve">2. Низкая эффективность бизнеса и низкие доходы. По причине низких официальных доходов </w:t>
      </w:r>
      <w:r w:rsidR="002A00B0" w:rsidRPr="003611E3">
        <w:t xml:space="preserve">малого бизнеса </w:t>
      </w:r>
      <w:r w:rsidRPr="003611E3">
        <w:t>не могут воспользоваться услугами банковского кредитования. Это явление возникает по двум причинам: низкая рентабельность бизнеса, либо отсутствие официальных подтвержденных доходов.</w:t>
      </w:r>
    </w:p>
    <w:p w:rsidR="00074870" w:rsidRPr="003611E3" w:rsidRDefault="00074870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3. Низкий уровень платежеспособности населения.</w:t>
      </w:r>
    </w:p>
    <w:p w:rsidR="00074870" w:rsidRPr="003611E3" w:rsidRDefault="00E06DDF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4</w:t>
      </w:r>
      <w:r w:rsidR="002A00B0" w:rsidRPr="003611E3">
        <w:t xml:space="preserve">. </w:t>
      </w:r>
      <w:r w:rsidR="00074870" w:rsidRPr="003611E3">
        <w:t>Неравномерное социально - экономическое развитие субъектов МСП, что приводит к информационному голоду, трудностям сбыта продукции, проблем транспортного оснащения.</w:t>
      </w:r>
    </w:p>
    <w:p w:rsidR="00074870" w:rsidRPr="003611E3" w:rsidRDefault="00E06DDF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5</w:t>
      </w:r>
      <w:r w:rsidR="00074870" w:rsidRPr="003611E3">
        <w:t>. Высокая монополизация на отраслевых рынках.</w:t>
      </w:r>
    </w:p>
    <w:p w:rsidR="00074870" w:rsidRPr="003611E3" w:rsidRDefault="00E06DDF" w:rsidP="00074870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6</w:t>
      </w:r>
      <w:r w:rsidR="00074870" w:rsidRPr="003611E3">
        <w:t>. Низкая квалификация предпринимателей и наемных работников.</w:t>
      </w:r>
    </w:p>
    <w:p w:rsidR="006C1511" w:rsidRPr="003611E3" w:rsidRDefault="006C1511" w:rsidP="006C151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11E3">
        <w:t>Несмотря на проблемы, которые существуют у малых и средних предприятий, которые тормозят их развитие, существуют перспективы развития данного сектора экономики.</w:t>
      </w:r>
    </w:p>
    <w:p w:rsidR="006C1511" w:rsidRPr="003611E3" w:rsidRDefault="006C1511" w:rsidP="006C151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11E3">
        <w:t>В первую очередь необходимо улучшить меры поддержки малого и среднего предпринимательства, путем обеспечения доступности субсидирований, поддержания здоровой конкуренции на рынке и защиты прав собственника.</w:t>
      </w:r>
    </w:p>
    <w:p w:rsidR="006C1511" w:rsidRPr="003611E3" w:rsidRDefault="006C1511" w:rsidP="006C151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11E3">
        <w:lastRenderedPageBreak/>
        <w:t>Одним, из главных приоритетных направлений развития МСП является инновационная деятельность, развитие которой необходимо для создания конкурентоспособных малых и средних предприятий.</w:t>
      </w:r>
    </w:p>
    <w:p w:rsidR="006C1511" w:rsidRPr="003611E3" w:rsidRDefault="006C1511" w:rsidP="006C151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11E3">
        <w:t>Таким образом, малый и средний бизнес имеет важное значение в развитии как экономики района в целом, так и в поддержании устойчивого функционирования социально-экономических систем, формируя материальные основы благосостояния и социальной стабильности. Усиление поддержки малого и среднего предпринимательства необходимо, путем создания конкурентной среды и благоприятного предпринимательского климата. Ведь именно данный сектор является одним из важнейших резервов роста экономики Белоярского района.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Мелкие фирмы охотнее берутся за освоение оригинальных нововведений. Малые предприятия стремятся как можно скорее наладить массовое производство. Что, прежде всего, приводит к расширению рынка предлагаемых товаров и услуг, что в свою очередь активно стимулирует процесс производства с целью наиболее быстрого удовлетворения спроса, мотивируемого разработками, проводимыми фирмами малого и среднего предпринимательства.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Важность малых предприятий еще и в том, что ведя ожесточенную конкурентную борьбу за выживание, они вынуждены постоянно развиваться и адаптироваться к текущим условиям рынка, ведь чтобы существовать надо получать средства к существованию, а значит быть лучше других не только в количестве производимой продукции, но и в ее качестве, чтобы прибыль доставалась именно им.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Малые и средние предприятия в свою очередь являются опорой для крупных компаний, так как массовый выпуск промышленных изделий длительного потребления (автомобилей, холодильников, телевизоров и т. п.) вызывает потребность в соответствующих промышленных услугах по ремонту и обслуживанию. Ведь из-за своей громоздкости крупные монополисты вынуждены затрачивать много усилий в этом направлении или создавать разветвленную сеть мелких филиалов, что само по себе тоже достаточно дорогостоящее занятие, служащее в основном для поддержания престижа крупной фирмы.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 xml:space="preserve">Малые фирмы с меньшими затратами удовлетворяют потребности в дефицитных видах товаров и услуг на основе разработки местных источников и обеспечивает при этом большую занятость. Создавая новые рабочие места, происходит снижение уровня безработицы и социальной напряженности в </w:t>
      </w:r>
      <w:r w:rsidR="00077950" w:rsidRPr="003611E3">
        <w:t>районе</w:t>
      </w:r>
      <w:r w:rsidRPr="003611E3">
        <w:t xml:space="preserve">. 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 xml:space="preserve">Развитие малого предпринимательства способствует постепенному созданию широкого слоя мелких собственников, так называемого среднего класса, самостоятельно </w:t>
      </w:r>
      <w:r w:rsidRPr="003611E3">
        <w:lastRenderedPageBreak/>
        <w:t>обеспечивающих собственное благосостояние и достойный уровень жизни, являющихся основой социально-экономических реформ, гарантом политической стабильности и демократического развития общества. Однако, занятие малым бизнесом является не только источником средств к существованию, но и способом раскрытия внутреннего потенциала личности.</w:t>
      </w:r>
    </w:p>
    <w:p w:rsidR="0041129A" w:rsidRPr="003611E3" w:rsidRDefault="0041129A" w:rsidP="0041129A">
      <w:pPr>
        <w:spacing w:line="360" w:lineRule="auto"/>
        <w:ind w:firstLine="708"/>
        <w:jc w:val="both"/>
      </w:pPr>
      <w:r w:rsidRPr="003611E3">
        <w:t>Каждый вид деятельности имеет свои особенности – внутренние и внешние условия и факторы функционирования и развития. Стандартизированные подходы могут оказаться бесполезными, рассеять ограниченные  ресурсы, или даже оказать  обратный желаемому эффект. Представляется целесообразным, - для выбора лучших инструментов управления, -   более детальное изучение условий функционирования конкретных направлений предпринимательства Белоярского района.</w:t>
      </w:r>
    </w:p>
    <w:p w:rsidR="00F87F81" w:rsidRPr="003611E3" w:rsidRDefault="00F87F81" w:rsidP="00F87F81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Таким образом, малое и среднее предпринимательство ведет к оздоровлению экономики в целом и, следовательно, лучший выход для Белоярского района – это создание такой политики, которая была бы направлена на расширение и развитие предприятий малого и среднего предпринимательства в районе.</w:t>
      </w:r>
    </w:p>
    <w:p w:rsidR="00E97F09" w:rsidRPr="003611E3" w:rsidRDefault="00E97F09" w:rsidP="00E97F09">
      <w:pPr>
        <w:pStyle w:val="ac"/>
        <w:spacing w:before="0" w:beforeAutospacing="0" w:after="0" w:afterAutospacing="0" w:line="360" w:lineRule="auto"/>
        <w:ind w:firstLine="709"/>
        <w:jc w:val="both"/>
      </w:pPr>
      <w:r w:rsidRPr="003611E3">
        <w:t>Однако, перспективность сектора малого и среднего бизнеса в современной экономике, не следует рассматривать лишь как очередную компанию в системе антикризисной политики правительства. Именно малые предприятия, особенно в случае удовлетворительной разработки новой политики в области малого предпринимательства, могут стать основой рыночных структур во многих отраслях, обеспечивая перелив инвестиций в сферы наиболее эффективного приложения ресурсов и тем самым соединить процессы структурной политики и формирование рынка</w:t>
      </w:r>
      <w:r w:rsidR="00B85E3F" w:rsidRPr="003611E3">
        <w:t xml:space="preserve"> байона</w:t>
      </w:r>
      <w:r w:rsidRPr="003611E3">
        <w:t>.</w:t>
      </w:r>
    </w:p>
    <w:p w:rsidR="009F068F" w:rsidRPr="003611E3" w:rsidRDefault="009F068F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9F068F" w:rsidRPr="003611E3" w:rsidRDefault="009F068F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9F068F" w:rsidRPr="003611E3" w:rsidRDefault="009F068F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42450" w:rsidRPr="003611E3" w:rsidRDefault="00042450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42450" w:rsidRPr="003611E3" w:rsidRDefault="00042450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9B676D" w:rsidRPr="003611E3" w:rsidRDefault="009B676D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027A45" w:rsidRPr="003611E3" w:rsidRDefault="00027A45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B56134" w:rsidRPr="003611E3" w:rsidRDefault="00B56134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B56134" w:rsidRPr="003611E3" w:rsidRDefault="00B56134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9B676D" w:rsidRPr="003611E3" w:rsidRDefault="009B676D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9B676D" w:rsidRPr="003611E3" w:rsidRDefault="009B676D" w:rsidP="00EF70C5">
      <w:pPr>
        <w:pStyle w:val="af9"/>
        <w:tabs>
          <w:tab w:val="num" w:pos="0"/>
          <w:tab w:val="left" w:pos="284"/>
        </w:tabs>
        <w:ind w:left="0"/>
        <w:jc w:val="center"/>
        <w:rPr>
          <w:b/>
          <w:sz w:val="26"/>
          <w:szCs w:val="26"/>
        </w:rPr>
      </w:pPr>
    </w:p>
    <w:p w:rsidR="00EF70C5" w:rsidRPr="003611E3" w:rsidRDefault="00EF70C5" w:rsidP="00EF70C5">
      <w:pPr>
        <w:pStyle w:val="af9"/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3611E3">
        <w:rPr>
          <w:b/>
          <w:sz w:val="26"/>
          <w:szCs w:val="26"/>
        </w:rPr>
        <w:lastRenderedPageBreak/>
        <w:t>Определение перспективных направлений развития субъектов малого и среднего предпринимательства.</w:t>
      </w:r>
    </w:p>
    <w:p w:rsidR="00BE2C85" w:rsidRPr="003611E3" w:rsidRDefault="00BE2C85" w:rsidP="008C1953">
      <w:pPr>
        <w:spacing w:line="360" w:lineRule="auto"/>
        <w:jc w:val="both"/>
        <w:rPr>
          <w:highlight w:val="yellow"/>
        </w:rPr>
      </w:pPr>
    </w:p>
    <w:p w:rsidR="00073AC6" w:rsidRPr="003611E3" w:rsidRDefault="00AB5F16" w:rsidP="00073AC6">
      <w:pPr>
        <w:spacing w:line="360" w:lineRule="auto"/>
        <w:ind w:firstLine="720"/>
        <w:jc w:val="both"/>
      </w:pPr>
      <w:r w:rsidRPr="003611E3">
        <w:t>Механизм реализации Программы включает разработку нормативных правовых актов, методических рекомендаций и иных документов, организацию в установленном порядке отбора исполнителей Программы, обеспечение организации взаимодействия органов ис</w:t>
      </w:r>
      <w:r w:rsidR="00A12281" w:rsidRPr="003611E3">
        <w:t>полнительной власти Белоярского</w:t>
      </w:r>
      <w:r w:rsidRPr="003611E3">
        <w:t xml:space="preserve"> района и органов местного самоуправления.</w:t>
      </w:r>
    </w:p>
    <w:p w:rsidR="00073AC6" w:rsidRPr="003611E3" w:rsidRDefault="00073AC6" w:rsidP="00073AC6">
      <w:pPr>
        <w:spacing w:line="360" w:lineRule="auto"/>
        <w:ind w:firstLine="720"/>
        <w:jc w:val="both"/>
      </w:pPr>
      <w:r w:rsidRPr="003611E3">
        <w:rPr>
          <w:u w:val="single"/>
        </w:rPr>
        <w:t>Основные предложения для поддержки МСП для повышения бюджетной обеспеченности:</w:t>
      </w:r>
    </w:p>
    <w:p w:rsidR="00073AC6" w:rsidRPr="003611E3" w:rsidRDefault="00073AC6" w:rsidP="00073AC6">
      <w:pPr>
        <w:pStyle w:val="af9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3611E3">
        <w:t>Оптимизация системы муниципального управления и методов поддержки  субъектов малого и среднего предпринимательства;</w:t>
      </w:r>
    </w:p>
    <w:p w:rsidR="000A6FE9" w:rsidRPr="003611E3" w:rsidRDefault="000A6FE9" w:rsidP="000A6FE9">
      <w:pPr>
        <w:pStyle w:val="af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611E3">
        <w:t>Создание сбытовой и логистической инфраструктуры;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611E3">
        <w:t>Обеспечение доступа малых предприятий к государственным и муниципальным закупкам;</w:t>
      </w:r>
    </w:p>
    <w:p w:rsidR="000A6FE9" w:rsidRPr="003611E3" w:rsidRDefault="000A6FE9" w:rsidP="000A6FE9">
      <w:pPr>
        <w:pStyle w:val="af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611E3">
        <w:t>Совершенствование системы поддержки экспортной деятельности малых и средних предприятий;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611E3">
        <w:t>Содействие встраиванию малых и средних предприятий в цепочки поставщиков;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</w:pPr>
      <w:r w:rsidRPr="003611E3">
        <w:t>Снижение административных барьеров, в том числе при получении прав собственности на земельные участки и объекты недвижимости;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3611E3">
        <w:t>Совершенствование механизмов финансовой и имущественной поддержки предпринимательства;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3611E3">
        <w:t>Формирование благоприятного общественного мнения о малом и среднем предпринимательстве;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3611E3">
        <w:t>Предоставление бесплатных консультаций и образовательных услуг для субъектов МСП на различных стадиях развития бизнеса;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3611E3">
        <w:t>Принятие мер по повышению интереса молодежи к предпринимательской деятельности;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Содействие в создании информационной, производственной и инновационной инфраструктуры, необходимой для реализации и поддержки инновационных проектов;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Содействие в развитии приоритетных видов деятельности малого и среднего предпринимательства;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Обеспечение доступа субъектов малого и среднего предпринимательства к оборудованным офисным и производственным помещениям;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Разработка и осуществление программ повышения квалификации, программ профессиональной переподготовки;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lastRenderedPageBreak/>
        <w:t>Привлечение малого и среднего предпринимательства к участию в выставочно-ярмарочных мероприятиях;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Информирование населения о реализации программы в средствах массовой информации;</w:t>
      </w:r>
    </w:p>
    <w:p w:rsidR="00AB5F16" w:rsidRPr="003611E3" w:rsidRDefault="00AB5F16" w:rsidP="00073AC6">
      <w:pPr>
        <w:pStyle w:val="af9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</w:rPr>
      </w:pPr>
      <w:r w:rsidRPr="003611E3">
        <w:t>Поддержка социальных инициатив предпринимателей.</w:t>
      </w:r>
    </w:p>
    <w:p w:rsidR="00AB5F16" w:rsidRPr="003611E3" w:rsidRDefault="00AB5F16" w:rsidP="00AB5F16">
      <w:pPr>
        <w:tabs>
          <w:tab w:val="num" w:pos="720"/>
          <w:tab w:val="left" w:pos="993"/>
        </w:tabs>
        <w:spacing w:line="360" w:lineRule="auto"/>
        <w:ind w:firstLine="708"/>
        <w:jc w:val="both"/>
        <w:rPr>
          <w:bCs/>
          <w:iCs/>
          <w:u w:val="single"/>
        </w:rPr>
      </w:pPr>
      <w:r w:rsidRPr="003611E3">
        <w:rPr>
          <w:bCs/>
          <w:iCs/>
        </w:rPr>
        <w:tab/>
      </w:r>
      <w:r w:rsidRPr="003611E3">
        <w:rPr>
          <w:bCs/>
          <w:iCs/>
          <w:u w:val="single"/>
        </w:rPr>
        <w:t>В качестве мер по увеличению интереса детей и молодежи к предпринимательству необходимо отметить:</w:t>
      </w:r>
    </w:p>
    <w:p w:rsidR="00AB5F16" w:rsidRPr="003611E3" w:rsidRDefault="00AB5F16" w:rsidP="00073AC6">
      <w:pPr>
        <w:widowControl w:val="0"/>
        <w:numPr>
          <w:ilvl w:val="1"/>
          <w:numId w:val="34"/>
        </w:numPr>
        <w:tabs>
          <w:tab w:val="clear" w:pos="1440"/>
          <w:tab w:val="left" w:pos="426"/>
          <w:tab w:val="left" w:pos="993"/>
          <w:tab w:val="num" w:pos="1843"/>
        </w:tabs>
        <w:spacing w:line="360" w:lineRule="auto"/>
        <w:ind w:left="0" w:firstLine="709"/>
        <w:jc w:val="both"/>
      </w:pPr>
      <w:r w:rsidRPr="003611E3">
        <w:t>введение в качестве обязательных образовательных предметов «Основы экономической культуры» для учеников 4-6 классов, «Экономика и бизнес» для учеников 7-9 классов, «Основы предпринимательства» для учеников 10-11 классов;</w:t>
      </w:r>
    </w:p>
    <w:p w:rsidR="00AB5F16" w:rsidRPr="003611E3" w:rsidRDefault="00AB5F16" w:rsidP="00073AC6">
      <w:pPr>
        <w:widowControl w:val="0"/>
        <w:numPr>
          <w:ilvl w:val="1"/>
          <w:numId w:val="34"/>
        </w:numPr>
        <w:tabs>
          <w:tab w:val="clear" w:pos="1440"/>
          <w:tab w:val="left" w:pos="426"/>
          <w:tab w:val="left" w:pos="993"/>
          <w:tab w:val="num" w:pos="1843"/>
        </w:tabs>
        <w:spacing w:line="360" w:lineRule="auto"/>
        <w:ind w:left="0" w:firstLine="709"/>
        <w:jc w:val="both"/>
      </w:pPr>
      <w:r w:rsidRPr="003611E3">
        <w:t xml:space="preserve">привлечение предпринимателей к проведению открытых уроков и лекций в школах; </w:t>
      </w:r>
    </w:p>
    <w:p w:rsidR="00AB5F16" w:rsidRPr="003611E3" w:rsidRDefault="00AB5F16" w:rsidP="00073AC6">
      <w:pPr>
        <w:widowControl w:val="0"/>
        <w:numPr>
          <w:ilvl w:val="1"/>
          <w:numId w:val="34"/>
        </w:numPr>
        <w:tabs>
          <w:tab w:val="clear" w:pos="1440"/>
          <w:tab w:val="left" w:pos="426"/>
          <w:tab w:val="left" w:pos="993"/>
          <w:tab w:val="num" w:pos="1843"/>
        </w:tabs>
        <w:spacing w:line="360" w:lineRule="auto"/>
        <w:ind w:left="0" w:firstLine="709"/>
        <w:jc w:val="both"/>
      </w:pPr>
      <w:r w:rsidRPr="003611E3">
        <w:t>проведения профильных бизнес-лагерей;</w:t>
      </w:r>
    </w:p>
    <w:p w:rsidR="00AB5F16" w:rsidRPr="003611E3" w:rsidRDefault="00AB5F16" w:rsidP="00073AC6">
      <w:pPr>
        <w:widowControl w:val="0"/>
        <w:numPr>
          <w:ilvl w:val="1"/>
          <w:numId w:val="34"/>
        </w:numPr>
        <w:tabs>
          <w:tab w:val="clear" w:pos="1440"/>
          <w:tab w:val="left" w:pos="426"/>
          <w:tab w:val="left" w:pos="993"/>
          <w:tab w:val="num" w:pos="1843"/>
        </w:tabs>
        <w:spacing w:line="360" w:lineRule="auto"/>
        <w:ind w:left="0" w:firstLine="709"/>
        <w:jc w:val="both"/>
      </w:pPr>
      <w:r w:rsidRPr="003611E3">
        <w:t xml:space="preserve">создание на малых и средних предприятиях учебных центров для 9-11 классов с обеспечением профориентации и приобщения к той или иной деятельности. </w:t>
      </w:r>
    </w:p>
    <w:p w:rsidR="00AB5F16" w:rsidRPr="003611E3" w:rsidRDefault="00AB5F16" w:rsidP="00AB5F16">
      <w:pPr>
        <w:spacing w:line="360" w:lineRule="auto"/>
        <w:ind w:firstLine="709"/>
        <w:jc w:val="both"/>
      </w:pPr>
      <w:r w:rsidRPr="003611E3">
        <w:t xml:space="preserve">Дефицит квалифицированных кадров на протяжении ряда лет входит в перечень основных сложностей, мешающих экономике района динамично развиваться. Данная проблема актуальна для бизнеса любого масштаба, но если у крупных предприятий в большинстве случаев есть ресурсы для ее решения, то среднему и малому бизнесу требуется системная поддержка в данном вопросе. Вариантом такой конструктивной помощи может стать включение малого предпринимательства в проекты и программы, направленные на развитие практико-ориентированной модели подготовки кадров и переориентирование системы среднего профессионального образования на подготовку квалифицированных специалистов, востребованных бизнесом, составляющим основу экономики </w:t>
      </w:r>
      <w:r w:rsidR="002F6354" w:rsidRPr="003611E3">
        <w:t>Белоярского</w:t>
      </w:r>
      <w:r w:rsidRPr="003611E3">
        <w:t xml:space="preserve"> района. </w:t>
      </w:r>
    </w:p>
    <w:p w:rsidR="00AB5F16" w:rsidRPr="003611E3" w:rsidRDefault="00AB5F16" w:rsidP="00AB5F16">
      <w:pPr>
        <w:tabs>
          <w:tab w:val="left" w:pos="993"/>
        </w:tabs>
        <w:spacing w:line="360" w:lineRule="auto"/>
        <w:ind w:firstLine="709"/>
        <w:jc w:val="both"/>
        <w:rPr>
          <w:u w:val="single"/>
        </w:rPr>
      </w:pPr>
      <w:r w:rsidRPr="003611E3">
        <w:t xml:space="preserve">Комплексный подход к созданию условий для дальнейшего развития малого и среднего предпринимательства в </w:t>
      </w:r>
      <w:r w:rsidR="002F6354" w:rsidRPr="003611E3">
        <w:t>Белоярском</w:t>
      </w:r>
      <w:r w:rsidRPr="003611E3">
        <w:t xml:space="preserve"> районе будет способствовать увеличению вклада малого и среднего предпринимательства в экономику района, формированию рациональной структуры экономики, созданию среднего класса в обществе, смягчению безработицы, росту доходной части бюджета </w:t>
      </w:r>
      <w:r w:rsidR="002F6354" w:rsidRPr="003611E3">
        <w:t>Белоярского</w:t>
      </w:r>
      <w:r w:rsidRPr="003611E3">
        <w:t xml:space="preserve"> района.</w:t>
      </w:r>
    </w:p>
    <w:p w:rsidR="00AB5F16" w:rsidRPr="003611E3" w:rsidRDefault="00AB5F16" w:rsidP="00AB5F16">
      <w:pPr>
        <w:spacing w:line="360" w:lineRule="auto"/>
        <w:ind w:firstLine="709"/>
        <w:jc w:val="both"/>
        <w:rPr>
          <w:rFonts w:ascii="Courier New" w:hAnsi="Courier New" w:cs="Courier New"/>
          <w:u w:val="single"/>
        </w:rPr>
      </w:pPr>
      <w:r w:rsidRPr="003611E3">
        <w:rPr>
          <w:u w:val="single"/>
        </w:rPr>
        <w:t xml:space="preserve">В рамках данного направления в </w:t>
      </w:r>
      <w:r w:rsidR="00CD4CA4" w:rsidRPr="003611E3">
        <w:rPr>
          <w:u w:val="single"/>
        </w:rPr>
        <w:t>Белоярском</w:t>
      </w:r>
      <w:r w:rsidRPr="003611E3">
        <w:rPr>
          <w:u w:val="single"/>
        </w:rPr>
        <w:t xml:space="preserve"> районе предлагается реализация следующих </w:t>
      </w:r>
      <w:r w:rsidR="002F6354" w:rsidRPr="003611E3">
        <w:rPr>
          <w:u w:val="single"/>
        </w:rPr>
        <w:t xml:space="preserve">перспективных направлений развития: 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создание системы информационно-сервисной поддержки субъектов МСП на базе многофункциональных центров предоставления государственных и муниципальных услуг;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lastRenderedPageBreak/>
        <w:t>установление льготного тарифа на подключение к системе водоснабжения, водоотведения, канализации и электроэнергии;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предоставление субсидий начинающим субъектам малого и среднего предпринимательства на уплату первого (первоначального,</w:t>
      </w:r>
      <w:r w:rsidRPr="003611E3">
        <w:rPr>
          <w:rFonts w:ascii="Courier New" w:hAnsi="Courier New" w:cs="Courier New"/>
        </w:rPr>
        <w:t xml:space="preserve"> </w:t>
      </w:r>
      <w:r w:rsidRPr="003611E3">
        <w:t>авансового) взноса при заключении договора лизинга оборудования;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тиражирование в местных СМИ локальных историй успеха предпринимателей;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предоставление субсидий начинающим субъектам молодежного предпринимательства;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субсидирование части ранее понесенных затрат субъектов малого и среднего предпринимательства и организаций инфраструктуры, в том числе субсидирование части процентной ставки по кредитным договорам, страховых взносов, лизинговых платежей, затрат по участию в выставочно-ярмарочных мероприятиях, затрат, связанных с реализацией программ энергосбережения;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субсидирование части затрат организаций инфраструктуры, связанных с реализацией проектов по вопросам развития и поддержки малого и среднего предпринимательства;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 xml:space="preserve">предоставление субсидий муниципальным образованиям </w:t>
      </w:r>
      <w:r w:rsidR="002F6354" w:rsidRPr="003611E3">
        <w:t>Белоярского</w:t>
      </w:r>
      <w:r w:rsidRPr="003611E3">
        <w:t xml:space="preserve"> района для поддержки мероприятий муниципальных программ развития субъектов малого и среднего предпринимательства;</w:t>
      </w:r>
    </w:p>
    <w:p w:rsidR="00AB5F16" w:rsidRPr="003611E3" w:rsidRDefault="00AB5F16" w:rsidP="00AB5F16">
      <w:pPr>
        <w:pStyle w:val="af9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3611E3">
        <w:t>иные виды финансовой поддержки: микрофинансирование, предоставление поручительств за счет средств гарантийного фонда, предоставление основных средств на условиях лизинга, отбор субъектов малого и среднего предпринимательства для получения кредита по минимальной процентной ставке.</w:t>
      </w:r>
    </w:p>
    <w:p w:rsidR="00AB5F16" w:rsidRPr="003611E3" w:rsidRDefault="00AB5F16" w:rsidP="00AB5F16">
      <w:pPr>
        <w:pStyle w:val="af9"/>
        <w:tabs>
          <w:tab w:val="left" w:pos="993"/>
        </w:tabs>
        <w:spacing w:line="360" w:lineRule="auto"/>
        <w:ind w:left="0" w:firstLine="709"/>
        <w:jc w:val="both"/>
      </w:pPr>
      <w:r w:rsidRPr="003611E3">
        <w:t>Финансовая поддержка формирует для субъектов МСП благоприятные финансово-экономические условия и напрямую стимулирует к более целеустремленной работе.</w:t>
      </w:r>
    </w:p>
    <w:p w:rsidR="00AB5F16" w:rsidRPr="003611E3" w:rsidRDefault="00AB5F16" w:rsidP="00AB5F16">
      <w:pPr>
        <w:pStyle w:val="af9"/>
        <w:tabs>
          <w:tab w:val="left" w:pos="993"/>
        </w:tabs>
        <w:spacing w:line="360" w:lineRule="auto"/>
        <w:ind w:left="0" w:firstLine="709"/>
        <w:jc w:val="both"/>
      </w:pPr>
      <w:r w:rsidRPr="003611E3">
        <w:t xml:space="preserve">Таким образом, с увеличением объема оказываемой финансовой поддержки субъектам МСП в </w:t>
      </w:r>
      <w:r w:rsidR="00443424" w:rsidRPr="003611E3">
        <w:t>Белоярском</w:t>
      </w:r>
      <w:r w:rsidRPr="003611E3">
        <w:t xml:space="preserve"> районе показатели развития малого и среднего предпринимательства </w:t>
      </w:r>
      <w:r w:rsidR="008F755A" w:rsidRPr="003611E3">
        <w:t>вы</w:t>
      </w:r>
      <w:r w:rsidRPr="003611E3">
        <w:t>растут, и чем объемней поддержка, тем стремительнее развитие.</w:t>
      </w:r>
    </w:p>
    <w:p w:rsidR="00AB5F16" w:rsidRPr="003611E3" w:rsidRDefault="00AB5F16" w:rsidP="00AB5F16">
      <w:pPr>
        <w:pStyle w:val="ac"/>
        <w:spacing w:before="0" w:beforeAutospacing="0" w:after="0" w:afterAutospacing="0" w:line="360" w:lineRule="auto"/>
        <w:ind w:firstLine="720"/>
        <w:jc w:val="both"/>
        <w:rPr>
          <w:u w:val="single"/>
        </w:rPr>
      </w:pPr>
      <w:r w:rsidRPr="003611E3">
        <w:rPr>
          <w:u w:val="single"/>
        </w:rPr>
        <w:t xml:space="preserve">Потенциал развития малого и среднего предпринимательства в повышении бюджетной обеспеченности </w:t>
      </w:r>
      <w:r w:rsidR="002F6354" w:rsidRPr="003611E3">
        <w:rPr>
          <w:u w:val="single"/>
        </w:rPr>
        <w:t>Белоярского</w:t>
      </w:r>
      <w:r w:rsidRPr="003611E3">
        <w:rPr>
          <w:u w:val="single"/>
        </w:rPr>
        <w:t xml:space="preserve"> района:</w:t>
      </w:r>
    </w:p>
    <w:p w:rsidR="00AB5F16" w:rsidRPr="003611E3" w:rsidRDefault="00AB5F16" w:rsidP="00AB5F16">
      <w:pPr>
        <w:pStyle w:val="ac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360" w:lineRule="auto"/>
        <w:jc w:val="both"/>
      </w:pPr>
      <w:r w:rsidRPr="003611E3">
        <w:t>уровень развития района;</w:t>
      </w:r>
    </w:p>
    <w:p w:rsidR="00AB5F16" w:rsidRPr="003611E3" w:rsidRDefault="00AB5F16" w:rsidP="00AB5F16">
      <w:pPr>
        <w:pStyle w:val="ac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360" w:lineRule="auto"/>
        <w:jc w:val="both"/>
      </w:pPr>
      <w:r w:rsidRPr="003611E3">
        <w:t>отраслевая специализация района;</w:t>
      </w:r>
    </w:p>
    <w:p w:rsidR="00AB5F16" w:rsidRPr="003611E3" w:rsidRDefault="00AB5F16" w:rsidP="00AB5F16">
      <w:pPr>
        <w:pStyle w:val="ac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360" w:lineRule="auto"/>
        <w:jc w:val="both"/>
      </w:pPr>
      <w:r w:rsidRPr="003611E3">
        <w:t>возможности использования природно-ресурсного потенциала.</w:t>
      </w:r>
    </w:p>
    <w:p w:rsidR="00AB5F16" w:rsidRPr="003611E3" w:rsidRDefault="00AB5F16" w:rsidP="00AB5F16">
      <w:pPr>
        <w:pStyle w:val="a3"/>
        <w:tabs>
          <w:tab w:val="left" w:pos="1119"/>
          <w:tab w:val="left" w:pos="4275"/>
        </w:tabs>
        <w:spacing w:line="360" w:lineRule="auto"/>
        <w:ind w:firstLine="720"/>
        <w:jc w:val="both"/>
        <w:rPr>
          <w:b w:val="0"/>
          <w:bCs/>
          <w:sz w:val="24"/>
        </w:rPr>
      </w:pPr>
      <w:r w:rsidRPr="003611E3">
        <w:rPr>
          <w:b w:val="0"/>
          <w:bCs/>
          <w:sz w:val="24"/>
        </w:rPr>
        <w:t xml:space="preserve">Оценивая потенциал развития предпринимательской деятельности </w:t>
      </w:r>
      <w:r w:rsidR="002F6354" w:rsidRPr="003611E3">
        <w:rPr>
          <w:b w:val="0"/>
          <w:sz w:val="24"/>
        </w:rPr>
        <w:t>Белоярского</w:t>
      </w:r>
      <w:r w:rsidRPr="003611E3">
        <w:rPr>
          <w:b w:val="0"/>
          <w:bCs/>
          <w:sz w:val="24"/>
        </w:rPr>
        <w:t xml:space="preserve"> района на среднесрочную перспективу, будет  наблюдаться устойчивая положительная </w:t>
      </w:r>
      <w:r w:rsidRPr="003611E3">
        <w:rPr>
          <w:b w:val="0"/>
          <w:bCs/>
          <w:sz w:val="24"/>
        </w:rPr>
        <w:lastRenderedPageBreak/>
        <w:t xml:space="preserve">динамика предпринимательского потенциала, выраженная в росте количества субъектов малого и среднего предпринимательства.  </w:t>
      </w:r>
    </w:p>
    <w:p w:rsidR="00AB5F16" w:rsidRPr="003611E3" w:rsidRDefault="00AB5F16" w:rsidP="00AB5F16">
      <w:pPr>
        <w:pStyle w:val="ac"/>
        <w:tabs>
          <w:tab w:val="left" w:pos="1080"/>
        </w:tabs>
        <w:spacing w:before="0" w:beforeAutospacing="0" w:after="0" w:afterAutospacing="0" w:line="360" w:lineRule="auto"/>
        <w:ind w:firstLine="720"/>
        <w:jc w:val="both"/>
      </w:pPr>
      <w:r w:rsidRPr="003611E3">
        <w:t>Развитие МСП способствует постепенному созданию значительного слоя собственников, который становится основой социально-экономических преобразований. МСП является одной из форм организации экономической жизни общества со своими характерными особенностями, преимуществами и недостатками, закономерностями развития. Одним из основных недостатков, способствующих торможению развития и сокращению числа МСП, является игнорирование роли, значения и оценки экономического потенциала.</w:t>
      </w:r>
    </w:p>
    <w:p w:rsidR="00AB5F16" w:rsidRPr="003611E3" w:rsidRDefault="00AB5F16" w:rsidP="00AB5F16">
      <w:pPr>
        <w:pStyle w:val="ac"/>
        <w:spacing w:before="0" w:beforeAutospacing="0" w:after="0" w:afterAutospacing="0" w:line="360" w:lineRule="auto"/>
        <w:ind w:firstLine="720"/>
        <w:jc w:val="both"/>
      </w:pPr>
      <w:r w:rsidRPr="003611E3">
        <w:rPr>
          <w:rFonts w:hint="eastAsia"/>
        </w:rPr>
        <w:t>Использование</w:t>
      </w:r>
      <w:r w:rsidRPr="003611E3">
        <w:t xml:space="preserve"> </w:t>
      </w:r>
      <w:r w:rsidRPr="003611E3">
        <w:rPr>
          <w:rFonts w:hint="eastAsia"/>
        </w:rPr>
        <w:t>программно</w:t>
      </w:r>
      <w:r w:rsidRPr="003611E3">
        <w:t>-</w:t>
      </w:r>
      <w:r w:rsidRPr="003611E3">
        <w:rPr>
          <w:rFonts w:hint="eastAsia"/>
        </w:rPr>
        <w:t>целевого</w:t>
      </w:r>
      <w:r w:rsidRPr="003611E3">
        <w:t xml:space="preserve"> </w:t>
      </w:r>
      <w:r w:rsidRPr="003611E3">
        <w:rPr>
          <w:rFonts w:hint="eastAsia"/>
        </w:rPr>
        <w:t>метода</w:t>
      </w:r>
      <w:r w:rsidRPr="003611E3">
        <w:t xml:space="preserve"> </w:t>
      </w:r>
      <w:r w:rsidRPr="003611E3">
        <w:rPr>
          <w:rFonts w:hint="eastAsia"/>
        </w:rPr>
        <w:t>управления</w:t>
      </w:r>
      <w:r w:rsidRPr="003611E3">
        <w:t xml:space="preserve"> </w:t>
      </w:r>
      <w:r w:rsidRPr="003611E3">
        <w:rPr>
          <w:rFonts w:hint="eastAsia"/>
        </w:rPr>
        <w:t>для</w:t>
      </w:r>
      <w:r w:rsidRPr="003611E3">
        <w:t xml:space="preserve"> </w:t>
      </w:r>
      <w:r w:rsidRPr="003611E3">
        <w:rPr>
          <w:rFonts w:hint="eastAsia"/>
        </w:rPr>
        <w:t>решения</w:t>
      </w:r>
      <w:r w:rsidRPr="003611E3">
        <w:t xml:space="preserve"> </w:t>
      </w:r>
      <w:r w:rsidRPr="003611E3">
        <w:rPr>
          <w:rFonts w:hint="eastAsia"/>
        </w:rPr>
        <w:t>задач</w:t>
      </w:r>
      <w:r w:rsidRPr="003611E3">
        <w:t xml:space="preserve"> </w:t>
      </w:r>
      <w:r w:rsidRPr="003611E3">
        <w:rPr>
          <w:rFonts w:hint="eastAsia"/>
        </w:rPr>
        <w:t>развития</w:t>
      </w:r>
      <w:r w:rsidRPr="003611E3">
        <w:t xml:space="preserve"> </w:t>
      </w:r>
      <w:r w:rsidRPr="003611E3">
        <w:rPr>
          <w:rFonts w:hint="eastAsia"/>
        </w:rPr>
        <w:t>и</w:t>
      </w:r>
      <w:r w:rsidRPr="003611E3">
        <w:t xml:space="preserve"> районной </w:t>
      </w:r>
      <w:r w:rsidRPr="003611E3">
        <w:rPr>
          <w:rFonts w:hint="eastAsia"/>
        </w:rPr>
        <w:t>поддержки</w:t>
      </w:r>
      <w:r w:rsidRPr="003611E3">
        <w:t xml:space="preserve"> </w:t>
      </w:r>
      <w:r w:rsidRPr="003611E3">
        <w:rPr>
          <w:rFonts w:hint="eastAsia"/>
        </w:rPr>
        <w:t>малого</w:t>
      </w:r>
      <w:r w:rsidRPr="003611E3">
        <w:t xml:space="preserve"> </w:t>
      </w:r>
      <w:r w:rsidRPr="003611E3">
        <w:rPr>
          <w:rFonts w:hint="eastAsia"/>
        </w:rPr>
        <w:t>и</w:t>
      </w:r>
      <w:r w:rsidRPr="003611E3">
        <w:t xml:space="preserve"> </w:t>
      </w:r>
      <w:r w:rsidRPr="003611E3">
        <w:rPr>
          <w:rFonts w:hint="eastAsia"/>
        </w:rPr>
        <w:t>среднего</w:t>
      </w:r>
      <w:r w:rsidRPr="003611E3">
        <w:t xml:space="preserve"> </w:t>
      </w:r>
      <w:r w:rsidRPr="003611E3">
        <w:rPr>
          <w:rFonts w:hint="eastAsia"/>
        </w:rPr>
        <w:t>предпринимательства</w:t>
      </w:r>
      <w:r w:rsidRPr="003611E3">
        <w:t xml:space="preserve"> </w:t>
      </w:r>
      <w:r w:rsidRPr="003611E3">
        <w:rPr>
          <w:rFonts w:hint="eastAsia"/>
        </w:rPr>
        <w:t>обеспечивает</w:t>
      </w:r>
      <w:r w:rsidRPr="003611E3">
        <w:t xml:space="preserve"> </w:t>
      </w:r>
      <w:r w:rsidRPr="003611E3">
        <w:rPr>
          <w:rFonts w:hint="eastAsia"/>
        </w:rPr>
        <w:t>активное</w:t>
      </w:r>
      <w:r w:rsidRPr="003611E3">
        <w:t xml:space="preserve"> </w:t>
      </w:r>
      <w:r w:rsidRPr="003611E3">
        <w:rPr>
          <w:rFonts w:hint="eastAsia"/>
        </w:rPr>
        <w:t>воздействие</w:t>
      </w:r>
      <w:r w:rsidRPr="003611E3">
        <w:t xml:space="preserve"> </w:t>
      </w:r>
      <w:r w:rsidRPr="003611E3">
        <w:rPr>
          <w:rFonts w:hint="eastAsia"/>
        </w:rPr>
        <w:t>на</w:t>
      </w:r>
      <w:r w:rsidRPr="003611E3">
        <w:t xml:space="preserve"> </w:t>
      </w:r>
      <w:r w:rsidRPr="003611E3">
        <w:rPr>
          <w:rFonts w:hint="eastAsia"/>
        </w:rPr>
        <w:t>всю</w:t>
      </w:r>
      <w:r w:rsidRPr="003611E3">
        <w:t xml:space="preserve"> </w:t>
      </w:r>
      <w:r w:rsidRPr="003611E3">
        <w:rPr>
          <w:rFonts w:hint="eastAsia"/>
        </w:rPr>
        <w:t>предпринимательскую</w:t>
      </w:r>
      <w:r w:rsidRPr="003611E3">
        <w:t xml:space="preserve"> </w:t>
      </w:r>
      <w:r w:rsidRPr="003611E3">
        <w:rPr>
          <w:rFonts w:hint="eastAsia"/>
        </w:rPr>
        <w:t>среду</w:t>
      </w:r>
      <w:r w:rsidRPr="003611E3">
        <w:t xml:space="preserve"> </w:t>
      </w:r>
      <w:r w:rsidRPr="003611E3">
        <w:rPr>
          <w:rFonts w:hint="eastAsia"/>
        </w:rPr>
        <w:t>посредством</w:t>
      </w:r>
      <w:r w:rsidRPr="003611E3">
        <w:t xml:space="preserve"> </w:t>
      </w:r>
      <w:r w:rsidRPr="003611E3">
        <w:rPr>
          <w:rFonts w:hint="eastAsia"/>
        </w:rPr>
        <w:t>целевых</w:t>
      </w:r>
      <w:r w:rsidRPr="003611E3">
        <w:t xml:space="preserve"> </w:t>
      </w:r>
      <w:r w:rsidRPr="003611E3">
        <w:rPr>
          <w:rFonts w:hint="eastAsia"/>
        </w:rPr>
        <w:t>установок</w:t>
      </w:r>
      <w:r w:rsidRPr="003611E3">
        <w:t xml:space="preserve"> </w:t>
      </w:r>
      <w:r w:rsidRPr="003611E3">
        <w:rPr>
          <w:rFonts w:hint="eastAsia"/>
        </w:rPr>
        <w:t>и</w:t>
      </w:r>
      <w:r w:rsidRPr="003611E3">
        <w:t xml:space="preserve"> </w:t>
      </w:r>
      <w:r w:rsidRPr="003611E3">
        <w:rPr>
          <w:rFonts w:hint="eastAsia"/>
        </w:rPr>
        <w:t>взаимосвязанного</w:t>
      </w:r>
      <w:r w:rsidRPr="003611E3">
        <w:t xml:space="preserve"> </w:t>
      </w:r>
      <w:r w:rsidRPr="003611E3">
        <w:rPr>
          <w:rFonts w:hint="eastAsia"/>
        </w:rPr>
        <w:t>использования</w:t>
      </w:r>
      <w:r w:rsidRPr="003611E3">
        <w:t xml:space="preserve"> </w:t>
      </w:r>
      <w:r w:rsidRPr="003611E3">
        <w:rPr>
          <w:rFonts w:hint="eastAsia"/>
        </w:rPr>
        <w:t>различных</w:t>
      </w:r>
      <w:r w:rsidRPr="003611E3">
        <w:t xml:space="preserve"> </w:t>
      </w:r>
      <w:r w:rsidRPr="003611E3">
        <w:rPr>
          <w:rFonts w:hint="eastAsia"/>
        </w:rPr>
        <w:t>экономических</w:t>
      </w:r>
      <w:r w:rsidRPr="003611E3">
        <w:t xml:space="preserve">, </w:t>
      </w:r>
      <w:r w:rsidRPr="003611E3">
        <w:rPr>
          <w:rFonts w:hint="eastAsia"/>
        </w:rPr>
        <w:t>правовых</w:t>
      </w:r>
      <w:r w:rsidRPr="003611E3">
        <w:t xml:space="preserve"> </w:t>
      </w:r>
      <w:r w:rsidRPr="003611E3">
        <w:rPr>
          <w:rFonts w:hint="eastAsia"/>
        </w:rPr>
        <w:t>и</w:t>
      </w:r>
      <w:r w:rsidRPr="003611E3">
        <w:t xml:space="preserve"> </w:t>
      </w:r>
      <w:r w:rsidRPr="003611E3">
        <w:rPr>
          <w:rFonts w:hint="eastAsia"/>
        </w:rPr>
        <w:t>иных</w:t>
      </w:r>
      <w:r w:rsidRPr="003611E3">
        <w:t xml:space="preserve"> </w:t>
      </w:r>
      <w:r w:rsidRPr="003611E3">
        <w:rPr>
          <w:rFonts w:hint="eastAsia"/>
        </w:rPr>
        <w:t>механизмов</w:t>
      </w:r>
      <w:r w:rsidRPr="003611E3">
        <w:t xml:space="preserve">. </w:t>
      </w:r>
      <w:r w:rsidRPr="003611E3">
        <w:rPr>
          <w:rFonts w:hint="eastAsia"/>
        </w:rPr>
        <w:t>Это</w:t>
      </w:r>
      <w:r w:rsidRPr="003611E3">
        <w:t xml:space="preserve"> </w:t>
      </w:r>
      <w:r w:rsidRPr="003611E3">
        <w:rPr>
          <w:rFonts w:hint="eastAsia"/>
        </w:rPr>
        <w:t>позволит</w:t>
      </w:r>
      <w:r w:rsidRPr="003611E3">
        <w:t xml:space="preserve"> </w:t>
      </w:r>
      <w:r w:rsidRPr="003611E3">
        <w:rPr>
          <w:rFonts w:hint="eastAsia"/>
        </w:rPr>
        <w:t>органам</w:t>
      </w:r>
      <w:r w:rsidRPr="003611E3">
        <w:t xml:space="preserve"> </w:t>
      </w:r>
      <w:r w:rsidR="00443424" w:rsidRPr="003611E3">
        <w:t xml:space="preserve">местного самоуправления Белоярского района </w:t>
      </w:r>
      <w:r w:rsidRPr="003611E3">
        <w:rPr>
          <w:rFonts w:hint="eastAsia"/>
        </w:rPr>
        <w:t>сосредоточить</w:t>
      </w:r>
      <w:r w:rsidRPr="003611E3">
        <w:t xml:space="preserve"> </w:t>
      </w:r>
      <w:r w:rsidRPr="003611E3">
        <w:rPr>
          <w:rFonts w:hint="eastAsia"/>
        </w:rPr>
        <w:t>усилия</w:t>
      </w:r>
      <w:r w:rsidRPr="003611E3">
        <w:t xml:space="preserve"> </w:t>
      </w:r>
      <w:r w:rsidRPr="003611E3">
        <w:rPr>
          <w:rFonts w:hint="eastAsia"/>
        </w:rPr>
        <w:t>на</w:t>
      </w:r>
      <w:r w:rsidRPr="003611E3">
        <w:t xml:space="preserve"> </w:t>
      </w:r>
      <w:r w:rsidRPr="003611E3">
        <w:rPr>
          <w:rFonts w:hint="eastAsia"/>
        </w:rPr>
        <w:t>достижении</w:t>
      </w:r>
      <w:r w:rsidRPr="003611E3">
        <w:t xml:space="preserve"> </w:t>
      </w:r>
      <w:r w:rsidRPr="003611E3">
        <w:rPr>
          <w:rFonts w:hint="eastAsia"/>
        </w:rPr>
        <w:t>приоритетных</w:t>
      </w:r>
      <w:r w:rsidRPr="003611E3">
        <w:t xml:space="preserve"> </w:t>
      </w:r>
      <w:r w:rsidRPr="003611E3">
        <w:rPr>
          <w:rFonts w:hint="eastAsia"/>
        </w:rPr>
        <w:t>целей</w:t>
      </w:r>
      <w:r w:rsidRPr="003611E3">
        <w:t xml:space="preserve"> </w:t>
      </w:r>
      <w:r w:rsidRPr="003611E3">
        <w:rPr>
          <w:rFonts w:hint="eastAsia"/>
        </w:rPr>
        <w:t>социально</w:t>
      </w:r>
      <w:r w:rsidRPr="003611E3">
        <w:t>-</w:t>
      </w:r>
      <w:r w:rsidRPr="003611E3">
        <w:rPr>
          <w:rFonts w:hint="eastAsia"/>
        </w:rPr>
        <w:t>экономического</w:t>
      </w:r>
      <w:r w:rsidRPr="003611E3">
        <w:t xml:space="preserve"> </w:t>
      </w:r>
      <w:r w:rsidRPr="003611E3">
        <w:rPr>
          <w:rFonts w:hint="eastAsia"/>
        </w:rPr>
        <w:t>развития</w:t>
      </w:r>
      <w:r w:rsidRPr="003611E3">
        <w:t xml:space="preserve"> </w:t>
      </w:r>
      <w:r w:rsidRPr="003611E3">
        <w:rPr>
          <w:rFonts w:hint="eastAsia"/>
        </w:rPr>
        <w:t>р</w:t>
      </w:r>
      <w:r w:rsidRPr="003611E3">
        <w:t>айона.</w:t>
      </w:r>
    </w:p>
    <w:p w:rsidR="00AB5F16" w:rsidRPr="003611E3" w:rsidRDefault="00AB5F16" w:rsidP="00AB5F16">
      <w:pPr>
        <w:pStyle w:val="ac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u w:val="single"/>
        </w:rPr>
      </w:pPr>
      <w:r w:rsidRPr="003611E3">
        <w:rPr>
          <w:u w:val="single"/>
        </w:rPr>
        <w:t xml:space="preserve">Эффективные методы использования потенциала малого и среднего бизнеса в повышении бюджетной обеспеченности </w:t>
      </w:r>
      <w:r w:rsidR="002F6354" w:rsidRPr="003611E3">
        <w:rPr>
          <w:u w:val="single"/>
        </w:rPr>
        <w:t>Белоярского</w:t>
      </w:r>
      <w:r w:rsidRPr="003611E3">
        <w:rPr>
          <w:u w:val="single"/>
        </w:rPr>
        <w:t xml:space="preserve"> района: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целевое использование бюджетных средств;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сокращение необоснованных бюджетных расходов;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вариантная оценка затрат для выбора наиболее экономичных способов достижения цели;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открытость и общедоступность информации по осуществлению расходных операций;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оценка</w:t>
      </w:r>
      <w:r w:rsidR="000A6FE9" w:rsidRPr="003611E3">
        <w:t xml:space="preserve"> ресурсной потребности</w:t>
      </w:r>
      <w:r w:rsidRPr="003611E3">
        <w:t>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использование временно свободных средств;</w:t>
      </w:r>
    </w:p>
    <w:p w:rsidR="00AB5F16" w:rsidRPr="003611E3" w:rsidRDefault="00AB5F16" w:rsidP="000A6FE9">
      <w:pPr>
        <w:pStyle w:val="ac"/>
        <w:numPr>
          <w:ilvl w:val="0"/>
          <w:numId w:val="29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3611E3">
        <w:t>контроль и анализ цен по денежным обязательствам.</w:t>
      </w:r>
    </w:p>
    <w:p w:rsidR="00AB5F16" w:rsidRPr="003611E3" w:rsidRDefault="00AB5F16" w:rsidP="00AB5F16">
      <w:pPr>
        <w:pStyle w:val="ac"/>
        <w:spacing w:before="0" w:beforeAutospacing="0" w:after="0" w:afterAutospacing="0" w:line="360" w:lineRule="auto"/>
        <w:ind w:firstLine="720"/>
        <w:jc w:val="both"/>
      </w:pPr>
      <w:r w:rsidRPr="003611E3">
        <w:t>Программно-целевой подход необходим для того, чтобы сконцентрировать в рамках программы, имеющиеся государственные ресурсы и частные инвестиции на решение ключевых проблем, обеспечить сбалансированность и последовательность решения стоящих задач, а также осуществлять координацию усилий всех субъектов, действующих в сфере поддержки и развития малого и среднего предпринимательства, и контролировать ход реализации поставленных задач. Программно-целевой метод управления обеспечивает максимальную результативность использования ресурсов, привлекаемых на цели развития и поддержки предпринимательства.</w:t>
      </w:r>
    </w:p>
    <w:p w:rsidR="00946528" w:rsidRPr="003611E3" w:rsidRDefault="00946528" w:rsidP="00946528">
      <w:pPr>
        <w:pStyle w:val="31"/>
        <w:widowControl w:val="0"/>
        <w:spacing w:after="0" w:line="360" w:lineRule="auto"/>
        <w:ind w:left="0" w:firstLine="720"/>
        <w:jc w:val="both"/>
        <w:rPr>
          <w:sz w:val="24"/>
          <w:szCs w:val="24"/>
        </w:rPr>
      </w:pPr>
      <w:r w:rsidRPr="003611E3">
        <w:rPr>
          <w:sz w:val="24"/>
          <w:szCs w:val="24"/>
        </w:rPr>
        <w:lastRenderedPageBreak/>
        <w:t xml:space="preserve">Реализация мер, направленных на поддержку и развитие сферы МСП Белоярского района, способствует повышению предпринимательской активности, созданию новых рабочих мест, насыщению рынка товарами и услугами собственного производства, увеличению налоговых поступлений в местный бюджет.  </w:t>
      </w:r>
    </w:p>
    <w:p w:rsidR="00074870" w:rsidRPr="003611E3" w:rsidRDefault="00074870" w:rsidP="00074870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1E3">
        <w:rPr>
          <w:rFonts w:ascii="Times New Roman" w:hAnsi="Times New Roman"/>
          <w:sz w:val="24"/>
          <w:szCs w:val="24"/>
        </w:rPr>
        <w:t>Создание благоприятных условий для развития малого и среднего предпринимательства является важной задачей органов местного самоуправления Белоярского района.</w:t>
      </w:r>
    </w:p>
    <w:p w:rsidR="00946528" w:rsidRPr="003611E3" w:rsidRDefault="00946528" w:rsidP="00946528">
      <w:pPr>
        <w:spacing w:line="360" w:lineRule="auto"/>
        <w:rPr>
          <w:b/>
          <w:sz w:val="28"/>
          <w:szCs w:val="28"/>
          <w:highlight w:val="yellow"/>
        </w:rPr>
      </w:pPr>
    </w:p>
    <w:p w:rsidR="00AB5F16" w:rsidRPr="003611E3" w:rsidRDefault="00AB5F16" w:rsidP="00AB5F16">
      <w:pPr>
        <w:pStyle w:val="ac"/>
        <w:spacing w:before="0" w:beforeAutospacing="0" w:after="0" w:afterAutospacing="0" w:line="360" w:lineRule="auto"/>
        <w:ind w:firstLine="720"/>
        <w:jc w:val="both"/>
      </w:pPr>
    </w:p>
    <w:p w:rsidR="00AB5F16" w:rsidRPr="003611E3" w:rsidRDefault="00AB5F16" w:rsidP="00AB5F16">
      <w:pPr>
        <w:pStyle w:val="ac"/>
        <w:spacing w:before="0" w:beforeAutospacing="0" w:after="0" w:afterAutospacing="0" w:line="360" w:lineRule="auto"/>
        <w:ind w:firstLine="720"/>
        <w:jc w:val="both"/>
      </w:pPr>
    </w:p>
    <w:p w:rsidR="008C1953" w:rsidRPr="003611E3" w:rsidRDefault="008C1953" w:rsidP="008C1953">
      <w:pPr>
        <w:spacing w:line="360" w:lineRule="auto"/>
        <w:jc w:val="both"/>
        <w:rPr>
          <w:highlight w:val="yellow"/>
        </w:rPr>
      </w:pPr>
    </w:p>
    <w:p w:rsidR="008C1953" w:rsidRPr="003611E3" w:rsidRDefault="008C1953" w:rsidP="008C1953">
      <w:pPr>
        <w:spacing w:line="360" w:lineRule="auto"/>
        <w:jc w:val="both"/>
        <w:rPr>
          <w:highlight w:val="yellow"/>
        </w:rPr>
      </w:pPr>
    </w:p>
    <w:p w:rsidR="008C1953" w:rsidRPr="003611E3" w:rsidRDefault="008C1953" w:rsidP="008C1953">
      <w:pPr>
        <w:spacing w:line="360" w:lineRule="auto"/>
        <w:jc w:val="both"/>
        <w:rPr>
          <w:highlight w:val="yellow"/>
        </w:rPr>
      </w:pPr>
    </w:p>
    <w:p w:rsidR="008C1953" w:rsidRPr="00B218B1" w:rsidRDefault="008C1953" w:rsidP="008C1953">
      <w:pPr>
        <w:spacing w:line="360" w:lineRule="auto"/>
        <w:jc w:val="both"/>
        <w:rPr>
          <w:color w:val="FF0000"/>
          <w:highlight w:val="yellow"/>
        </w:rPr>
      </w:pPr>
    </w:p>
    <w:p w:rsidR="008C1953" w:rsidRPr="00B218B1" w:rsidRDefault="008C1953" w:rsidP="008C1953">
      <w:pPr>
        <w:spacing w:line="360" w:lineRule="auto"/>
        <w:jc w:val="both"/>
        <w:rPr>
          <w:color w:val="FF0000"/>
          <w:highlight w:val="yellow"/>
        </w:rPr>
      </w:pPr>
    </w:p>
    <w:p w:rsidR="008C1953" w:rsidRPr="00B218B1" w:rsidRDefault="008C1953" w:rsidP="008C1953">
      <w:pPr>
        <w:spacing w:line="360" w:lineRule="auto"/>
        <w:jc w:val="both"/>
        <w:rPr>
          <w:color w:val="FF0000"/>
          <w:highlight w:val="yellow"/>
        </w:rPr>
      </w:pPr>
    </w:p>
    <w:p w:rsidR="001D76F8" w:rsidRPr="00B218B1" w:rsidRDefault="001D76F8" w:rsidP="002735DB">
      <w:pPr>
        <w:pStyle w:val="ConsPlusNonformat"/>
        <w:widowControl/>
        <w:tabs>
          <w:tab w:val="left" w:pos="1134"/>
        </w:tabs>
        <w:spacing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F4DE0" w:rsidRPr="00B218B1" w:rsidRDefault="006F4DE0" w:rsidP="002735DB">
      <w:pPr>
        <w:pStyle w:val="ConsPlusNonformat"/>
        <w:widowControl/>
        <w:tabs>
          <w:tab w:val="left" w:pos="1134"/>
        </w:tabs>
        <w:spacing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920D3" w:rsidP="00E920D3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  <w:tab w:val="left" w:pos="375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8B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218B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218B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218B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218B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0C5" w:rsidRPr="00B218B1" w:rsidRDefault="00EF70C5" w:rsidP="003153EA">
      <w:pPr>
        <w:pStyle w:val="ConsPlusNonformat"/>
        <w:widowControl/>
        <w:tabs>
          <w:tab w:val="left" w:pos="851"/>
          <w:tab w:val="left" w:pos="1134"/>
          <w:tab w:val="left" w:pos="1276"/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F70C5" w:rsidRPr="00B218B1" w:rsidSect="00EF70C5">
      <w:footerReference w:type="even" r:id="rId17"/>
      <w:footerReference w:type="default" r:id="rId18"/>
      <w:pgSz w:w="11906" w:h="16838" w:code="9"/>
      <w:pgMar w:top="1134" w:right="709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82" w:rsidRDefault="004F7E82">
      <w:r>
        <w:separator/>
      </w:r>
    </w:p>
  </w:endnote>
  <w:endnote w:type="continuationSeparator" w:id="0">
    <w:p w:rsidR="004F7E82" w:rsidRDefault="004F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08" w:rsidRDefault="00C57E08" w:rsidP="0027713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158</w:t>
    </w:r>
    <w:r>
      <w:rPr>
        <w:rStyle w:val="a9"/>
      </w:rPr>
      <w:fldChar w:fldCharType="end"/>
    </w:r>
  </w:p>
  <w:p w:rsidR="00C57E08" w:rsidRDefault="00C57E0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08" w:rsidRDefault="00C57E08" w:rsidP="0027713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30A">
      <w:rPr>
        <w:rStyle w:val="a9"/>
        <w:noProof/>
      </w:rPr>
      <w:t>12</w:t>
    </w:r>
    <w:r>
      <w:rPr>
        <w:rStyle w:val="a9"/>
      </w:rPr>
      <w:fldChar w:fldCharType="end"/>
    </w:r>
  </w:p>
  <w:p w:rsidR="00C57E08" w:rsidRDefault="00C57E0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82" w:rsidRDefault="004F7E82">
      <w:r>
        <w:separator/>
      </w:r>
    </w:p>
  </w:footnote>
  <w:footnote w:type="continuationSeparator" w:id="0">
    <w:p w:rsidR="004F7E82" w:rsidRDefault="004F7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997"/>
    <w:multiLevelType w:val="hybridMultilevel"/>
    <w:tmpl w:val="58F4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72DB"/>
    <w:multiLevelType w:val="hybridMultilevel"/>
    <w:tmpl w:val="D382A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75714"/>
    <w:multiLevelType w:val="hybridMultilevel"/>
    <w:tmpl w:val="C008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5010"/>
    <w:multiLevelType w:val="hybridMultilevel"/>
    <w:tmpl w:val="F77A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F779B"/>
    <w:multiLevelType w:val="hybridMultilevel"/>
    <w:tmpl w:val="9BA212D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EF4E19"/>
    <w:multiLevelType w:val="hybridMultilevel"/>
    <w:tmpl w:val="AAFC1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46FF6"/>
    <w:multiLevelType w:val="hybridMultilevel"/>
    <w:tmpl w:val="FE0EF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99409B"/>
    <w:multiLevelType w:val="hybridMultilevel"/>
    <w:tmpl w:val="6F22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70E83"/>
    <w:multiLevelType w:val="hybridMultilevel"/>
    <w:tmpl w:val="F14A5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F434E"/>
    <w:multiLevelType w:val="hybridMultilevel"/>
    <w:tmpl w:val="9ECC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125A9"/>
    <w:multiLevelType w:val="hybridMultilevel"/>
    <w:tmpl w:val="03D8C5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54844"/>
    <w:multiLevelType w:val="hybridMultilevel"/>
    <w:tmpl w:val="202C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45D10"/>
    <w:multiLevelType w:val="hybridMultilevel"/>
    <w:tmpl w:val="EC4CCB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F77A4"/>
    <w:multiLevelType w:val="hybridMultilevel"/>
    <w:tmpl w:val="45ECE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687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233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6A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26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E0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9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EA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51833"/>
    <w:multiLevelType w:val="hybridMultilevel"/>
    <w:tmpl w:val="453E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267F4"/>
    <w:multiLevelType w:val="hybridMultilevel"/>
    <w:tmpl w:val="F77A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390C20"/>
    <w:multiLevelType w:val="hybridMultilevel"/>
    <w:tmpl w:val="97DAF3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4291445"/>
    <w:multiLevelType w:val="hybridMultilevel"/>
    <w:tmpl w:val="96BC1D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F624D4"/>
    <w:multiLevelType w:val="hybridMultilevel"/>
    <w:tmpl w:val="21BC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85AFD"/>
    <w:multiLevelType w:val="hybridMultilevel"/>
    <w:tmpl w:val="AE7E9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67FD8"/>
    <w:multiLevelType w:val="hybridMultilevel"/>
    <w:tmpl w:val="AD3ECC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9E1308"/>
    <w:multiLevelType w:val="hybridMultilevel"/>
    <w:tmpl w:val="9CA6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751D0"/>
    <w:multiLevelType w:val="hybridMultilevel"/>
    <w:tmpl w:val="C46CF37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7220257"/>
    <w:multiLevelType w:val="hybridMultilevel"/>
    <w:tmpl w:val="F9A24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3AC2"/>
    <w:multiLevelType w:val="hybridMultilevel"/>
    <w:tmpl w:val="DBAAA7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004F37"/>
    <w:multiLevelType w:val="hybridMultilevel"/>
    <w:tmpl w:val="941C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2F70F2"/>
    <w:multiLevelType w:val="hybridMultilevel"/>
    <w:tmpl w:val="8DCE7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C852E33"/>
    <w:multiLevelType w:val="hybridMultilevel"/>
    <w:tmpl w:val="4E0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169C9"/>
    <w:multiLevelType w:val="hybridMultilevel"/>
    <w:tmpl w:val="1524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8024D"/>
    <w:multiLevelType w:val="hybridMultilevel"/>
    <w:tmpl w:val="F76C97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4E7669"/>
    <w:multiLevelType w:val="hybridMultilevel"/>
    <w:tmpl w:val="BADE8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5412E"/>
    <w:multiLevelType w:val="hybridMultilevel"/>
    <w:tmpl w:val="6580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C3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687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233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6A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26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E0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9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EA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676A1"/>
    <w:multiLevelType w:val="hybridMultilevel"/>
    <w:tmpl w:val="738EA672"/>
    <w:lvl w:ilvl="0" w:tplc="07B6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D3285D"/>
    <w:multiLevelType w:val="hybridMultilevel"/>
    <w:tmpl w:val="65A49AB6"/>
    <w:lvl w:ilvl="0" w:tplc="8528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4"/>
  </w:num>
  <w:num w:numId="5">
    <w:abstractNumId w:val="2"/>
  </w:num>
  <w:num w:numId="6">
    <w:abstractNumId w:val="32"/>
  </w:num>
  <w:num w:numId="7">
    <w:abstractNumId w:val="8"/>
  </w:num>
  <w:num w:numId="8">
    <w:abstractNumId w:val="21"/>
  </w:num>
  <w:num w:numId="9">
    <w:abstractNumId w:val="18"/>
  </w:num>
  <w:num w:numId="10">
    <w:abstractNumId w:val="23"/>
  </w:num>
  <w:num w:numId="11">
    <w:abstractNumId w:val="11"/>
  </w:num>
  <w:num w:numId="12">
    <w:abstractNumId w:val="27"/>
  </w:num>
  <w:num w:numId="13">
    <w:abstractNumId w:val="19"/>
  </w:num>
  <w:num w:numId="14">
    <w:abstractNumId w:val="7"/>
  </w:num>
  <w:num w:numId="15">
    <w:abstractNumId w:val="30"/>
  </w:num>
  <w:num w:numId="16">
    <w:abstractNumId w:val="29"/>
  </w:num>
  <w:num w:numId="17">
    <w:abstractNumId w:val="12"/>
  </w:num>
  <w:num w:numId="18">
    <w:abstractNumId w:val="25"/>
  </w:num>
  <w:num w:numId="19">
    <w:abstractNumId w:val="22"/>
  </w:num>
  <w:num w:numId="20">
    <w:abstractNumId w:val="5"/>
  </w:num>
  <w:num w:numId="21">
    <w:abstractNumId w:val="10"/>
  </w:num>
  <w:num w:numId="22">
    <w:abstractNumId w:val="3"/>
  </w:num>
  <w:num w:numId="23">
    <w:abstractNumId w:val="15"/>
  </w:num>
  <w:num w:numId="24">
    <w:abstractNumId w:val="33"/>
  </w:num>
  <w:num w:numId="25">
    <w:abstractNumId w:val="1"/>
  </w:num>
  <w:num w:numId="26">
    <w:abstractNumId w:val="9"/>
  </w:num>
  <w:num w:numId="27">
    <w:abstractNumId w:val="6"/>
  </w:num>
  <w:num w:numId="28">
    <w:abstractNumId w:val="0"/>
  </w:num>
  <w:num w:numId="29">
    <w:abstractNumId w:val="28"/>
  </w:num>
  <w:num w:numId="30">
    <w:abstractNumId w:val="24"/>
  </w:num>
  <w:num w:numId="31">
    <w:abstractNumId w:val="26"/>
  </w:num>
  <w:num w:numId="32">
    <w:abstractNumId w:val="31"/>
  </w:num>
  <w:num w:numId="33">
    <w:abstractNumId w:val="17"/>
  </w:num>
  <w:num w:numId="34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D2"/>
    <w:rsid w:val="000001F7"/>
    <w:rsid w:val="00000437"/>
    <w:rsid w:val="0000098A"/>
    <w:rsid w:val="00000CEC"/>
    <w:rsid w:val="00000F45"/>
    <w:rsid w:val="0000277C"/>
    <w:rsid w:val="00003BB5"/>
    <w:rsid w:val="000045A7"/>
    <w:rsid w:val="00004C6E"/>
    <w:rsid w:val="00011838"/>
    <w:rsid w:val="000123DC"/>
    <w:rsid w:val="0001334B"/>
    <w:rsid w:val="000142E8"/>
    <w:rsid w:val="000144F8"/>
    <w:rsid w:val="0001468B"/>
    <w:rsid w:val="00014C73"/>
    <w:rsid w:val="00014E3E"/>
    <w:rsid w:val="00015118"/>
    <w:rsid w:val="000166B5"/>
    <w:rsid w:val="00016FBF"/>
    <w:rsid w:val="0001715C"/>
    <w:rsid w:val="000211ED"/>
    <w:rsid w:val="00022AB3"/>
    <w:rsid w:val="00022D56"/>
    <w:rsid w:val="000238F1"/>
    <w:rsid w:val="00024848"/>
    <w:rsid w:val="00025524"/>
    <w:rsid w:val="00026025"/>
    <w:rsid w:val="00026D79"/>
    <w:rsid w:val="00027A45"/>
    <w:rsid w:val="000309EA"/>
    <w:rsid w:val="00035723"/>
    <w:rsid w:val="00035ACE"/>
    <w:rsid w:val="00035D3B"/>
    <w:rsid w:val="000375A4"/>
    <w:rsid w:val="00040222"/>
    <w:rsid w:val="0004029E"/>
    <w:rsid w:val="00040F57"/>
    <w:rsid w:val="00042450"/>
    <w:rsid w:val="00042D9E"/>
    <w:rsid w:val="00043AEF"/>
    <w:rsid w:val="00043E17"/>
    <w:rsid w:val="00045138"/>
    <w:rsid w:val="00045F69"/>
    <w:rsid w:val="0004644F"/>
    <w:rsid w:val="00046556"/>
    <w:rsid w:val="00046F9A"/>
    <w:rsid w:val="000479C7"/>
    <w:rsid w:val="0005142A"/>
    <w:rsid w:val="0005176F"/>
    <w:rsid w:val="00053319"/>
    <w:rsid w:val="000537C7"/>
    <w:rsid w:val="00054B3E"/>
    <w:rsid w:val="00055045"/>
    <w:rsid w:val="00055F32"/>
    <w:rsid w:val="00056C13"/>
    <w:rsid w:val="000626BD"/>
    <w:rsid w:val="00063019"/>
    <w:rsid w:val="000634B3"/>
    <w:rsid w:val="000641FD"/>
    <w:rsid w:val="00066C8E"/>
    <w:rsid w:val="000720C5"/>
    <w:rsid w:val="00072122"/>
    <w:rsid w:val="00073AC6"/>
    <w:rsid w:val="00073F57"/>
    <w:rsid w:val="00074060"/>
    <w:rsid w:val="00074870"/>
    <w:rsid w:val="00074FE8"/>
    <w:rsid w:val="00075D72"/>
    <w:rsid w:val="00077950"/>
    <w:rsid w:val="00080C00"/>
    <w:rsid w:val="000825F6"/>
    <w:rsid w:val="00083D3C"/>
    <w:rsid w:val="00084C4C"/>
    <w:rsid w:val="0008742E"/>
    <w:rsid w:val="00090332"/>
    <w:rsid w:val="00090EC8"/>
    <w:rsid w:val="000932E6"/>
    <w:rsid w:val="0009331C"/>
    <w:rsid w:val="000937B3"/>
    <w:rsid w:val="000951CD"/>
    <w:rsid w:val="00097708"/>
    <w:rsid w:val="0009786B"/>
    <w:rsid w:val="000A20C5"/>
    <w:rsid w:val="000A2B26"/>
    <w:rsid w:val="000A3595"/>
    <w:rsid w:val="000A3666"/>
    <w:rsid w:val="000A42EF"/>
    <w:rsid w:val="000A4D3E"/>
    <w:rsid w:val="000A6FE9"/>
    <w:rsid w:val="000B04EA"/>
    <w:rsid w:val="000B1DD4"/>
    <w:rsid w:val="000B1E98"/>
    <w:rsid w:val="000B3671"/>
    <w:rsid w:val="000B467A"/>
    <w:rsid w:val="000B4804"/>
    <w:rsid w:val="000B4BF3"/>
    <w:rsid w:val="000B4BFF"/>
    <w:rsid w:val="000B5371"/>
    <w:rsid w:val="000B718C"/>
    <w:rsid w:val="000C0633"/>
    <w:rsid w:val="000C06A5"/>
    <w:rsid w:val="000C2AD1"/>
    <w:rsid w:val="000C5E80"/>
    <w:rsid w:val="000D083A"/>
    <w:rsid w:val="000D0A27"/>
    <w:rsid w:val="000D0D22"/>
    <w:rsid w:val="000D0FD9"/>
    <w:rsid w:val="000D3FF6"/>
    <w:rsid w:val="000D6C46"/>
    <w:rsid w:val="000D6DCA"/>
    <w:rsid w:val="000D6EF7"/>
    <w:rsid w:val="000D7DD2"/>
    <w:rsid w:val="000E033B"/>
    <w:rsid w:val="000E15AA"/>
    <w:rsid w:val="000E1858"/>
    <w:rsid w:val="000E2C37"/>
    <w:rsid w:val="000E3F45"/>
    <w:rsid w:val="000E61BC"/>
    <w:rsid w:val="000E62E3"/>
    <w:rsid w:val="000E684C"/>
    <w:rsid w:val="000E718A"/>
    <w:rsid w:val="000E747D"/>
    <w:rsid w:val="000F09A7"/>
    <w:rsid w:val="000F1EB7"/>
    <w:rsid w:val="000F3132"/>
    <w:rsid w:val="000F4A4A"/>
    <w:rsid w:val="000F4EF1"/>
    <w:rsid w:val="000F53A1"/>
    <w:rsid w:val="000F56B4"/>
    <w:rsid w:val="000F57FF"/>
    <w:rsid w:val="000F77E2"/>
    <w:rsid w:val="00100512"/>
    <w:rsid w:val="0010393A"/>
    <w:rsid w:val="00103967"/>
    <w:rsid w:val="00106908"/>
    <w:rsid w:val="00107FA3"/>
    <w:rsid w:val="00110203"/>
    <w:rsid w:val="001116A5"/>
    <w:rsid w:val="00111C07"/>
    <w:rsid w:val="00111F1D"/>
    <w:rsid w:val="00112146"/>
    <w:rsid w:val="0011241B"/>
    <w:rsid w:val="00112463"/>
    <w:rsid w:val="001124DA"/>
    <w:rsid w:val="00113783"/>
    <w:rsid w:val="00115E8F"/>
    <w:rsid w:val="00115EC0"/>
    <w:rsid w:val="00116789"/>
    <w:rsid w:val="00116C01"/>
    <w:rsid w:val="00116F80"/>
    <w:rsid w:val="00117027"/>
    <w:rsid w:val="00125566"/>
    <w:rsid w:val="00130022"/>
    <w:rsid w:val="001309AC"/>
    <w:rsid w:val="00130D3A"/>
    <w:rsid w:val="001317CB"/>
    <w:rsid w:val="0013185F"/>
    <w:rsid w:val="001346A7"/>
    <w:rsid w:val="00134DFD"/>
    <w:rsid w:val="001364D9"/>
    <w:rsid w:val="001366A6"/>
    <w:rsid w:val="001376C3"/>
    <w:rsid w:val="00137A24"/>
    <w:rsid w:val="00137D0E"/>
    <w:rsid w:val="0014013F"/>
    <w:rsid w:val="00140788"/>
    <w:rsid w:val="00141032"/>
    <w:rsid w:val="001427C0"/>
    <w:rsid w:val="001436FC"/>
    <w:rsid w:val="0014486C"/>
    <w:rsid w:val="00146C5F"/>
    <w:rsid w:val="001474CC"/>
    <w:rsid w:val="001520C8"/>
    <w:rsid w:val="001539F5"/>
    <w:rsid w:val="00153BD8"/>
    <w:rsid w:val="00154434"/>
    <w:rsid w:val="0015519A"/>
    <w:rsid w:val="00155E71"/>
    <w:rsid w:val="0015725E"/>
    <w:rsid w:val="00161AC5"/>
    <w:rsid w:val="00162503"/>
    <w:rsid w:val="00162AC6"/>
    <w:rsid w:val="00162DFF"/>
    <w:rsid w:val="001632C3"/>
    <w:rsid w:val="00165BA7"/>
    <w:rsid w:val="00166BFB"/>
    <w:rsid w:val="001671CD"/>
    <w:rsid w:val="001674F7"/>
    <w:rsid w:val="00167EA2"/>
    <w:rsid w:val="00170883"/>
    <w:rsid w:val="00170DAE"/>
    <w:rsid w:val="00170DD7"/>
    <w:rsid w:val="001761E3"/>
    <w:rsid w:val="0017796E"/>
    <w:rsid w:val="00180CBD"/>
    <w:rsid w:val="00180E53"/>
    <w:rsid w:val="0018278D"/>
    <w:rsid w:val="00182CCA"/>
    <w:rsid w:val="00184848"/>
    <w:rsid w:val="0018521D"/>
    <w:rsid w:val="001869E6"/>
    <w:rsid w:val="001872B2"/>
    <w:rsid w:val="00187ECA"/>
    <w:rsid w:val="00191753"/>
    <w:rsid w:val="00191A73"/>
    <w:rsid w:val="0019272D"/>
    <w:rsid w:val="001935E3"/>
    <w:rsid w:val="00194DA3"/>
    <w:rsid w:val="001966B1"/>
    <w:rsid w:val="001969B7"/>
    <w:rsid w:val="001A0BD0"/>
    <w:rsid w:val="001A23EB"/>
    <w:rsid w:val="001A3FD2"/>
    <w:rsid w:val="001A5555"/>
    <w:rsid w:val="001A75BF"/>
    <w:rsid w:val="001A7C2F"/>
    <w:rsid w:val="001B0BB9"/>
    <w:rsid w:val="001B2095"/>
    <w:rsid w:val="001B31BE"/>
    <w:rsid w:val="001B44BE"/>
    <w:rsid w:val="001B481D"/>
    <w:rsid w:val="001B6F56"/>
    <w:rsid w:val="001B7345"/>
    <w:rsid w:val="001B754E"/>
    <w:rsid w:val="001B77E5"/>
    <w:rsid w:val="001C1727"/>
    <w:rsid w:val="001C3A90"/>
    <w:rsid w:val="001C441C"/>
    <w:rsid w:val="001C46A6"/>
    <w:rsid w:val="001C54FF"/>
    <w:rsid w:val="001C6C9B"/>
    <w:rsid w:val="001C7A14"/>
    <w:rsid w:val="001D03A6"/>
    <w:rsid w:val="001D0A8E"/>
    <w:rsid w:val="001D21DB"/>
    <w:rsid w:val="001D2D16"/>
    <w:rsid w:val="001D4731"/>
    <w:rsid w:val="001D6330"/>
    <w:rsid w:val="001D76F8"/>
    <w:rsid w:val="001E0021"/>
    <w:rsid w:val="001E0DE3"/>
    <w:rsid w:val="001E268C"/>
    <w:rsid w:val="001E3124"/>
    <w:rsid w:val="001E41D6"/>
    <w:rsid w:val="001E46D3"/>
    <w:rsid w:val="001E50B1"/>
    <w:rsid w:val="001E549C"/>
    <w:rsid w:val="001E6BF3"/>
    <w:rsid w:val="001F29BF"/>
    <w:rsid w:val="001F2D05"/>
    <w:rsid w:val="001F30FB"/>
    <w:rsid w:val="001F3820"/>
    <w:rsid w:val="001F4026"/>
    <w:rsid w:val="001F64DA"/>
    <w:rsid w:val="001F6AED"/>
    <w:rsid w:val="001F75E5"/>
    <w:rsid w:val="001F7814"/>
    <w:rsid w:val="002015E7"/>
    <w:rsid w:val="002023BD"/>
    <w:rsid w:val="00202B6A"/>
    <w:rsid w:val="00206A91"/>
    <w:rsid w:val="00206CE2"/>
    <w:rsid w:val="00207AB2"/>
    <w:rsid w:val="0021020B"/>
    <w:rsid w:val="00210836"/>
    <w:rsid w:val="0021219D"/>
    <w:rsid w:val="00213B2A"/>
    <w:rsid w:val="002143B5"/>
    <w:rsid w:val="00217553"/>
    <w:rsid w:val="0021782A"/>
    <w:rsid w:val="002205B5"/>
    <w:rsid w:val="00220D06"/>
    <w:rsid w:val="00221783"/>
    <w:rsid w:val="00221A80"/>
    <w:rsid w:val="00221EAB"/>
    <w:rsid w:val="00222593"/>
    <w:rsid w:val="002234BA"/>
    <w:rsid w:val="00223EB6"/>
    <w:rsid w:val="00225975"/>
    <w:rsid w:val="00226502"/>
    <w:rsid w:val="00227AD3"/>
    <w:rsid w:val="00232596"/>
    <w:rsid w:val="00233C50"/>
    <w:rsid w:val="00235BEA"/>
    <w:rsid w:val="00236420"/>
    <w:rsid w:val="002367F6"/>
    <w:rsid w:val="00237FE3"/>
    <w:rsid w:val="00242EBF"/>
    <w:rsid w:val="00243172"/>
    <w:rsid w:val="00243E21"/>
    <w:rsid w:val="002451C2"/>
    <w:rsid w:val="002454C7"/>
    <w:rsid w:val="002503F5"/>
    <w:rsid w:val="0025238C"/>
    <w:rsid w:val="00254E3C"/>
    <w:rsid w:val="002550B8"/>
    <w:rsid w:val="00256A04"/>
    <w:rsid w:val="00256C7F"/>
    <w:rsid w:val="00262857"/>
    <w:rsid w:val="0026414B"/>
    <w:rsid w:val="00264849"/>
    <w:rsid w:val="00267CB9"/>
    <w:rsid w:val="002713D5"/>
    <w:rsid w:val="00271A36"/>
    <w:rsid w:val="00271A9A"/>
    <w:rsid w:val="002735DB"/>
    <w:rsid w:val="00274ACC"/>
    <w:rsid w:val="002753EE"/>
    <w:rsid w:val="0027688B"/>
    <w:rsid w:val="00277133"/>
    <w:rsid w:val="00277B6E"/>
    <w:rsid w:val="00277D33"/>
    <w:rsid w:val="002810FD"/>
    <w:rsid w:val="002831C2"/>
    <w:rsid w:val="00283BA5"/>
    <w:rsid w:val="00283C2D"/>
    <w:rsid w:val="00287741"/>
    <w:rsid w:val="002908B0"/>
    <w:rsid w:val="002916CC"/>
    <w:rsid w:val="002929F4"/>
    <w:rsid w:val="00292B8A"/>
    <w:rsid w:val="0029422B"/>
    <w:rsid w:val="002A00B0"/>
    <w:rsid w:val="002A1E29"/>
    <w:rsid w:val="002A33F3"/>
    <w:rsid w:val="002A3790"/>
    <w:rsid w:val="002A419D"/>
    <w:rsid w:val="002A503C"/>
    <w:rsid w:val="002A6CAD"/>
    <w:rsid w:val="002B06C4"/>
    <w:rsid w:val="002B164F"/>
    <w:rsid w:val="002B3138"/>
    <w:rsid w:val="002B50AD"/>
    <w:rsid w:val="002B5985"/>
    <w:rsid w:val="002B6F63"/>
    <w:rsid w:val="002C1948"/>
    <w:rsid w:val="002C2ADA"/>
    <w:rsid w:val="002C2D3E"/>
    <w:rsid w:val="002C4401"/>
    <w:rsid w:val="002C4B66"/>
    <w:rsid w:val="002D084A"/>
    <w:rsid w:val="002D27C6"/>
    <w:rsid w:val="002D305A"/>
    <w:rsid w:val="002D32C6"/>
    <w:rsid w:val="002D4A71"/>
    <w:rsid w:val="002D4D4E"/>
    <w:rsid w:val="002D5211"/>
    <w:rsid w:val="002D7B5F"/>
    <w:rsid w:val="002E0F8A"/>
    <w:rsid w:val="002E117B"/>
    <w:rsid w:val="002E1E38"/>
    <w:rsid w:val="002E3A20"/>
    <w:rsid w:val="002E4CE4"/>
    <w:rsid w:val="002E6EBC"/>
    <w:rsid w:val="002F038E"/>
    <w:rsid w:val="002F1B9C"/>
    <w:rsid w:val="002F4938"/>
    <w:rsid w:val="002F5555"/>
    <w:rsid w:val="002F6354"/>
    <w:rsid w:val="002F7EB9"/>
    <w:rsid w:val="0030108D"/>
    <w:rsid w:val="00301778"/>
    <w:rsid w:val="00302D74"/>
    <w:rsid w:val="00303D10"/>
    <w:rsid w:val="00307B27"/>
    <w:rsid w:val="00307D98"/>
    <w:rsid w:val="00307F92"/>
    <w:rsid w:val="00310DDE"/>
    <w:rsid w:val="003113A8"/>
    <w:rsid w:val="003115A7"/>
    <w:rsid w:val="003129DB"/>
    <w:rsid w:val="00313EC2"/>
    <w:rsid w:val="003152F5"/>
    <w:rsid w:val="003153EA"/>
    <w:rsid w:val="0031633C"/>
    <w:rsid w:val="00316427"/>
    <w:rsid w:val="00316ADC"/>
    <w:rsid w:val="00317628"/>
    <w:rsid w:val="00320C97"/>
    <w:rsid w:val="00323221"/>
    <w:rsid w:val="00323309"/>
    <w:rsid w:val="00323E98"/>
    <w:rsid w:val="00324E99"/>
    <w:rsid w:val="00325D41"/>
    <w:rsid w:val="00327ABE"/>
    <w:rsid w:val="00331933"/>
    <w:rsid w:val="00331CEF"/>
    <w:rsid w:val="00332E0B"/>
    <w:rsid w:val="003350A0"/>
    <w:rsid w:val="003351CB"/>
    <w:rsid w:val="003352AA"/>
    <w:rsid w:val="00336BB3"/>
    <w:rsid w:val="0034303C"/>
    <w:rsid w:val="0034333F"/>
    <w:rsid w:val="00344054"/>
    <w:rsid w:val="00344332"/>
    <w:rsid w:val="00345085"/>
    <w:rsid w:val="003450A1"/>
    <w:rsid w:val="0034747B"/>
    <w:rsid w:val="0035268C"/>
    <w:rsid w:val="00353227"/>
    <w:rsid w:val="00354639"/>
    <w:rsid w:val="00355649"/>
    <w:rsid w:val="00355C5D"/>
    <w:rsid w:val="00357572"/>
    <w:rsid w:val="00360242"/>
    <w:rsid w:val="00360EE1"/>
    <w:rsid w:val="003611E3"/>
    <w:rsid w:val="00362358"/>
    <w:rsid w:val="00364F01"/>
    <w:rsid w:val="00365C28"/>
    <w:rsid w:val="00366F9B"/>
    <w:rsid w:val="00367C52"/>
    <w:rsid w:val="00370968"/>
    <w:rsid w:val="003725AA"/>
    <w:rsid w:val="00372665"/>
    <w:rsid w:val="00373EA4"/>
    <w:rsid w:val="003745D5"/>
    <w:rsid w:val="00375C54"/>
    <w:rsid w:val="00376091"/>
    <w:rsid w:val="0037778F"/>
    <w:rsid w:val="003811DC"/>
    <w:rsid w:val="00381B8D"/>
    <w:rsid w:val="003822D5"/>
    <w:rsid w:val="00383C6A"/>
    <w:rsid w:val="00384C2B"/>
    <w:rsid w:val="00385BD5"/>
    <w:rsid w:val="00386722"/>
    <w:rsid w:val="003869A3"/>
    <w:rsid w:val="00386F74"/>
    <w:rsid w:val="00390097"/>
    <w:rsid w:val="00390B59"/>
    <w:rsid w:val="00391B70"/>
    <w:rsid w:val="003921AC"/>
    <w:rsid w:val="003922EE"/>
    <w:rsid w:val="003936AE"/>
    <w:rsid w:val="00393F13"/>
    <w:rsid w:val="00393F2B"/>
    <w:rsid w:val="003943AC"/>
    <w:rsid w:val="003953EE"/>
    <w:rsid w:val="00397526"/>
    <w:rsid w:val="00397B28"/>
    <w:rsid w:val="003A08E2"/>
    <w:rsid w:val="003A3962"/>
    <w:rsid w:val="003A3BB1"/>
    <w:rsid w:val="003A450D"/>
    <w:rsid w:val="003A5DD6"/>
    <w:rsid w:val="003A76F6"/>
    <w:rsid w:val="003B0E2C"/>
    <w:rsid w:val="003B1D4A"/>
    <w:rsid w:val="003B20C6"/>
    <w:rsid w:val="003B2453"/>
    <w:rsid w:val="003B2F11"/>
    <w:rsid w:val="003B3BB4"/>
    <w:rsid w:val="003B3D2B"/>
    <w:rsid w:val="003B4399"/>
    <w:rsid w:val="003B79FC"/>
    <w:rsid w:val="003B7D1A"/>
    <w:rsid w:val="003C0078"/>
    <w:rsid w:val="003C0210"/>
    <w:rsid w:val="003C07CB"/>
    <w:rsid w:val="003C1C02"/>
    <w:rsid w:val="003C1EB4"/>
    <w:rsid w:val="003C358E"/>
    <w:rsid w:val="003C3FC9"/>
    <w:rsid w:val="003C54D8"/>
    <w:rsid w:val="003C62C6"/>
    <w:rsid w:val="003C6D84"/>
    <w:rsid w:val="003C782F"/>
    <w:rsid w:val="003C7CF9"/>
    <w:rsid w:val="003C7E82"/>
    <w:rsid w:val="003D0168"/>
    <w:rsid w:val="003D0A17"/>
    <w:rsid w:val="003D2660"/>
    <w:rsid w:val="003D2B26"/>
    <w:rsid w:val="003D3EF6"/>
    <w:rsid w:val="003D728C"/>
    <w:rsid w:val="003D769B"/>
    <w:rsid w:val="003E06D8"/>
    <w:rsid w:val="003E3166"/>
    <w:rsid w:val="003E3392"/>
    <w:rsid w:val="003E4281"/>
    <w:rsid w:val="003F2488"/>
    <w:rsid w:val="003F273F"/>
    <w:rsid w:val="003F39D4"/>
    <w:rsid w:val="003F3DF0"/>
    <w:rsid w:val="003F406E"/>
    <w:rsid w:val="003F4FC2"/>
    <w:rsid w:val="003F5C3A"/>
    <w:rsid w:val="003F7B22"/>
    <w:rsid w:val="00400F73"/>
    <w:rsid w:val="00401A36"/>
    <w:rsid w:val="00402728"/>
    <w:rsid w:val="004028D0"/>
    <w:rsid w:val="00407520"/>
    <w:rsid w:val="00410C23"/>
    <w:rsid w:val="00410F4E"/>
    <w:rsid w:val="0041129A"/>
    <w:rsid w:val="00411A76"/>
    <w:rsid w:val="00411C28"/>
    <w:rsid w:val="004135AD"/>
    <w:rsid w:val="0041394B"/>
    <w:rsid w:val="00416193"/>
    <w:rsid w:val="00416BD9"/>
    <w:rsid w:val="004178E4"/>
    <w:rsid w:val="004202C3"/>
    <w:rsid w:val="0042050A"/>
    <w:rsid w:val="00422D89"/>
    <w:rsid w:val="00423ACC"/>
    <w:rsid w:val="004243F3"/>
    <w:rsid w:val="00425E02"/>
    <w:rsid w:val="0042692C"/>
    <w:rsid w:val="00426E44"/>
    <w:rsid w:val="0042751F"/>
    <w:rsid w:val="00430337"/>
    <w:rsid w:val="0043594A"/>
    <w:rsid w:val="0043630A"/>
    <w:rsid w:val="00437AE1"/>
    <w:rsid w:val="00441973"/>
    <w:rsid w:val="004426F9"/>
    <w:rsid w:val="00442B1B"/>
    <w:rsid w:val="00443424"/>
    <w:rsid w:val="00444642"/>
    <w:rsid w:val="00444F39"/>
    <w:rsid w:val="004461EC"/>
    <w:rsid w:val="0044696F"/>
    <w:rsid w:val="00446BBB"/>
    <w:rsid w:val="004471C4"/>
    <w:rsid w:val="00452083"/>
    <w:rsid w:val="004522E5"/>
    <w:rsid w:val="004534B8"/>
    <w:rsid w:val="0045386E"/>
    <w:rsid w:val="00454825"/>
    <w:rsid w:val="004552E5"/>
    <w:rsid w:val="00455796"/>
    <w:rsid w:val="004562D5"/>
    <w:rsid w:val="00456B76"/>
    <w:rsid w:val="00457205"/>
    <w:rsid w:val="004578A8"/>
    <w:rsid w:val="00464FF1"/>
    <w:rsid w:val="00465565"/>
    <w:rsid w:val="0046591D"/>
    <w:rsid w:val="00465E85"/>
    <w:rsid w:val="00465F11"/>
    <w:rsid w:val="00466118"/>
    <w:rsid w:val="00466572"/>
    <w:rsid w:val="004679D1"/>
    <w:rsid w:val="0047107E"/>
    <w:rsid w:val="0047116E"/>
    <w:rsid w:val="00477471"/>
    <w:rsid w:val="00477C69"/>
    <w:rsid w:val="00477EF7"/>
    <w:rsid w:val="004819EC"/>
    <w:rsid w:val="00485DC5"/>
    <w:rsid w:val="00485E56"/>
    <w:rsid w:val="00486D26"/>
    <w:rsid w:val="00486FB0"/>
    <w:rsid w:val="00487041"/>
    <w:rsid w:val="004911D7"/>
    <w:rsid w:val="0049178C"/>
    <w:rsid w:val="0049588C"/>
    <w:rsid w:val="004978D8"/>
    <w:rsid w:val="004A345D"/>
    <w:rsid w:val="004A38FF"/>
    <w:rsid w:val="004B0E33"/>
    <w:rsid w:val="004B126D"/>
    <w:rsid w:val="004B257C"/>
    <w:rsid w:val="004B486C"/>
    <w:rsid w:val="004B4BA0"/>
    <w:rsid w:val="004B6A18"/>
    <w:rsid w:val="004C29B6"/>
    <w:rsid w:val="004C4CAC"/>
    <w:rsid w:val="004C6243"/>
    <w:rsid w:val="004C658D"/>
    <w:rsid w:val="004C7837"/>
    <w:rsid w:val="004C7B0A"/>
    <w:rsid w:val="004D1674"/>
    <w:rsid w:val="004D242A"/>
    <w:rsid w:val="004D254C"/>
    <w:rsid w:val="004D3AF6"/>
    <w:rsid w:val="004D494F"/>
    <w:rsid w:val="004D524B"/>
    <w:rsid w:val="004D59B3"/>
    <w:rsid w:val="004D5B46"/>
    <w:rsid w:val="004D70EE"/>
    <w:rsid w:val="004D7419"/>
    <w:rsid w:val="004E0882"/>
    <w:rsid w:val="004E0A20"/>
    <w:rsid w:val="004E0DD9"/>
    <w:rsid w:val="004E1500"/>
    <w:rsid w:val="004E1613"/>
    <w:rsid w:val="004E2276"/>
    <w:rsid w:val="004E2959"/>
    <w:rsid w:val="004E2C5C"/>
    <w:rsid w:val="004E3B98"/>
    <w:rsid w:val="004E41FD"/>
    <w:rsid w:val="004E6DA6"/>
    <w:rsid w:val="004E713F"/>
    <w:rsid w:val="004E79F8"/>
    <w:rsid w:val="004F11E1"/>
    <w:rsid w:val="004F120D"/>
    <w:rsid w:val="004F18C9"/>
    <w:rsid w:val="004F2814"/>
    <w:rsid w:val="004F3BC2"/>
    <w:rsid w:val="004F4E11"/>
    <w:rsid w:val="004F56AE"/>
    <w:rsid w:val="004F5E2C"/>
    <w:rsid w:val="004F7E82"/>
    <w:rsid w:val="005001FE"/>
    <w:rsid w:val="0050041C"/>
    <w:rsid w:val="00500AB6"/>
    <w:rsid w:val="00500B39"/>
    <w:rsid w:val="00500D91"/>
    <w:rsid w:val="00500DF3"/>
    <w:rsid w:val="00501A10"/>
    <w:rsid w:val="00503417"/>
    <w:rsid w:val="00503EA5"/>
    <w:rsid w:val="005040F6"/>
    <w:rsid w:val="0050424F"/>
    <w:rsid w:val="005052CC"/>
    <w:rsid w:val="0051034A"/>
    <w:rsid w:val="00511BAC"/>
    <w:rsid w:val="00512E71"/>
    <w:rsid w:val="00512F55"/>
    <w:rsid w:val="005144CE"/>
    <w:rsid w:val="00514DCA"/>
    <w:rsid w:val="00515084"/>
    <w:rsid w:val="00516615"/>
    <w:rsid w:val="005168C1"/>
    <w:rsid w:val="00516DEC"/>
    <w:rsid w:val="005209C9"/>
    <w:rsid w:val="00523324"/>
    <w:rsid w:val="00526BDE"/>
    <w:rsid w:val="00526E09"/>
    <w:rsid w:val="00526F98"/>
    <w:rsid w:val="00527697"/>
    <w:rsid w:val="00531AA8"/>
    <w:rsid w:val="0053274A"/>
    <w:rsid w:val="00532A62"/>
    <w:rsid w:val="0053319E"/>
    <w:rsid w:val="005338D7"/>
    <w:rsid w:val="00533CC3"/>
    <w:rsid w:val="00533D42"/>
    <w:rsid w:val="00535272"/>
    <w:rsid w:val="005417E4"/>
    <w:rsid w:val="00542D09"/>
    <w:rsid w:val="00543771"/>
    <w:rsid w:val="00543C09"/>
    <w:rsid w:val="00547C1C"/>
    <w:rsid w:val="005503A4"/>
    <w:rsid w:val="00550D4E"/>
    <w:rsid w:val="0055107E"/>
    <w:rsid w:val="005532E6"/>
    <w:rsid w:val="00555649"/>
    <w:rsid w:val="005560E2"/>
    <w:rsid w:val="00557F0A"/>
    <w:rsid w:val="00566B22"/>
    <w:rsid w:val="00571A70"/>
    <w:rsid w:val="005753C7"/>
    <w:rsid w:val="005754EA"/>
    <w:rsid w:val="0057596F"/>
    <w:rsid w:val="00575F9D"/>
    <w:rsid w:val="005804B3"/>
    <w:rsid w:val="00580AC0"/>
    <w:rsid w:val="00580CFF"/>
    <w:rsid w:val="00580FA4"/>
    <w:rsid w:val="00582CB6"/>
    <w:rsid w:val="00584DF5"/>
    <w:rsid w:val="00584F74"/>
    <w:rsid w:val="0058659D"/>
    <w:rsid w:val="00586770"/>
    <w:rsid w:val="00586A0A"/>
    <w:rsid w:val="0059191D"/>
    <w:rsid w:val="00591E3B"/>
    <w:rsid w:val="005935C4"/>
    <w:rsid w:val="00593B53"/>
    <w:rsid w:val="00594AA5"/>
    <w:rsid w:val="00595AC5"/>
    <w:rsid w:val="00596D04"/>
    <w:rsid w:val="00596E75"/>
    <w:rsid w:val="00597098"/>
    <w:rsid w:val="005A0D59"/>
    <w:rsid w:val="005A0E76"/>
    <w:rsid w:val="005A1FB8"/>
    <w:rsid w:val="005A32F4"/>
    <w:rsid w:val="005A34C3"/>
    <w:rsid w:val="005A602E"/>
    <w:rsid w:val="005A75E9"/>
    <w:rsid w:val="005A7F5A"/>
    <w:rsid w:val="005B125F"/>
    <w:rsid w:val="005B23A6"/>
    <w:rsid w:val="005B4411"/>
    <w:rsid w:val="005B4817"/>
    <w:rsid w:val="005B4A08"/>
    <w:rsid w:val="005B7367"/>
    <w:rsid w:val="005B7C23"/>
    <w:rsid w:val="005B7D6A"/>
    <w:rsid w:val="005C1184"/>
    <w:rsid w:val="005C2A80"/>
    <w:rsid w:val="005C328B"/>
    <w:rsid w:val="005C3AEA"/>
    <w:rsid w:val="005C41D8"/>
    <w:rsid w:val="005C4AFB"/>
    <w:rsid w:val="005C550E"/>
    <w:rsid w:val="005C5579"/>
    <w:rsid w:val="005C5713"/>
    <w:rsid w:val="005C6900"/>
    <w:rsid w:val="005C774C"/>
    <w:rsid w:val="005D6F9B"/>
    <w:rsid w:val="005D7E37"/>
    <w:rsid w:val="005E029B"/>
    <w:rsid w:val="005E1B16"/>
    <w:rsid w:val="005E27A8"/>
    <w:rsid w:val="005E32F5"/>
    <w:rsid w:val="005E3B0A"/>
    <w:rsid w:val="005E5548"/>
    <w:rsid w:val="005E5C3D"/>
    <w:rsid w:val="005E76D7"/>
    <w:rsid w:val="005E77C6"/>
    <w:rsid w:val="005F025C"/>
    <w:rsid w:val="005F1545"/>
    <w:rsid w:val="005F46DC"/>
    <w:rsid w:val="005F5554"/>
    <w:rsid w:val="005F59EB"/>
    <w:rsid w:val="005F68A2"/>
    <w:rsid w:val="00600FDB"/>
    <w:rsid w:val="0060177C"/>
    <w:rsid w:val="00602E4D"/>
    <w:rsid w:val="006043A8"/>
    <w:rsid w:val="00605C3B"/>
    <w:rsid w:val="00606A18"/>
    <w:rsid w:val="00606B3B"/>
    <w:rsid w:val="00606F13"/>
    <w:rsid w:val="006076B3"/>
    <w:rsid w:val="0061011A"/>
    <w:rsid w:val="00610713"/>
    <w:rsid w:val="0061149A"/>
    <w:rsid w:val="006115AF"/>
    <w:rsid w:val="00611939"/>
    <w:rsid w:val="006124C8"/>
    <w:rsid w:val="00612E68"/>
    <w:rsid w:val="006133E1"/>
    <w:rsid w:val="0061407B"/>
    <w:rsid w:val="00615B18"/>
    <w:rsid w:val="00615F86"/>
    <w:rsid w:val="00616022"/>
    <w:rsid w:val="0061678B"/>
    <w:rsid w:val="00616EE4"/>
    <w:rsid w:val="0062022E"/>
    <w:rsid w:val="00621602"/>
    <w:rsid w:val="00621B0F"/>
    <w:rsid w:val="006222A8"/>
    <w:rsid w:val="006237E4"/>
    <w:rsid w:val="00623897"/>
    <w:rsid w:val="00623F55"/>
    <w:rsid w:val="00623F60"/>
    <w:rsid w:val="006241F6"/>
    <w:rsid w:val="0062487A"/>
    <w:rsid w:val="00624A01"/>
    <w:rsid w:val="006259C2"/>
    <w:rsid w:val="00626253"/>
    <w:rsid w:val="00627365"/>
    <w:rsid w:val="006275E3"/>
    <w:rsid w:val="00627C4A"/>
    <w:rsid w:val="006315EC"/>
    <w:rsid w:val="006331A1"/>
    <w:rsid w:val="006340E5"/>
    <w:rsid w:val="00635857"/>
    <w:rsid w:val="00635FE3"/>
    <w:rsid w:val="00636B0B"/>
    <w:rsid w:val="00636E58"/>
    <w:rsid w:val="00637CC2"/>
    <w:rsid w:val="00643118"/>
    <w:rsid w:val="0064329F"/>
    <w:rsid w:val="00643CBB"/>
    <w:rsid w:val="00646B64"/>
    <w:rsid w:val="00647E98"/>
    <w:rsid w:val="0065039E"/>
    <w:rsid w:val="00650D60"/>
    <w:rsid w:val="006525B1"/>
    <w:rsid w:val="006525F2"/>
    <w:rsid w:val="00652632"/>
    <w:rsid w:val="00653F4F"/>
    <w:rsid w:val="00654907"/>
    <w:rsid w:val="00657CFB"/>
    <w:rsid w:val="00661BAD"/>
    <w:rsid w:val="00662E36"/>
    <w:rsid w:val="00663871"/>
    <w:rsid w:val="0066399C"/>
    <w:rsid w:val="00665BE9"/>
    <w:rsid w:val="00665CB7"/>
    <w:rsid w:val="00666FD0"/>
    <w:rsid w:val="0067002F"/>
    <w:rsid w:val="00671B5A"/>
    <w:rsid w:val="00671DCF"/>
    <w:rsid w:val="00671EA1"/>
    <w:rsid w:val="00672265"/>
    <w:rsid w:val="00672D3F"/>
    <w:rsid w:val="00680AF5"/>
    <w:rsid w:val="00682863"/>
    <w:rsid w:val="006832D4"/>
    <w:rsid w:val="00683553"/>
    <w:rsid w:val="006855D5"/>
    <w:rsid w:val="00686815"/>
    <w:rsid w:val="006903A0"/>
    <w:rsid w:val="006908D9"/>
    <w:rsid w:val="00690E74"/>
    <w:rsid w:val="00692091"/>
    <w:rsid w:val="0069218C"/>
    <w:rsid w:val="00692489"/>
    <w:rsid w:val="0069465B"/>
    <w:rsid w:val="00695071"/>
    <w:rsid w:val="00695EB7"/>
    <w:rsid w:val="006977A8"/>
    <w:rsid w:val="00697AC4"/>
    <w:rsid w:val="00697C04"/>
    <w:rsid w:val="006A003C"/>
    <w:rsid w:val="006A031E"/>
    <w:rsid w:val="006A046D"/>
    <w:rsid w:val="006A27D7"/>
    <w:rsid w:val="006A388D"/>
    <w:rsid w:val="006A5483"/>
    <w:rsid w:val="006A6473"/>
    <w:rsid w:val="006A6C70"/>
    <w:rsid w:val="006A72CD"/>
    <w:rsid w:val="006B0B65"/>
    <w:rsid w:val="006B1C2B"/>
    <w:rsid w:val="006B2616"/>
    <w:rsid w:val="006B2E84"/>
    <w:rsid w:val="006B3EA0"/>
    <w:rsid w:val="006B47CB"/>
    <w:rsid w:val="006B4F8A"/>
    <w:rsid w:val="006B5D88"/>
    <w:rsid w:val="006B5F23"/>
    <w:rsid w:val="006B692A"/>
    <w:rsid w:val="006B7310"/>
    <w:rsid w:val="006B7778"/>
    <w:rsid w:val="006B7E6B"/>
    <w:rsid w:val="006B7ED0"/>
    <w:rsid w:val="006C0041"/>
    <w:rsid w:val="006C14FA"/>
    <w:rsid w:val="006C1511"/>
    <w:rsid w:val="006C19BD"/>
    <w:rsid w:val="006C2E5A"/>
    <w:rsid w:val="006C318B"/>
    <w:rsid w:val="006C3E1C"/>
    <w:rsid w:val="006C3F3C"/>
    <w:rsid w:val="006C4845"/>
    <w:rsid w:val="006C4A49"/>
    <w:rsid w:val="006C4FBF"/>
    <w:rsid w:val="006C78C1"/>
    <w:rsid w:val="006D04FF"/>
    <w:rsid w:val="006D20AB"/>
    <w:rsid w:val="006D27EF"/>
    <w:rsid w:val="006D3DE9"/>
    <w:rsid w:val="006D7019"/>
    <w:rsid w:val="006D798A"/>
    <w:rsid w:val="006D7E4A"/>
    <w:rsid w:val="006E0009"/>
    <w:rsid w:val="006E085E"/>
    <w:rsid w:val="006E09F6"/>
    <w:rsid w:val="006E5A49"/>
    <w:rsid w:val="006E7A1C"/>
    <w:rsid w:val="006E7DEC"/>
    <w:rsid w:val="006F04B0"/>
    <w:rsid w:val="006F0DE1"/>
    <w:rsid w:val="006F0E6A"/>
    <w:rsid w:val="006F229A"/>
    <w:rsid w:val="006F3526"/>
    <w:rsid w:val="006F4AD8"/>
    <w:rsid w:val="006F4C06"/>
    <w:rsid w:val="006F4DE0"/>
    <w:rsid w:val="006F65C7"/>
    <w:rsid w:val="006F69D6"/>
    <w:rsid w:val="006F6B88"/>
    <w:rsid w:val="007043E0"/>
    <w:rsid w:val="007052C2"/>
    <w:rsid w:val="00711812"/>
    <w:rsid w:val="00711F70"/>
    <w:rsid w:val="00712B50"/>
    <w:rsid w:val="007146C1"/>
    <w:rsid w:val="00714D90"/>
    <w:rsid w:val="00714EEA"/>
    <w:rsid w:val="007163B4"/>
    <w:rsid w:val="0071665D"/>
    <w:rsid w:val="00717436"/>
    <w:rsid w:val="0071759C"/>
    <w:rsid w:val="00721880"/>
    <w:rsid w:val="007225D8"/>
    <w:rsid w:val="00722961"/>
    <w:rsid w:val="00725D58"/>
    <w:rsid w:val="007302F7"/>
    <w:rsid w:val="00736649"/>
    <w:rsid w:val="0074024E"/>
    <w:rsid w:val="00740938"/>
    <w:rsid w:val="00740DD8"/>
    <w:rsid w:val="00744274"/>
    <w:rsid w:val="00744FA9"/>
    <w:rsid w:val="0074514F"/>
    <w:rsid w:val="00747FDC"/>
    <w:rsid w:val="0075173A"/>
    <w:rsid w:val="00751E45"/>
    <w:rsid w:val="00752B18"/>
    <w:rsid w:val="00752DA2"/>
    <w:rsid w:val="00753D35"/>
    <w:rsid w:val="00754743"/>
    <w:rsid w:val="00757081"/>
    <w:rsid w:val="00757F72"/>
    <w:rsid w:val="00760750"/>
    <w:rsid w:val="00761DDB"/>
    <w:rsid w:val="00761E71"/>
    <w:rsid w:val="00765F89"/>
    <w:rsid w:val="00766FDE"/>
    <w:rsid w:val="007714A7"/>
    <w:rsid w:val="00772803"/>
    <w:rsid w:val="00772BC1"/>
    <w:rsid w:val="00773D91"/>
    <w:rsid w:val="00773E49"/>
    <w:rsid w:val="007748B1"/>
    <w:rsid w:val="00776AA5"/>
    <w:rsid w:val="0078228E"/>
    <w:rsid w:val="00782782"/>
    <w:rsid w:val="00782E07"/>
    <w:rsid w:val="00784793"/>
    <w:rsid w:val="00784E93"/>
    <w:rsid w:val="00786E96"/>
    <w:rsid w:val="007870D6"/>
    <w:rsid w:val="007871D2"/>
    <w:rsid w:val="00793F9E"/>
    <w:rsid w:val="00794FC4"/>
    <w:rsid w:val="00795B40"/>
    <w:rsid w:val="00797892"/>
    <w:rsid w:val="007A0ECC"/>
    <w:rsid w:val="007A1804"/>
    <w:rsid w:val="007A21B3"/>
    <w:rsid w:val="007A44A8"/>
    <w:rsid w:val="007A4F4A"/>
    <w:rsid w:val="007B2932"/>
    <w:rsid w:val="007B345B"/>
    <w:rsid w:val="007B4BC4"/>
    <w:rsid w:val="007B607B"/>
    <w:rsid w:val="007B7C7C"/>
    <w:rsid w:val="007C0E42"/>
    <w:rsid w:val="007C15A1"/>
    <w:rsid w:val="007C1A58"/>
    <w:rsid w:val="007C3815"/>
    <w:rsid w:val="007C3A28"/>
    <w:rsid w:val="007C4541"/>
    <w:rsid w:val="007C6EA5"/>
    <w:rsid w:val="007C6EB0"/>
    <w:rsid w:val="007C77B4"/>
    <w:rsid w:val="007D1051"/>
    <w:rsid w:val="007D1469"/>
    <w:rsid w:val="007D1A91"/>
    <w:rsid w:val="007D2886"/>
    <w:rsid w:val="007D2BAF"/>
    <w:rsid w:val="007D44AB"/>
    <w:rsid w:val="007D5AA6"/>
    <w:rsid w:val="007D5D3F"/>
    <w:rsid w:val="007D7000"/>
    <w:rsid w:val="007E0224"/>
    <w:rsid w:val="007E17E1"/>
    <w:rsid w:val="007E1A07"/>
    <w:rsid w:val="007E26FB"/>
    <w:rsid w:val="007E2734"/>
    <w:rsid w:val="007E281C"/>
    <w:rsid w:val="007E2DF5"/>
    <w:rsid w:val="007E3BF3"/>
    <w:rsid w:val="007E40F4"/>
    <w:rsid w:val="007E44BC"/>
    <w:rsid w:val="007E472A"/>
    <w:rsid w:val="007E4E45"/>
    <w:rsid w:val="007E5515"/>
    <w:rsid w:val="007E5DA5"/>
    <w:rsid w:val="007E6303"/>
    <w:rsid w:val="007E69D8"/>
    <w:rsid w:val="007E720E"/>
    <w:rsid w:val="007E72D9"/>
    <w:rsid w:val="007E7CC8"/>
    <w:rsid w:val="007F07DE"/>
    <w:rsid w:val="007F07F4"/>
    <w:rsid w:val="007F1B4C"/>
    <w:rsid w:val="007F5166"/>
    <w:rsid w:val="007F7F3A"/>
    <w:rsid w:val="00800481"/>
    <w:rsid w:val="00801861"/>
    <w:rsid w:val="00803B14"/>
    <w:rsid w:val="00803E10"/>
    <w:rsid w:val="00803EBC"/>
    <w:rsid w:val="008044C7"/>
    <w:rsid w:val="00804C2C"/>
    <w:rsid w:val="00804D75"/>
    <w:rsid w:val="00805834"/>
    <w:rsid w:val="00805B05"/>
    <w:rsid w:val="00806BB8"/>
    <w:rsid w:val="008119A0"/>
    <w:rsid w:val="00811AA2"/>
    <w:rsid w:val="00811E0F"/>
    <w:rsid w:val="00813C98"/>
    <w:rsid w:val="0081579D"/>
    <w:rsid w:val="00815F32"/>
    <w:rsid w:val="00816638"/>
    <w:rsid w:val="00816DCA"/>
    <w:rsid w:val="008205FA"/>
    <w:rsid w:val="008213F8"/>
    <w:rsid w:val="008221C5"/>
    <w:rsid w:val="00822520"/>
    <w:rsid w:val="0082258B"/>
    <w:rsid w:val="008226C5"/>
    <w:rsid w:val="00827160"/>
    <w:rsid w:val="0082755D"/>
    <w:rsid w:val="00827916"/>
    <w:rsid w:val="008279E5"/>
    <w:rsid w:val="0083039E"/>
    <w:rsid w:val="008306F4"/>
    <w:rsid w:val="00831FFB"/>
    <w:rsid w:val="00832953"/>
    <w:rsid w:val="00834E25"/>
    <w:rsid w:val="00834FF2"/>
    <w:rsid w:val="00835E96"/>
    <w:rsid w:val="008400C0"/>
    <w:rsid w:val="0084116E"/>
    <w:rsid w:val="00841BF6"/>
    <w:rsid w:val="008437E0"/>
    <w:rsid w:val="008450C8"/>
    <w:rsid w:val="00846BD7"/>
    <w:rsid w:val="0084739F"/>
    <w:rsid w:val="008477A5"/>
    <w:rsid w:val="0085133F"/>
    <w:rsid w:val="0085166D"/>
    <w:rsid w:val="0085286F"/>
    <w:rsid w:val="008533D8"/>
    <w:rsid w:val="008544D2"/>
    <w:rsid w:val="00860685"/>
    <w:rsid w:val="00860E1D"/>
    <w:rsid w:val="00861142"/>
    <w:rsid w:val="00861713"/>
    <w:rsid w:val="00861B69"/>
    <w:rsid w:val="008623BD"/>
    <w:rsid w:val="0086250B"/>
    <w:rsid w:val="00862D3C"/>
    <w:rsid w:val="00862F06"/>
    <w:rsid w:val="008633E0"/>
    <w:rsid w:val="0086356F"/>
    <w:rsid w:val="00863779"/>
    <w:rsid w:val="00864389"/>
    <w:rsid w:val="00864739"/>
    <w:rsid w:val="00864A88"/>
    <w:rsid w:val="0086518C"/>
    <w:rsid w:val="0086574F"/>
    <w:rsid w:val="00870022"/>
    <w:rsid w:val="00870D9D"/>
    <w:rsid w:val="00872DBA"/>
    <w:rsid w:val="00874EEE"/>
    <w:rsid w:val="00876CA4"/>
    <w:rsid w:val="0087720E"/>
    <w:rsid w:val="0087740D"/>
    <w:rsid w:val="00877970"/>
    <w:rsid w:val="00880119"/>
    <w:rsid w:val="0088017A"/>
    <w:rsid w:val="008814A5"/>
    <w:rsid w:val="00885FE5"/>
    <w:rsid w:val="00886A09"/>
    <w:rsid w:val="00887156"/>
    <w:rsid w:val="008906B5"/>
    <w:rsid w:val="00890CC9"/>
    <w:rsid w:val="0089156B"/>
    <w:rsid w:val="00891986"/>
    <w:rsid w:val="0089345B"/>
    <w:rsid w:val="00893E50"/>
    <w:rsid w:val="008944C6"/>
    <w:rsid w:val="008964DB"/>
    <w:rsid w:val="00897BF3"/>
    <w:rsid w:val="008A1C2B"/>
    <w:rsid w:val="008A396A"/>
    <w:rsid w:val="008A4BA8"/>
    <w:rsid w:val="008A4E7B"/>
    <w:rsid w:val="008A564A"/>
    <w:rsid w:val="008A5FBB"/>
    <w:rsid w:val="008A6320"/>
    <w:rsid w:val="008A642C"/>
    <w:rsid w:val="008B00FF"/>
    <w:rsid w:val="008B0D0F"/>
    <w:rsid w:val="008B2632"/>
    <w:rsid w:val="008B320A"/>
    <w:rsid w:val="008B44AA"/>
    <w:rsid w:val="008B698E"/>
    <w:rsid w:val="008B6F36"/>
    <w:rsid w:val="008B7DED"/>
    <w:rsid w:val="008C0CB8"/>
    <w:rsid w:val="008C0F20"/>
    <w:rsid w:val="008C137C"/>
    <w:rsid w:val="008C16E9"/>
    <w:rsid w:val="008C1953"/>
    <w:rsid w:val="008C2350"/>
    <w:rsid w:val="008C2F59"/>
    <w:rsid w:val="008C3017"/>
    <w:rsid w:val="008C59D6"/>
    <w:rsid w:val="008C6652"/>
    <w:rsid w:val="008C71C3"/>
    <w:rsid w:val="008C786D"/>
    <w:rsid w:val="008D18A2"/>
    <w:rsid w:val="008D2687"/>
    <w:rsid w:val="008D2745"/>
    <w:rsid w:val="008D39AA"/>
    <w:rsid w:val="008D51B7"/>
    <w:rsid w:val="008D6D19"/>
    <w:rsid w:val="008D6D2F"/>
    <w:rsid w:val="008D6FDC"/>
    <w:rsid w:val="008E01E5"/>
    <w:rsid w:val="008E026A"/>
    <w:rsid w:val="008E0897"/>
    <w:rsid w:val="008E14F1"/>
    <w:rsid w:val="008E19A9"/>
    <w:rsid w:val="008E3928"/>
    <w:rsid w:val="008E45F6"/>
    <w:rsid w:val="008E5A36"/>
    <w:rsid w:val="008E6065"/>
    <w:rsid w:val="008E648F"/>
    <w:rsid w:val="008E6D57"/>
    <w:rsid w:val="008E7118"/>
    <w:rsid w:val="008F29D3"/>
    <w:rsid w:val="008F2C41"/>
    <w:rsid w:val="008F2ED1"/>
    <w:rsid w:val="008F32FF"/>
    <w:rsid w:val="008F3510"/>
    <w:rsid w:val="008F39EA"/>
    <w:rsid w:val="008F46E6"/>
    <w:rsid w:val="008F4C5B"/>
    <w:rsid w:val="008F5F53"/>
    <w:rsid w:val="008F69FF"/>
    <w:rsid w:val="008F6F24"/>
    <w:rsid w:val="008F755A"/>
    <w:rsid w:val="008F76F4"/>
    <w:rsid w:val="008F7E83"/>
    <w:rsid w:val="00901FEA"/>
    <w:rsid w:val="00902A6B"/>
    <w:rsid w:val="00902E97"/>
    <w:rsid w:val="00907177"/>
    <w:rsid w:val="009074D1"/>
    <w:rsid w:val="009076EA"/>
    <w:rsid w:val="009101AD"/>
    <w:rsid w:val="0091384D"/>
    <w:rsid w:val="00913E82"/>
    <w:rsid w:val="00914D25"/>
    <w:rsid w:val="00915809"/>
    <w:rsid w:val="00917ED9"/>
    <w:rsid w:val="0092151B"/>
    <w:rsid w:val="00921D99"/>
    <w:rsid w:val="00922D13"/>
    <w:rsid w:val="00924B02"/>
    <w:rsid w:val="00925F9E"/>
    <w:rsid w:val="00926964"/>
    <w:rsid w:val="009315DC"/>
    <w:rsid w:val="0093162D"/>
    <w:rsid w:val="00932AC5"/>
    <w:rsid w:val="0093310E"/>
    <w:rsid w:val="00934FB7"/>
    <w:rsid w:val="00934FBE"/>
    <w:rsid w:val="0093563F"/>
    <w:rsid w:val="00935CA6"/>
    <w:rsid w:val="00935E00"/>
    <w:rsid w:val="00936C45"/>
    <w:rsid w:val="00940DFE"/>
    <w:rsid w:val="0094104E"/>
    <w:rsid w:val="0094622C"/>
    <w:rsid w:val="00946528"/>
    <w:rsid w:val="00952444"/>
    <w:rsid w:val="00952CC8"/>
    <w:rsid w:val="00955183"/>
    <w:rsid w:val="00957DE9"/>
    <w:rsid w:val="00960489"/>
    <w:rsid w:val="00961751"/>
    <w:rsid w:val="009631C8"/>
    <w:rsid w:val="00963868"/>
    <w:rsid w:val="00963AC9"/>
    <w:rsid w:val="0096484F"/>
    <w:rsid w:val="0096675C"/>
    <w:rsid w:val="0096688C"/>
    <w:rsid w:val="00967B61"/>
    <w:rsid w:val="009704F3"/>
    <w:rsid w:val="00971830"/>
    <w:rsid w:val="00971D67"/>
    <w:rsid w:val="00972B5A"/>
    <w:rsid w:val="0097422A"/>
    <w:rsid w:val="0097456E"/>
    <w:rsid w:val="00974A2B"/>
    <w:rsid w:val="00974F25"/>
    <w:rsid w:val="0097563C"/>
    <w:rsid w:val="009774C4"/>
    <w:rsid w:val="00981874"/>
    <w:rsid w:val="00981CFF"/>
    <w:rsid w:val="0098446D"/>
    <w:rsid w:val="009850F9"/>
    <w:rsid w:val="0098516D"/>
    <w:rsid w:val="00990861"/>
    <w:rsid w:val="00990CFB"/>
    <w:rsid w:val="009925C3"/>
    <w:rsid w:val="00992B28"/>
    <w:rsid w:val="009942CE"/>
    <w:rsid w:val="00994BF0"/>
    <w:rsid w:val="00994F47"/>
    <w:rsid w:val="009953C3"/>
    <w:rsid w:val="0099658D"/>
    <w:rsid w:val="00996600"/>
    <w:rsid w:val="0099705D"/>
    <w:rsid w:val="00997611"/>
    <w:rsid w:val="009978BF"/>
    <w:rsid w:val="009A0092"/>
    <w:rsid w:val="009A2C2B"/>
    <w:rsid w:val="009A4085"/>
    <w:rsid w:val="009A43E7"/>
    <w:rsid w:val="009A6EB3"/>
    <w:rsid w:val="009B0888"/>
    <w:rsid w:val="009B0D81"/>
    <w:rsid w:val="009B1680"/>
    <w:rsid w:val="009B18FA"/>
    <w:rsid w:val="009B19C6"/>
    <w:rsid w:val="009B41EE"/>
    <w:rsid w:val="009B46A1"/>
    <w:rsid w:val="009B46A2"/>
    <w:rsid w:val="009B503C"/>
    <w:rsid w:val="009B676D"/>
    <w:rsid w:val="009B67B1"/>
    <w:rsid w:val="009B67CC"/>
    <w:rsid w:val="009C0711"/>
    <w:rsid w:val="009C16BA"/>
    <w:rsid w:val="009C6416"/>
    <w:rsid w:val="009C6442"/>
    <w:rsid w:val="009C74FF"/>
    <w:rsid w:val="009D1B8F"/>
    <w:rsid w:val="009D2743"/>
    <w:rsid w:val="009D2C54"/>
    <w:rsid w:val="009D4B6B"/>
    <w:rsid w:val="009D5CC6"/>
    <w:rsid w:val="009E1012"/>
    <w:rsid w:val="009E1D73"/>
    <w:rsid w:val="009E2BE6"/>
    <w:rsid w:val="009E31D1"/>
    <w:rsid w:val="009E4C4E"/>
    <w:rsid w:val="009E6286"/>
    <w:rsid w:val="009F068F"/>
    <w:rsid w:val="009F229E"/>
    <w:rsid w:val="009F28E3"/>
    <w:rsid w:val="009F430D"/>
    <w:rsid w:val="009F4D56"/>
    <w:rsid w:val="009F6AC5"/>
    <w:rsid w:val="009F7483"/>
    <w:rsid w:val="009F7AB4"/>
    <w:rsid w:val="00A0049F"/>
    <w:rsid w:val="00A0086D"/>
    <w:rsid w:val="00A00C93"/>
    <w:rsid w:val="00A0119C"/>
    <w:rsid w:val="00A01858"/>
    <w:rsid w:val="00A02487"/>
    <w:rsid w:val="00A04491"/>
    <w:rsid w:val="00A05A79"/>
    <w:rsid w:val="00A06739"/>
    <w:rsid w:val="00A07633"/>
    <w:rsid w:val="00A07888"/>
    <w:rsid w:val="00A11066"/>
    <w:rsid w:val="00A12281"/>
    <w:rsid w:val="00A14D53"/>
    <w:rsid w:val="00A177B7"/>
    <w:rsid w:val="00A178C4"/>
    <w:rsid w:val="00A204AE"/>
    <w:rsid w:val="00A219F4"/>
    <w:rsid w:val="00A221ED"/>
    <w:rsid w:val="00A24883"/>
    <w:rsid w:val="00A24E56"/>
    <w:rsid w:val="00A24FBC"/>
    <w:rsid w:val="00A2699E"/>
    <w:rsid w:val="00A306F9"/>
    <w:rsid w:val="00A33E33"/>
    <w:rsid w:val="00A351E0"/>
    <w:rsid w:val="00A37F5E"/>
    <w:rsid w:val="00A4068C"/>
    <w:rsid w:val="00A406E8"/>
    <w:rsid w:val="00A408ED"/>
    <w:rsid w:val="00A41959"/>
    <w:rsid w:val="00A41D62"/>
    <w:rsid w:val="00A432E5"/>
    <w:rsid w:val="00A44E64"/>
    <w:rsid w:val="00A502B5"/>
    <w:rsid w:val="00A53002"/>
    <w:rsid w:val="00A53025"/>
    <w:rsid w:val="00A5310F"/>
    <w:rsid w:val="00A5376E"/>
    <w:rsid w:val="00A537F4"/>
    <w:rsid w:val="00A5597D"/>
    <w:rsid w:val="00A60B26"/>
    <w:rsid w:val="00A61497"/>
    <w:rsid w:val="00A61C8A"/>
    <w:rsid w:val="00A629A7"/>
    <w:rsid w:val="00A62EAF"/>
    <w:rsid w:val="00A64498"/>
    <w:rsid w:val="00A6535F"/>
    <w:rsid w:val="00A65FB8"/>
    <w:rsid w:val="00A6736E"/>
    <w:rsid w:val="00A6746D"/>
    <w:rsid w:val="00A70ACE"/>
    <w:rsid w:val="00A722C0"/>
    <w:rsid w:val="00A73690"/>
    <w:rsid w:val="00A7467B"/>
    <w:rsid w:val="00A75AA1"/>
    <w:rsid w:val="00A75D13"/>
    <w:rsid w:val="00A75E7E"/>
    <w:rsid w:val="00A771F8"/>
    <w:rsid w:val="00A775D8"/>
    <w:rsid w:val="00A77DED"/>
    <w:rsid w:val="00A805C9"/>
    <w:rsid w:val="00A81269"/>
    <w:rsid w:val="00A81646"/>
    <w:rsid w:val="00A8273C"/>
    <w:rsid w:val="00A82FC2"/>
    <w:rsid w:val="00A830E4"/>
    <w:rsid w:val="00A837EF"/>
    <w:rsid w:val="00A84DFD"/>
    <w:rsid w:val="00A8521D"/>
    <w:rsid w:val="00A858DE"/>
    <w:rsid w:val="00A873E4"/>
    <w:rsid w:val="00A8786E"/>
    <w:rsid w:val="00A87921"/>
    <w:rsid w:val="00A8794E"/>
    <w:rsid w:val="00A90CF8"/>
    <w:rsid w:val="00A93544"/>
    <w:rsid w:val="00A937FE"/>
    <w:rsid w:val="00A9437B"/>
    <w:rsid w:val="00A96832"/>
    <w:rsid w:val="00A971EA"/>
    <w:rsid w:val="00AA3084"/>
    <w:rsid w:val="00AA38FD"/>
    <w:rsid w:val="00AA504C"/>
    <w:rsid w:val="00AA5094"/>
    <w:rsid w:val="00AB1A46"/>
    <w:rsid w:val="00AB21B7"/>
    <w:rsid w:val="00AB281C"/>
    <w:rsid w:val="00AB3E7E"/>
    <w:rsid w:val="00AB4F22"/>
    <w:rsid w:val="00AB5B9E"/>
    <w:rsid w:val="00AB5F16"/>
    <w:rsid w:val="00AC0440"/>
    <w:rsid w:val="00AC16CA"/>
    <w:rsid w:val="00AC1D91"/>
    <w:rsid w:val="00AC2050"/>
    <w:rsid w:val="00AC3750"/>
    <w:rsid w:val="00AC58E7"/>
    <w:rsid w:val="00AC5E5B"/>
    <w:rsid w:val="00AC6171"/>
    <w:rsid w:val="00AC66FD"/>
    <w:rsid w:val="00AD2DC9"/>
    <w:rsid w:val="00AD4E34"/>
    <w:rsid w:val="00AD5BBA"/>
    <w:rsid w:val="00AD6C16"/>
    <w:rsid w:val="00AD71AD"/>
    <w:rsid w:val="00AE072D"/>
    <w:rsid w:val="00AE0928"/>
    <w:rsid w:val="00AE1414"/>
    <w:rsid w:val="00AE16D5"/>
    <w:rsid w:val="00AE404A"/>
    <w:rsid w:val="00AE6211"/>
    <w:rsid w:val="00AE6DB9"/>
    <w:rsid w:val="00AE754D"/>
    <w:rsid w:val="00AF3459"/>
    <w:rsid w:val="00AF34D9"/>
    <w:rsid w:val="00AF475B"/>
    <w:rsid w:val="00AF5599"/>
    <w:rsid w:val="00AF58AD"/>
    <w:rsid w:val="00AF67E8"/>
    <w:rsid w:val="00B01435"/>
    <w:rsid w:val="00B01F1B"/>
    <w:rsid w:val="00B02BE7"/>
    <w:rsid w:val="00B02F34"/>
    <w:rsid w:val="00B05913"/>
    <w:rsid w:val="00B06783"/>
    <w:rsid w:val="00B06CE8"/>
    <w:rsid w:val="00B075B1"/>
    <w:rsid w:val="00B07D9D"/>
    <w:rsid w:val="00B117B3"/>
    <w:rsid w:val="00B12DAA"/>
    <w:rsid w:val="00B1390C"/>
    <w:rsid w:val="00B13A18"/>
    <w:rsid w:val="00B1453A"/>
    <w:rsid w:val="00B15EF8"/>
    <w:rsid w:val="00B16E54"/>
    <w:rsid w:val="00B17005"/>
    <w:rsid w:val="00B17174"/>
    <w:rsid w:val="00B20FA3"/>
    <w:rsid w:val="00B21791"/>
    <w:rsid w:val="00B218B1"/>
    <w:rsid w:val="00B23486"/>
    <w:rsid w:val="00B25146"/>
    <w:rsid w:val="00B26259"/>
    <w:rsid w:val="00B2704D"/>
    <w:rsid w:val="00B275ED"/>
    <w:rsid w:val="00B27ECA"/>
    <w:rsid w:val="00B30B1A"/>
    <w:rsid w:val="00B31CD1"/>
    <w:rsid w:val="00B328B3"/>
    <w:rsid w:val="00B328F1"/>
    <w:rsid w:val="00B32B2B"/>
    <w:rsid w:val="00B33C19"/>
    <w:rsid w:val="00B34E6E"/>
    <w:rsid w:val="00B357A5"/>
    <w:rsid w:val="00B3585B"/>
    <w:rsid w:val="00B358AC"/>
    <w:rsid w:val="00B37AE5"/>
    <w:rsid w:val="00B4192F"/>
    <w:rsid w:val="00B422D0"/>
    <w:rsid w:val="00B42533"/>
    <w:rsid w:val="00B4603E"/>
    <w:rsid w:val="00B47212"/>
    <w:rsid w:val="00B54A0E"/>
    <w:rsid w:val="00B55648"/>
    <w:rsid w:val="00B56134"/>
    <w:rsid w:val="00B57700"/>
    <w:rsid w:val="00B6012E"/>
    <w:rsid w:val="00B60A41"/>
    <w:rsid w:val="00B60B7E"/>
    <w:rsid w:val="00B60F37"/>
    <w:rsid w:val="00B63A04"/>
    <w:rsid w:val="00B64743"/>
    <w:rsid w:val="00B65628"/>
    <w:rsid w:val="00B657CC"/>
    <w:rsid w:val="00B657CD"/>
    <w:rsid w:val="00B73722"/>
    <w:rsid w:val="00B73D78"/>
    <w:rsid w:val="00B75B04"/>
    <w:rsid w:val="00B765C1"/>
    <w:rsid w:val="00B76A40"/>
    <w:rsid w:val="00B77C3B"/>
    <w:rsid w:val="00B77E6F"/>
    <w:rsid w:val="00B80D55"/>
    <w:rsid w:val="00B81B4D"/>
    <w:rsid w:val="00B85082"/>
    <w:rsid w:val="00B8590B"/>
    <w:rsid w:val="00B85E3F"/>
    <w:rsid w:val="00B901D8"/>
    <w:rsid w:val="00B9097F"/>
    <w:rsid w:val="00B9319C"/>
    <w:rsid w:val="00B93628"/>
    <w:rsid w:val="00B95585"/>
    <w:rsid w:val="00B960E5"/>
    <w:rsid w:val="00B962EE"/>
    <w:rsid w:val="00B96779"/>
    <w:rsid w:val="00B97312"/>
    <w:rsid w:val="00B973FE"/>
    <w:rsid w:val="00BA044D"/>
    <w:rsid w:val="00BA06F0"/>
    <w:rsid w:val="00BA08E6"/>
    <w:rsid w:val="00BA3491"/>
    <w:rsid w:val="00BA407D"/>
    <w:rsid w:val="00BA41D2"/>
    <w:rsid w:val="00BA74EE"/>
    <w:rsid w:val="00BB2486"/>
    <w:rsid w:val="00BB6023"/>
    <w:rsid w:val="00BB6D6B"/>
    <w:rsid w:val="00BB6E66"/>
    <w:rsid w:val="00BC00DD"/>
    <w:rsid w:val="00BC29A9"/>
    <w:rsid w:val="00BC2DAF"/>
    <w:rsid w:val="00BC36E8"/>
    <w:rsid w:val="00BC3B72"/>
    <w:rsid w:val="00BC481F"/>
    <w:rsid w:val="00BC48A1"/>
    <w:rsid w:val="00BC597A"/>
    <w:rsid w:val="00BC7096"/>
    <w:rsid w:val="00BC733D"/>
    <w:rsid w:val="00BC7B66"/>
    <w:rsid w:val="00BD059D"/>
    <w:rsid w:val="00BD0BD7"/>
    <w:rsid w:val="00BD11C3"/>
    <w:rsid w:val="00BD1768"/>
    <w:rsid w:val="00BD1935"/>
    <w:rsid w:val="00BD203C"/>
    <w:rsid w:val="00BD6651"/>
    <w:rsid w:val="00BD6964"/>
    <w:rsid w:val="00BD6A0F"/>
    <w:rsid w:val="00BE1A3A"/>
    <w:rsid w:val="00BE1C26"/>
    <w:rsid w:val="00BE1E85"/>
    <w:rsid w:val="00BE2C85"/>
    <w:rsid w:val="00BE386D"/>
    <w:rsid w:val="00BE4B92"/>
    <w:rsid w:val="00BE4ED4"/>
    <w:rsid w:val="00BE51B2"/>
    <w:rsid w:val="00BE5E80"/>
    <w:rsid w:val="00BE632E"/>
    <w:rsid w:val="00BE65EA"/>
    <w:rsid w:val="00BF05ED"/>
    <w:rsid w:val="00BF124D"/>
    <w:rsid w:val="00BF2074"/>
    <w:rsid w:val="00BF3363"/>
    <w:rsid w:val="00BF4731"/>
    <w:rsid w:val="00BF6599"/>
    <w:rsid w:val="00BF66DC"/>
    <w:rsid w:val="00BF7D40"/>
    <w:rsid w:val="00BF7F96"/>
    <w:rsid w:val="00C00BC5"/>
    <w:rsid w:val="00C01280"/>
    <w:rsid w:val="00C01DEE"/>
    <w:rsid w:val="00C021E6"/>
    <w:rsid w:val="00C0235C"/>
    <w:rsid w:val="00C03AEF"/>
    <w:rsid w:val="00C0543B"/>
    <w:rsid w:val="00C061D9"/>
    <w:rsid w:val="00C11B5C"/>
    <w:rsid w:val="00C135DE"/>
    <w:rsid w:val="00C14154"/>
    <w:rsid w:val="00C142F8"/>
    <w:rsid w:val="00C1470E"/>
    <w:rsid w:val="00C157EE"/>
    <w:rsid w:val="00C158A6"/>
    <w:rsid w:val="00C16010"/>
    <w:rsid w:val="00C16326"/>
    <w:rsid w:val="00C16848"/>
    <w:rsid w:val="00C176F4"/>
    <w:rsid w:val="00C21E0A"/>
    <w:rsid w:val="00C23201"/>
    <w:rsid w:val="00C24FEB"/>
    <w:rsid w:val="00C25878"/>
    <w:rsid w:val="00C2753E"/>
    <w:rsid w:val="00C277E5"/>
    <w:rsid w:val="00C27943"/>
    <w:rsid w:val="00C27E48"/>
    <w:rsid w:val="00C32BA6"/>
    <w:rsid w:val="00C34690"/>
    <w:rsid w:val="00C35A64"/>
    <w:rsid w:val="00C35BB7"/>
    <w:rsid w:val="00C3775F"/>
    <w:rsid w:val="00C409CA"/>
    <w:rsid w:val="00C40FAF"/>
    <w:rsid w:val="00C41B11"/>
    <w:rsid w:val="00C43590"/>
    <w:rsid w:val="00C43EDB"/>
    <w:rsid w:val="00C4509D"/>
    <w:rsid w:val="00C47280"/>
    <w:rsid w:val="00C478D1"/>
    <w:rsid w:val="00C47A5F"/>
    <w:rsid w:val="00C50D2E"/>
    <w:rsid w:val="00C5121C"/>
    <w:rsid w:val="00C52466"/>
    <w:rsid w:val="00C5389B"/>
    <w:rsid w:val="00C53C8B"/>
    <w:rsid w:val="00C55A72"/>
    <w:rsid w:val="00C56B9C"/>
    <w:rsid w:val="00C57E08"/>
    <w:rsid w:val="00C57F51"/>
    <w:rsid w:val="00C61BFC"/>
    <w:rsid w:val="00C62D80"/>
    <w:rsid w:val="00C63F99"/>
    <w:rsid w:val="00C64A71"/>
    <w:rsid w:val="00C64B6E"/>
    <w:rsid w:val="00C65CB1"/>
    <w:rsid w:val="00C65E5C"/>
    <w:rsid w:val="00C66E0B"/>
    <w:rsid w:val="00C676E1"/>
    <w:rsid w:val="00C679C6"/>
    <w:rsid w:val="00C7115A"/>
    <w:rsid w:val="00C7131B"/>
    <w:rsid w:val="00C71E2E"/>
    <w:rsid w:val="00C72455"/>
    <w:rsid w:val="00C75A06"/>
    <w:rsid w:val="00C77FAE"/>
    <w:rsid w:val="00C81D04"/>
    <w:rsid w:val="00C82F97"/>
    <w:rsid w:val="00C831CC"/>
    <w:rsid w:val="00C83934"/>
    <w:rsid w:val="00C84F51"/>
    <w:rsid w:val="00C854AF"/>
    <w:rsid w:val="00C85677"/>
    <w:rsid w:val="00C8576E"/>
    <w:rsid w:val="00C866F8"/>
    <w:rsid w:val="00C90BAB"/>
    <w:rsid w:val="00C90E3C"/>
    <w:rsid w:val="00C913C6"/>
    <w:rsid w:val="00C91888"/>
    <w:rsid w:val="00C9282E"/>
    <w:rsid w:val="00C939AB"/>
    <w:rsid w:val="00C94698"/>
    <w:rsid w:val="00C95E04"/>
    <w:rsid w:val="00C963E9"/>
    <w:rsid w:val="00C96BE4"/>
    <w:rsid w:val="00CA0F2E"/>
    <w:rsid w:val="00CA0FA9"/>
    <w:rsid w:val="00CA19D2"/>
    <w:rsid w:val="00CA2C46"/>
    <w:rsid w:val="00CA2DCE"/>
    <w:rsid w:val="00CA2FD6"/>
    <w:rsid w:val="00CA319F"/>
    <w:rsid w:val="00CA37EC"/>
    <w:rsid w:val="00CA4AC7"/>
    <w:rsid w:val="00CA6F9F"/>
    <w:rsid w:val="00CA7F60"/>
    <w:rsid w:val="00CB0346"/>
    <w:rsid w:val="00CB0EE1"/>
    <w:rsid w:val="00CB2372"/>
    <w:rsid w:val="00CB2E56"/>
    <w:rsid w:val="00CB4912"/>
    <w:rsid w:val="00CB7238"/>
    <w:rsid w:val="00CB7805"/>
    <w:rsid w:val="00CC05D2"/>
    <w:rsid w:val="00CC1E69"/>
    <w:rsid w:val="00CC38C3"/>
    <w:rsid w:val="00CC462F"/>
    <w:rsid w:val="00CC46AB"/>
    <w:rsid w:val="00CC4A5C"/>
    <w:rsid w:val="00CC4E8A"/>
    <w:rsid w:val="00CC5111"/>
    <w:rsid w:val="00CC6C72"/>
    <w:rsid w:val="00CD1203"/>
    <w:rsid w:val="00CD19A4"/>
    <w:rsid w:val="00CD1C50"/>
    <w:rsid w:val="00CD1F1F"/>
    <w:rsid w:val="00CD4C74"/>
    <w:rsid w:val="00CD4CA4"/>
    <w:rsid w:val="00CD597D"/>
    <w:rsid w:val="00CD774D"/>
    <w:rsid w:val="00CD7DAA"/>
    <w:rsid w:val="00CE0274"/>
    <w:rsid w:val="00CE02CD"/>
    <w:rsid w:val="00CE171E"/>
    <w:rsid w:val="00CE1C70"/>
    <w:rsid w:val="00CE2D9C"/>
    <w:rsid w:val="00CE2F7A"/>
    <w:rsid w:val="00CE3AAB"/>
    <w:rsid w:val="00CE4866"/>
    <w:rsid w:val="00CE4FFD"/>
    <w:rsid w:val="00CE55F1"/>
    <w:rsid w:val="00CE7070"/>
    <w:rsid w:val="00CF1273"/>
    <w:rsid w:val="00CF1427"/>
    <w:rsid w:val="00CF31A9"/>
    <w:rsid w:val="00CF347C"/>
    <w:rsid w:val="00CF4854"/>
    <w:rsid w:val="00CF4AEC"/>
    <w:rsid w:val="00CF5012"/>
    <w:rsid w:val="00CF5ED8"/>
    <w:rsid w:val="00CF6F29"/>
    <w:rsid w:val="00CF7586"/>
    <w:rsid w:val="00D00DE2"/>
    <w:rsid w:val="00D01D54"/>
    <w:rsid w:val="00D01F6B"/>
    <w:rsid w:val="00D0297A"/>
    <w:rsid w:val="00D069BA"/>
    <w:rsid w:val="00D06FF2"/>
    <w:rsid w:val="00D071D6"/>
    <w:rsid w:val="00D07CA6"/>
    <w:rsid w:val="00D100C1"/>
    <w:rsid w:val="00D10C50"/>
    <w:rsid w:val="00D121EA"/>
    <w:rsid w:val="00D121F0"/>
    <w:rsid w:val="00D1228A"/>
    <w:rsid w:val="00D145AD"/>
    <w:rsid w:val="00D167E6"/>
    <w:rsid w:val="00D20195"/>
    <w:rsid w:val="00D205CF"/>
    <w:rsid w:val="00D20E20"/>
    <w:rsid w:val="00D21482"/>
    <w:rsid w:val="00D226EB"/>
    <w:rsid w:val="00D22BB9"/>
    <w:rsid w:val="00D24BA1"/>
    <w:rsid w:val="00D3097B"/>
    <w:rsid w:val="00D319F9"/>
    <w:rsid w:val="00D347AD"/>
    <w:rsid w:val="00D35414"/>
    <w:rsid w:val="00D35B28"/>
    <w:rsid w:val="00D3635C"/>
    <w:rsid w:val="00D417D8"/>
    <w:rsid w:val="00D4233B"/>
    <w:rsid w:val="00D42F97"/>
    <w:rsid w:val="00D432B3"/>
    <w:rsid w:val="00D450B6"/>
    <w:rsid w:val="00D4516F"/>
    <w:rsid w:val="00D45D2C"/>
    <w:rsid w:val="00D5001B"/>
    <w:rsid w:val="00D501C1"/>
    <w:rsid w:val="00D51C73"/>
    <w:rsid w:val="00D53C69"/>
    <w:rsid w:val="00D547BB"/>
    <w:rsid w:val="00D55895"/>
    <w:rsid w:val="00D56CF5"/>
    <w:rsid w:val="00D5770B"/>
    <w:rsid w:val="00D5798F"/>
    <w:rsid w:val="00D57B7A"/>
    <w:rsid w:val="00D57D90"/>
    <w:rsid w:val="00D60408"/>
    <w:rsid w:val="00D60D3F"/>
    <w:rsid w:val="00D62EE9"/>
    <w:rsid w:val="00D62F5D"/>
    <w:rsid w:val="00D633BA"/>
    <w:rsid w:val="00D63B04"/>
    <w:rsid w:val="00D6478F"/>
    <w:rsid w:val="00D64C32"/>
    <w:rsid w:val="00D669BF"/>
    <w:rsid w:val="00D67CD1"/>
    <w:rsid w:val="00D71309"/>
    <w:rsid w:val="00D71DE8"/>
    <w:rsid w:val="00D74E6C"/>
    <w:rsid w:val="00D753F1"/>
    <w:rsid w:val="00D7787D"/>
    <w:rsid w:val="00D82C6A"/>
    <w:rsid w:val="00D82D5E"/>
    <w:rsid w:val="00D83D95"/>
    <w:rsid w:val="00D83E02"/>
    <w:rsid w:val="00D843EE"/>
    <w:rsid w:val="00D84B90"/>
    <w:rsid w:val="00D84C08"/>
    <w:rsid w:val="00D855D1"/>
    <w:rsid w:val="00D86D74"/>
    <w:rsid w:val="00D874E5"/>
    <w:rsid w:val="00D90175"/>
    <w:rsid w:val="00D9097B"/>
    <w:rsid w:val="00D90A5F"/>
    <w:rsid w:val="00D91E0D"/>
    <w:rsid w:val="00D93D3C"/>
    <w:rsid w:val="00D94ABC"/>
    <w:rsid w:val="00D96486"/>
    <w:rsid w:val="00DA02B8"/>
    <w:rsid w:val="00DA133C"/>
    <w:rsid w:val="00DA14D5"/>
    <w:rsid w:val="00DA376B"/>
    <w:rsid w:val="00DA5F4B"/>
    <w:rsid w:val="00DA6578"/>
    <w:rsid w:val="00DA748A"/>
    <w:rsid w:val="00DB2FE1"/>
    <w:rsid w:val="00DB3FC2"/>
    <w:rsid w:val="00DB57F3"/>
    <w:rsid w:val="00DB5C3E"/>
    <w:rsid w:val="00DB5FEA"/>
    <w:rsid w:val="00DB6FCD"/>
    <w:rsid w:val="00DB7D17"/>
    <w:rsid w:val="00DC078D"/>
    <w:rsid w:val="00DC0A06"/>
    <w:rsid w:val="00DC0BBF"/>
    <w:rsid w:val="00DC0BDC"/>
    <w:rsid w:val="00DC0E3A"/>
    <w:rsid w:val="00DC32BA"/>
    <w:rsid w:val="00DC3E0D"/>
    <w:rsid w:val="00DC616B"/>
    <w:rsid w:val="00DC65A5"/>
    <w:rsid w:val="00DD179E"/>
    <w:rsid w:val="00DD2001"/>
    <w:rsid w:val="00DD26B1"/>
    <w:rsid w:val="00DD2831"/>
    <w:rsid w:val="00DD2A01"/>
    <w:rsid w:val="00DD3074"/>
    <w:rsid w:val="00DD3F6E"/>
    <w:rsid w:val="00DD4E60"/>
    <w:rsid w:val="00DD5054"/>
    <w:rsid w:val="00DD621C"/>
    <w:rsid w:val="00DD637F"/>
    <w:rsid w:val="00DE158B"/>
    <w:rsid w:val="00DE21E1"/>
    <w:rsid w:val="00DE38B3"/>
    <w:rsid w:val="00DE6323"/>
    <w:rsid w:val="00DE66A0"/>
    <w:rsid w:val="00DF3E85"/>
    <w:rsid w:val="00DF6BBD"/>
    <w:rsid w:val="00DF79E3"/>
    <w:rsid w:val="00DF7B48"/>
    <w:rsid w:val="00E01408"/>
    <w:rsid w:val="00E01A3B"/>
    <w:rsid w:val="00E02752"/>
    <w:rsid w:val="00E02E39"/>
    <w:rsid w:val="00E04527"/>
    <w:rsid w:val="00E047AD"/>
    <w:rsid w:val="00E063D2"/>
    <w:rsid w:val="00E06452"/>
    <w:rsid w:val="00E06DDF"/>
    <w:rsid w:val="00E109FD"/>
    <w:rsid w:val="00E11A51"/>
    <w:rsid w:val="00E1253A"/>
    <w:rsid w:val="00E12E6A"/>
    <w:rsid w:val="00E160A8"/>
    <w:rsid w:val="00E20DAC"/>
    <w:rsid w:val="00E23A40"/>
    <w:rsid w:val="00E2562E"/>
    <w:rsid w:val="00E271D0"/>
    <w:rsid w:val="00E273C1"/>
    <w:rsid w:val="00E3349E"/>
    <w:rsid w:val="00E35B68"/>
    <w:rsid w:val="00E3615F"/>
    <w:rsid w:val="00E37866"/>
    <w:rsid w:val="00E402E1"/>
    <w:rsid w:val="00E40BE1"/>
    <w:rsid w:val="00E416CF"/>
    <w:rsid w:val="00E41A7F"/>
    <w:rsid w:val="00E41C93"/>
    <w:rsid w:val="00E43C1A"/>
    <w:rsid w:val="00E443A9"/>
    <w:rsid w:val="00E45519"/>
    <w:rsid w:val="00E45565"/>
    <w:rsid w:val="00E45A8E"/>
    <w:rsid w:val="00E45CE0"/>
    <w:rsid w:val="00E46F21"/>
    <w:rsid w:val="00E5053A"/>
    <w:rsid w:val="00E50650"/>
    <w:rsid w:val="00E53208"/>
    <w:rsid w:val="00E53B8A"/>
    <w:rsid w:val="00E57E3F"/>
    <w:rsid w:val="00E57F52"/>
    <w:rsid w:val="00E609C6"/>
    <w:rsid w:val="00E6433D"/>
    <w:rsid w:val="00E67170"/>
    <w:rsid w:val="00E67171"/>
    <w:rsid w:val="00E702C5"/>
    <w:rsid w:val="00E703F0"/>
    <w:rsid w:val="00E70FC9"/>
    <w:rsid w:val="00E71918"/>
    <w:rsid w:val="00E72493"/>
    <w:rsid w:val="00E729E9"/>
    <w:rsid w:val="00E73A05"/>
    <w:rsid w:val="00E73D5E"/>
    <w:rsid w:val="00E77583"/>
    <w:rsid w:val="00E82F19"/>
    <w:rsid w:val="00E8304D"/>
    <w:rsid w:val="00E8325D"/>
    <w:rsid w:val="00E8512D"/>
    <w:rsid w:val="00E8557B"/>
    <w:rsid w:val="00E8614F"/>
    <w:rsid w:val="00E87A44"/>
    <w:rsid w:val="00E90E51"/>
    <w:rsid w:val="00E920D3"/>
    <w:rsid w:val="00E9298B"/>
    <w:rsid w:val="00E9428A"/>
    <w:rsid w:val="00E94774"/>
    <w:rsid w:val="00E94870"/>
    <w:rsid w:val="00E95CC7"/>
    <w:rsid w:val="00E970A0"/>
    <w:rsid w:val="00E9764D"/>
    <w:rsid w:val="00E97F09"/>
    <w:rsid w:val="00EB3910"/>
    <w:rsid w:val="00EB3DD3"/>
    <w:rsid w:val="00EB48A9"/>
    <w:rsid w:val="00EB604E"/>
    <w:rsid w:val="00EB70FD"/>
    <w:rsid w:val="00EB75D1"/>
    <w:rsid w:val="00EC071B"/>
    <w:rsid w:val="00EC25ED"/>
    <w:rsid w:val="00EC5E18"/>
    <w:rsid w:val="00EC682E"/>
    <w:rsid w:val="00EC6E26"/>
    <w:rsid w:val="00EC6ED2"/>
    <w:rsid w:val="00EC7193"/>
    <w:rsid w:val="00EC7E0F"/>
    <w:rsid w:val="00EC7EDA"/>
    <w:rsid w:val="00ED093A"/>
    <w:rsid w:val="00ED13EC"/>
    <w:rsid w:val="00ED1F84"/>
    <w:rsid w:val="00ED245A"/>
    <w:rsid w:val="00ED2BBF"/>
    <w:rsid w:val="00ED3982"/>
    <w:rsid w:val="00ED3A57"/>
    <w:rsid w:val="00ED4A0C"/>
    <w:rsid w:val="00ED5B6C"/>
    <w:rsid w:val="00ED5C35"/>
    <w:rsid w:val="00ED651A"/>
    <w:rsid w:val="00ED6636"/>
    <w:rsid w:val="00ED6B7C"/>
    <w:rsid w:val="00EE2642"/>
    <w:rsid w:val="00EE28EF"/>
    <w:rsid w:val="00EE5045"/>
    <w:rsid w:val="00EE5751"/>
    <w:rsid w:val="00EF25F5"/>
    <w:rsid w:val="00EF408F"/>
    <w:rsid w:val="00EF4DFC"/>
    <w:rsid w:val="00EF53D5"/>
    <w:rsid w:val="00EF673B"/>
    <w:rsid w:val="00EF6D9E"/>
    <w:rsid w:val="00EF6F8F"/>
    <w:rsid w:val="00EF70C5"/>
    <w:rsid w:val="00EF7A99"/>
    <w:rsid w:val="00F006D8"/>
    <w:rsid w:val="00F0178C"/>
    <w:rsid w:val="00F02CE1"/>
    <w:rsid w:val="00F032AD"/>
    <w:rsid w:val="00F04D10"/>
    <w:rsid w:val="00F06D12"/>
    <w:rsid w:val="00F07F57"/>
    <w:rsid w:val="00F10691"/>
    <w:rsid w:val="00F12007"/>
    <w:rsid w:val="00F12392"/>
    <w:rsid w:val="00F124AE"/>
    <w:rsid w:val="00F12AEC"/>
    <w:rsid w:val="00F14CF8"/>
    <w:rsid w:val="00F15971"/>
    <w:rsid w:val="00F15C38"/>
    <w:rsid w:val="00F174D6"/>
    <w:rsid w:val="00F17CC3"/>
    <w:rsid w:val="00F200C7"/>
    <w:rsid w:val="00F20F5F"/>
    <w:rsid w:val="00F2131A"/>
    <w:rsid w:val="00F259F0"/>
    <w:rsid w:val="00F26AF3"/>
    <w:rsid w:val="00F26E24"/>
    <w:rsid w:val="00F30C44"/>
    <w:rsid w:val="00F31766"/>
    <w:rsid w:val="00F32FE1"/>
    <w:rsid w:val="00F332AB"/>
    <w:rsid w:val="00F33BD8"/>
    <w:rsid w:val="00F3590F"/>
    <w:rsid w:val="00F35D40"/>
    <w:rsid w:val="00F35DAF"/>
    <w:rsid w:val="00F36416"/>
    <w:rsid w:val="00F36667"/>
    <w:rsid w:val="00F36A04"/>
    <w:rsid w:val="00F37470"/>
    <w:rsid w:val="00F37508"/>
    <w:rsid w:val="00F405E2"/>
    <w:rsid w:val="00F447F3"/>
    <w:rsid w:val="00F44B62"/>
    <w:rsid w:val="00F45DB6"/>
    <w:rsid w:val="00F54ED1"/>
    <w:rsid w:val="00F55051"/>
    <w:rsid w:val="00F56C6C"/>
    <w:rsid w:val="00F578C2"/>
    <w:rsid w:val="00F60E36"/>
    <w:rsid w:val="00F62B5D"/>
    <w:rsid w:val="00F632A1"/>
    <w:rsid w:val="00F637C1"/>
    <w:rsid w:val="00F641FF"/>
    <w:rsid w:val="00F64489"/>
    <w:rsid w:val="00F646F1"/>
    <w:rsid w:val="00F64E59"/>
    <w:rsid w:val="00F6564B"/>
    <w:rsid w:val="00F6584A"/>
    <w:rsid w:val="00F671F5"/>
    <w:rsid w:val="00F72630"/>
    <w:rsid w:val="00F7274B"/>
    <w:rsid w:val="00F74E36"/>
    <w:rsid w:val="00F77D08"/>
    <w:rsid w:val="00F810F2"/>
    <w:rsid w:val="00F8253A"/>
    <w:rsid w:val="00F82586"/>
    <w:rsid w:val="00F82969"/>
    <w:rsid w:val="00F84BDA"/>
    <w:rsid w:val="00F85160"/>
    <w:rsid w:val="00F86936"/>
    <w:rsid w:val="00F87033"/>
    <w:rsid w:val="00F87F81"/>
    <w:rsid w:val="00F901BB"/>
    <w:rsid w:val="00F90727"/>
    <w:rsid w:val="00F92D19"/>
    <w:rsid w:val="00F92EFC"/>
    <w:rsid w:val="00F9341D"/>
    <w:rsid w:val="00F9369A"/>
    <w:rsid w:val="00F95FB8"/>
    <w:rsid w:val="00F97B93"/>
    <w:rsid w:val="00FA1AED"/>
    <w:rsid w:val="00FA1B7D"/>
    <w:rsid w:val="00FA59F8"/>
    <w:rsid w:val="00FA66E2"/>
    <w:rsid w:val="00FA745A"/>
    <w:rsid w:val="00FA74AD"/>
    <w:rsid w:val="00FA77F8"/>
    <w:rsid w:val="00FA7E8F"/>
    <w:rsid w:val="00FB034E"/>
    <w:rsid w:val="00FB190F"/>
    <w:rsid w:val="00FB386C"/>
    <w:rsid w:val="00FB451F"/>
    <w:rsid w:val="00FB4934"/>
    <w:rsid w:val="00FB55B9"/>
    <w:rsid w:val="00FB591D"/>
    <w:rsid w:val="00FC016B"/>
    <w:rsid w:val="00FC1402"/>
    <w:rsid w:val="00FC1EB4"/>
    <w:rsid w:val="00FC1F97"/>
    <w:rsid w:val="00FC2DED"/>
    <w:rsid w:val="00FC30D1"/>
    <w:rsid w:val="00FC556D"/>
    <w:rsid w:val="00FC5F55"/>
    <w:rsid w:val="00FD061B"/>
    <w:rsid w:val="00FD0FA3"/>
    <w:rsid w:val="00FD2194"/>
    <w:rsid w:val="00FD299F"/>
    <w:rsid w:val="00FD3CB0"/>
    <w:rsid w:val="00FD4287"/>
    <w:rsid w:val="00FD6D56"/>
    <w:rsid w:val="00FE01A5"/>
    <w:rsid w:val="00FE2415"/>
    <w:rsid w:val="00FE4019"/>
    <w:rsid w:val="00FE4EA4"/>
    <w:rsid w:val="00FE51BC"/>
    <w:rsid w:val="00FF081A"/>
    <w:rsid w:val="00FF2B3A"/>
    <w:rsid w:val="00FF3667"/>
    <w:rsid w:val="00FF368D"/>
    <w:rsid w:val="00FF4E1E"/>
    <w:rsid w:val="00FF5A32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93"/>
    <w:rPr>
      <w:sz w:val="24"/>
      <w:szCs w:val="24"/>
    </w:rPr>
  </w:style>
  <w:style w:type="paragraph" w:styleId="1">
    <w:name w:val="heading 1"/>
    <w:basedOn w:val="a"/>
    <w:next w:val="a"/>
    <w:qFormat/>
    <w:rsid w:val="00E41C93"/>
    <w:pPr>
      <w:keepNext/>
      <w:spacing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C93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41C93"/>
    <w:pPr>
      <w:keepNext/>
      <w:spacing w:line="360" w:lineRule="auto"/>
      <w:ind w:firstLine="54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41C93"/>
    <w:pPr>
      <w:keepNext/>
      <w:jc w:val="center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1C93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41C93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E41C93"/>
    <w:pPr>
      <w:keepNext/>
      <w:ind w:left="56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AB5B9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AB5B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нак Знак4"/>
    <w:locked/>
    <w:rsid w:val="00E41C93"/>
    <w:rPr>
      <w:b/>
      <w:sz w:val="28"/>
      <w:lang w:val="ru-RU" w:eastAsia="ru-RU" w:bidi="ar-SA"/>
    </w:rPr>
  </w:style>
  <w:style w:type="character" w:customStyle="1" w:styleId="30">
    <w:name w:val="Знак Знак3"/>
    <w:locked/>
    <w:rsid w:val="00E41C93"/>
    <w:rPr>
      <w:b/>
      <w:sz w:val="24"/>
      <w:lang w:val="ru-RU" w:eastAsia="ru-RU" w:bidi="ar-SA"/>
    </w:rPr>
  </w:style>
  <w:style w:type="paragraph" w:styleId="a3">
    <w:name w:val="Body Text"/>
    <w:basedOn w:val="a"/>
    <w:rsid w:val="00E41C93"/>
    <w:pPr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4">
    <w:name w:val="Знак Знак"/>
    <w:locked/>
    <w:rsid w:val="00E41C93"/>
    <w:rPr>
      <w:b/>
      <w:sz w:val="28"/>
      <w:szCs w:val="24"/>
      <w:lang w:val="ru-RU" w:eastAsia="ru-RU" w:bidi="ar-SA"/>
    </w:rPr>
  </w:style>
  <w:style w:type="paragraph" w:styleId="a5">
    <w:name w:val="Body Text Indent"/>
    <w:basedOn w:val="a"/>
    <w:rsid w:val="00E41C93"/>
    <w:pPr>
      <w:tabs>
        <w:tab w:val="left" w:pos="-3402"/>
      </w:tabs>
      <w:ind w:firstLine="720"/>
      <w:jc w:val="both"/>
    </w:pPr>
  </w:style>
  <w:style w:type="paragraph" w:customStyle="1" w:styleId="ConsPlusNonformat">
    <w:name w:val="ConsPlusNonformat"/>
    <w:uiPriority w:val="99"/>
    <w:rsid w:val="00E41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нак Знак1"/>
    <w:rsid w:val="00E41C93"/>
    <w:rPr>
      <w:sz w:val="28"/>
      <w:lang w:val="ru-RU" w:eastAsia="ru-RU" w:bidi="ar-SA"/>
    </w:rPr>
  </w:style>
  <w:style w:type="paragraph" w:styleId="20">
    <w:name w:val="Body Text Indent 2"/>
    <w:basedOn w:val="a"/>
    <w:rsid w:val="00E41C93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footnote text"/>
    <w:basedOn w:val="a"/>
    <w:semiHidden/>
    <w:rsid w:val="00E41C93"/>
    <w:rPr>
      <w:sz w:val="20"/>
      <w:szCs w:val="20"/>
    </w:rPr>
  </w:style>
  <w:style w:type="character" w:styleId="a7">
    <w:name w:val="footnote reference"/>
    <w:semiHidden/>
    <w:rsid w:val="00E41C93"/>
    <w:rPr>
      <w:vertAlign w:val="superscript"/>
    </w:rPr>
  </w:style>
  <w:style w:type="paragraph" w:styleId="a8">
    <w:name w:val="header"/>
    <w:basedOn w:val="a"/>
    <w:rsid w:val="00E41C9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9">
    <w:name w:val="page number"/>
    <w:rsid w:val="00E41C93"/>
    <w:rPr>
      <w:rFonts w:ascii="Times New Roman" w:hAnsi="Times New Roman" w:cs="Times New Roman"/>
    </w:rPr>
  </w:style>
  <w:style w:type="paragraph" w:styleId="aa">
    <w:name w:val="footer"/>
    <w:basedOn w:val="a"/>
    <w:rsid w:val="00E41C9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onsPlusNormal">
    <w:name w:val="ConsPlusNormal"/>
    <w:rsid w:val="00E41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4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Текст1"/>
    <w:basedOn w:val="a"/>
    <w:rsid w:val="00E41C93"/>
    <w:rPr>
      <w:rFonts w:ascii="Courier New" w:hAnsi="Courier New"/>
      <w:sz w:val="20"/>
      <w:szCs w:val="20"/>
    </w:rPr>
  </w:style>
  <w:style w:type="paragraph" w:customStyle="1" w:styleId="ab">
    <w:name w:val="Знак Знак Знак"/>
    <w:basedOn w:val="a"/>
    <w:rsid w:val="00E41C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">
    <w:name w:val="Знак Знак2"/>
    <w:locked/>
    <w:rsid w:val="00E41C93"/>
    <w:rPr>
      <w:sz w:val="24"/>
      <w:szCs w:val="24"/>
      <w:lang w:val="ru-RU" w:eastAsia="ru-RU" w:bidi="ar-SA"/>
    </w:rPr>
  </w:style>
  <w:style w:type="paragraph" w:styleId="ac">
    <w:name w:val="Normal (Web)"/>
    <w:basedOn w:val="a"/>
    <w:uiPriority w:val="99"/>
    <w:rsid w:val="00E41C93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rsid w:val="00E41C93"/>
    <w:pPr>
      <w:tabs>
        <w:tab w:val="right" w:leader="dot" w:pos="9061"/>
      </w:tabs>
      <w:spacing w:before="60" w:after="60"/>
    </w:pPr>
    <w:rPr>
      <w:caps/>
      <w:noProof/>
      <w:szCs w:val="28"/>
    </w:rPr>
  </w:style>
  <w:style w:type="paragraph" w:styleId="22">
    <w:name w:val="Body Text 2"/>
    <w:basedOn w:val="a"/>
    <w:rsid w:val="00E41C93"/>
    <w:rPr>
      <w:color w:val="FF0000"/>
      <w:szCs w:val="20"/>
    </w:rPr>
  </w:style>
  <w:style w:type="paragraph" w:styleId="ad">
    <w:name w:val="Plain Text"/>
    <w:basedOn w:val="a"/>
    <w:link w:val="ae"/>
    <w:rsid w:val="00E41C93"/>
    <w:rPr>
      <w:rFonts w:ascii="Courier New" w:hAnsi="Courier New"/>
      <w:sz w:val="20"/>
      <w:szCs w:val="20"/>
    </w:rPr>
  </w:style>
  <w:style w:type="paragraph" w:customStyle="1" w:styleId="af">
    <w:name w:val="Знак"/>
    <w:basedOn w:val="a"/>
    <w:rsid w:val="00E41C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"/>
    <w:basedOn w:val="a"/>
    <w:rsid w:val="00E41C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rsid w:val="00E41C93"/>
    <w:pPr>
      <w:spacing w:after="120"/>
      <w:ind w:left="283"/>
    </w:pPr>
    <w:rPr>
      <w:sz w:val="16"/>
      <w:szCs w:val="16"/>
    </w:rPr>
  </w:style>
  <w:style w:type="paragraph" w:customStyle="1" w:styleId="a00">
    <w:name w:val="a0"/>
    <w:basedOn w:val="a"/>
    <w:rsid w:val="00E41C93"/>
    <w:pPr>
      <w:spacing w:before="100" w:beforeAutospacing="1" w:after="100" w:afterAutospacing="1"/>
    </w:pPr>
    <w:rPr>
      <w:rFonts w:ascii="Arial Unicode MS" w:hAnsi="Arial Unicode MS"/>
    </w:rPr>
  </w:style>
  <w:style w:type="character" w:styleId="af1">
    <w:name w:val="Strong"/>
    <w:qFormat/>
    <w:rsid w:val="00E41C93"/>
    <w:rPr>
      <w:b/>
      <w:bCs/>
    </w:rPr>
  </w:style>
  <w:style w:type="paragraph" w:customStyle="1" w:styleId="consplusnormal0">
    <w:name w:val="consplusnormal"/>
    <w:basedOn w:val="a"/>
    <w:rsid w:val="00E41C93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13">
    <w:name w:val="Абзац списка1"/>
    <w:basedOn w:val="a"/>
    <w:qFormat/>
    <w:rsid w:val="00E41C93"/>
    <w:pPr>
      <w:ind w:left="720"/>
      <w:contextualSpacing/>
    </w:pPr>
  </w:style>
  <w:style w:type="paragraph" w:customStyle="1" w:styleId="ConsPlusCell">
    <w:name w:val="ConsPlusCell"/>
    <w:rsid w:val="00E41C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qFormat/>
    <w:rsid w:val="00E41C9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rsid w:val="00E41C93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semiHidden/>
    <w:rsid w:val="00AB5B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B5B9E"/>
    <w:rPr>
      <w:rFonts w:ascii="Cambria" w:eastAsia="Times New Roman" w:hAnsi="Cambria" w:cs="Times New Roman"/>
      <w:sz w:val="22"/>
      <w:szCs w:val="22"/>
    </w:rPr>
  </w:style>
  <w:style w:type="character" w:styleId="af2">
    <w:name w:val="Emphasis"/>
    <w:qFormat/>
    <w:rsid w:val="00AB5B9E"/>
    <w:rPr>
      <w:i/>
      <w:iCs/>
    </w:rPr>
  </w:style>
  <w:style w:type="paragraph" w:customStyle="1" w:styleId="ConsPlusTitle">
    <w:name w:val="ConsPlusTitle"/>
    <w:rsid w:val="00D35B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rsid w:val="00EC25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ED5C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1"/>
    <w:basedOn w:val="a"/>
    <w:rsid w:val="00456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2E1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D90175"/>
    <w:pPr>
      <w:widowControl w:val="0"/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D90175"/>
    <w:rPr>
      <w:rFonts w:eastAsia="Calibri"/>
      <w:sz w:val="22"/>
      <w:szCs w:val="22"/>
      <w:lang w:bidi="ar-SA"/>
    </w:rPr>
  </w:style>
  <w:style w:type="paragraph" w:customStyle="1" w:styleId="110">
    <w:name w:val="Знак1 Знак Знак Знак Знак Знак1 Знак Знак Знак Знак"/>
    <w:basedOn w:val="a"/>
    <w:rsid w:val="008226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307F92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307F92"/>
    <w:pPr>
      <w:ind w:left="480"/>
    </w:pPr>
  </w:style>
  <w:style w:type="character" w:styleId="af8">
    <w:name w:val="Hyperlink"/>
    <w:uiPriority w:val="99"/>
    <w:unhideWhenUsed/>
    <w:rsid w:val="00307F92"/>
    <w:rPr>
      <w:color w:val="0000FF"/>
      <w:u w:val="single"/>
    </w:rPr>
  </w:style>
  <w:style w:type="paragraph" w:styleId="af9">
    <w:name w:val="List Paragraph"/>
    <w:aliases w:val="ПАРАГРАФ,Абзац списка для документа"/>
    <w:basedOn w:val="a"/>
    <w:link w:val="afa"/>
    <w:uiPriority w:val="34"/>
    <w:qFormat/>
    <w:rsid w:val="00EF70C5"/>
    <w:pPr>
      <w:ind w:left="720"/>
      <w:contextualSpacing/>
    </w:pPr>
  </w:style>
  <w:style w:type="paragraph" w:styleId="afb">
    <w:name w:val="Balloon Text"/>
    <w:basedOn w:val="a"/>
    <w:link w:val="afc"/>
    <w:rsid w:val="00FD21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D2194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4E6DA6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4E6DA6"/>
    <w:rPr>
      <w:b/>
      <w:sz w:val="24"/>
      <w:szCs w:val="24"/>
    </w:rPr>
  </w:style>
  <w:style w:type="character" w:customStyle="1" w:styleId="apple-converted-space">
    <w:name w:val="apple-converted-space"/>
    <w:basedOn w:val="a0"/>
    <w:rsid w:val="00D669BF"/>
  </w:style>
  <w:style w:type="character" w:customStyle="1" w:styleId="afa">
    <w:name w:val="Абзац списка Знак"/>
    <w:aliases w:val="ПАРАГРАФ Знак,Абзац списка для документа Знак"/>
    <w:link w:val="af9"/>
    <w:uiPriority w:val="34"/>
    <w:locked/>
    <w:rsid w:val="00AB5F16"/>
    <w:rPr>
      <w:sz w:val="24"/>
      <w:szCs w:val="24"/>
    </w:rPr>
  </w:style>
  <w:style w:type="character" w:customStyle="1" w:styleId="ae">
    <w:name w:val="Текст Знак"/>
    <w:link w:val="ad"/>
    <w:locked/>
    <w:rsid w:val="0074427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552">
          <w:blockQuote w:val="1"/>
          <w:marLeft w:val="5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86;&#1074;&#1072;&#1103;%20&#1087;&#1072;&#1087;&#1082;&#1072;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64;&#1040;\&#1052;&#1054;&#1053;&#1048;&#1058;&#1054;&#1056;&#1048;&#1053;&#1043;\2017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86;&#1074;&#1072;&#1103;%20&#1087;&#1072;&#1087;&#1082;&#1072;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86;&#1074;&#1072;&#1103;%20&#1087;&#1072;&#1087;&#1082;&#1072;\&#1052;&#1054;&#1053;&#1048;&#1058;&#1054;&#1056;&#1048;&#1053;&#1043;%20&#1041;&#1045;&#1051;&#1054;&#1071;&#1056;&#1057;&#1050;&#1048;&#1049;%20&#1056;&#1040;&#1049;&#1054;&#105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hart>
    <c:title>
      <c:tx>
        <c:rich>
          <a:bodyPr/>
          <a:lstStyle/>
          <a:p>
            <a:pPr algn="ctr">
              <a:defRPr sz="1100"/>
            </a:pPr>
            <a:r>
              <a:rPr lang="ru-RU" sz="1200"/>
              <a:t>Число субъектов малого и среднего предпринимательства на территории Белоярского района, единиц</a:t>
            </a:r>
          </a:p>
        </c:rich>
      </c:tx>
    </c:title>
    <c:plotArea>
      <c:layout/>
      <c:lineChart>
        <c:grouping val="stacked"/>
        <c:ser>
          <c:idx val="0"/>
          <c:order val="0"/>
          <c:marker>
            <c:symbol val="square"/>
            <c:size val="6"/>
          </c:marker>
          <c:dLbls>
            <c:dLbl>
              <c:idx val="0"/>
              <c:layout>
                <c:manualLayout>
                  <c:x val="-1.3888888888888959E-2"/>
                  <c:y val="-5.0925925925925923E-2"/>
                </c:manualLayout>
              </c:layout>
              <c:showVal val="1"/>
            </c:dLbl>
            <c:dLbl>
              <c:idx val="1"/>
              <c:layout>
                <c:manualLayout>
                  <c:x val="-1.3888888888888959E-2"/>
                  <c:y val="-6.4814814814815117E-2"/>
                </c:manualLayout>
              </c:layout>
              <c:showVal val="1"/>
            </c:dLbl>
            <c:dLbl>
              <c:idx val="2"/>
              <c:layout>
                <c:manualLayout>
                  <c:x val="-3.7037037037037056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Лист1!$E$118:$E$120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Лист1!$F$118:$F$120</c:f>
              <c:numCache>
                <c:formatCode>General</c:formatCode>
                <c:ptCount val="3"/>
                <c:pt idx="0">
                  <c:v>1119</c:v>
                </c:pt>
                <c:pt idx="1">
                  <c:v>1096</c:v>
                </c:pt>
                <c:pt idx="2">
                  <c:v>1079</c:v>
                </c:pt>
              </c:numCache>
            </c:numRef>
          </c:val>
        </c:ser>
        <c:dLbls>
          <c:showVal val="1"/>
        </c:dLbls>
        <c:marker val="1"/>
        <c:axId val="125838080"/>
        <c:axId val="125885440"/>
      </c:lineChart>
      <c:catAx>
        <c:axId val="1258380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5885440"/>
        <c:crosses val="autoZero"/>
        <c:auto val="1"/>
        <c:lblAlgn val="ctr"/>
        <c:lblOffset val="100"/>
      </c:catAx>
      <c:valAx>
        <c:axId val="125885440"/>
        <c:scaling>
          <c:orientation val="minMax"/>
          <c:max val="1200"/>
          <c:min val="10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5838080"/>
        <c:crosses val="autoZero"/>
        <c:crossBetween val="between"/>
        <c:minorUnit val="50"/>
      </c:valAx>
    </c:plotArea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Среднесписочная численность работников (без внешних совместителей) занятых в малом бизнесе на территории Белоярского района, чел.</a:t>
            </a:r>
          </a:p>
        </c:rich>
      </c:tx>
      <c:layout>
        <c:manualLayout>
          <c:xMode val="edge"/>
          <c:yMode val="edge"/>
          <c:x val="0.1095693350831148"/>
          <c:y val="1.851851851851856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3.333333333333334E-2"/>
          <c:y val="0.18969925634295792"/>
          <c:w val="0.93888888888889144"/>
          <c:h val="0.65529673374161568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3.445681402297681E-2"/>
                  <c:y val="-4.6296376061602147E-2"/>
                </c:manualLayout>
              </c:layout>
              <c:showVal val="1"/>
            </c:dLbl>
            <c:dLbl>
              <c:idx val="1"/>
              <c:layout>
                <c:manualLayout>
                  <c:x val="2.5218233805850001E-2"/>
                  <c:y val="-4.1666615388970062E-2"/>
                </c:manualLayout>
              </c:layout>
              <c:showVal val="1"/>
            </c:dLbl>
            <c:dLbl>
              <c:idx val="2"/>
              <c:layout>
                <c:manualLayout>
                  <c:x val="3.1148251385664041E-2"/>
                  <c:y val="-3.7759254906352575E-2"/>
                </c:manualLayout>
              </c:layout>
              <c:showVal val="1"/>
            </c:dLbl>
            <c:showVal val="1"/>
          </c:dLbls>
          <c:cat>
            <c:strRef>
              <c:f>Лист1!$E$141:$E$143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Лист1!$F$141:$F$143</c:f>
              <c:numCache>
                <c:formatCode>General</c:formatCode>
                <c:ptCount val="3"/>
                <c:pt idx="0">
                  <c:v>4230</c:v>
                </c:pt>
                <c:pt idx="1">
                  <c:v>4310</c:v>
                </c:pt>
                <c:pt idx="2">
                  <c:v>4200</c:v>
                </c:pt>
              </c:numCache>
            </c:numRef>
          </c:val>
        </c:ser>
        <c:dLbls>
          <c:showVal val="1"/>
        </c:dLbls>
        <c:shape val="box"/>
        <c:axId val="136272512"/>
        <c:axId val="137059328"/>
        <c:axId val="0"/>
      </c:bar3DChart>
      <c:catAx>
        <c:axId val="136272512"/>
        <c:scaling>
          <c:orientation val="minMax"/>
        </c:scaling>
        <c:axPos val="b"/>
        <c:majorTickMark val="none"/>
        <c:tickLblPos val="nextTo"/>
        <c:crossAx val="137059328"/>
        <c:crosses val="autoZero"/>
        <c:auto val="1"/>
        <c:lblAlgn val="ctr"/>
        <c:lblOffset val="100"/>
      </c:catAx>
      <c:valAx>
        <c:axId val="137059328"/>
        <c:scaling>
          <c:orientation val="minMax"/>
        </c:scaling>
        <c:delete val="1"/>
        <c:axPos val="l"/>
        <c:numFmt formatCode="General" sourceLinked="1"/>
        <c:tickLblPos val="none"/>
        <c:crossAx val="13627251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 algn="just"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 baseline="0"/>
              <a:t>Среднесписочная численность работников (без внешних совместителей) малых и средних предприятий на территории Белоярского раона, чел.</a:t>
            </a:r>
            <a:endParaRPr lang="ru-RU" sz="1200"/>
          </a:p>
        </c:rich>
      </c:tx>
      <c:layout>
        <c:manualLayout>
          <c:xMode val="edge"/>
          <c:yMode val="edge"/>
          <c:x val="0.11512489063867019"/>
          <c:y val="2.777777777777799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3.3333420968455735E-2"/>
          <c:y val="0.2128474044911062"/>
          <c:w val="0.93888888888889133"/>
          <c:h val="0.65529673374161568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444444444444445E-2"/>
                  <c:y val="-4.629629629629646E-2"/>
                </c:manualLayout>
              </c:layout>
              <c:showVal val="1"/>
            </c:dLbl>
            <c:dLbl>
              <c:idx val="1"/>
              <c:layout>
                <c:manualLayout>
                  <c:x val="2.1128967582793163E-2"/>
                  <c:y val="-4.1666562782823761E-2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-3.2407407407407544E-2"/>
                </c:manualLayout>
              </c:layout>
              <c:showVal val="1"/>
            </c:dLbl>
            <c:showVal val="1"/>
          </c:dLbls>
          <c:cat>
            <c:strRef>
              <c:f>Лист1!$E$141:$E$143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Лист1!$F$141:$F$143</c:f>
              <c:numCache>
                <c:formatCode>General</c:formatCode>
                <c:ptCount val="3"/>
                <c:pt idx="0">
                  <c:v>1177</c:v>
                </c:pt>
                <c:pt idx="1">
                  <c:v>1470</c:v>
                </c:pt>
                <c:pt idx="2">
                  <c:v>1400</c:v>
                </c:pt>
              </c:numCache>
            </c:numRef>
          </c:val>
        </c:ser>
        <c:dLbls>
          <c:showVal val="1"/>
        </c:dLbls>
        <c:shape val="cylinder"/>
        <c:axId val="139043968"/>
        <c:axId val="139317632"/>
        <c:axId val="0"/>
      </c:bar3DChart>
      <c:catAx>
        <c:axId val="139043968"/>
        <c:scaling>
          <c:orientation val="minMax"/>
        </c:scaling>
        <c:axPos val="b"/>
        <c:majorTickMark val="none"/>
        <c:tickLblPos val="nextTo"/>
        <c:crossAx val="139317632"/>
        <c:crosses val="autoZero"/>
        <c:auto val="1"/>
        <c:lblAlgn val="ctr"/>
        <c:lblOffset val="100"/>
      </c:catAx>
      <c:valAx>
        <c:axId val="139317632"/>
        <c:scaling>
          <c:orientation val="minMax"/>
        </c:scaling>
        <c:delete val="1"/>
        <c:axPos val="l"/>
        <c:numFmt formatCode="General" sourceLinked="1"/>
        <c:tickLblPos val="none"/>
        <c:crossAx val="13904396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 algn="ctr">
              <a:defRPr/>
            </a:pPr>
            <a:r>
              <a:rPr lang="ru-RU" sz="1200"/>
              <a:t>Доля занятых в малом и среднем предпринимательстве Белоярского района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3.611089238845145E-2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2.5520833333333333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2.9687499999999999E-2"/>
                  <c:y val="-4.6296296296296301E-2"/>
                </c:manualLayout>
              </c:layout>
              <c:showVal val="1"/>
            </c:dLbl>
            <c:showVal val="1"/>
          </c:dLbls>
          <c:cat>
            <c:strRef>
              <c:f>Лист1!$E$174:$E$176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Лист1!$F$174:$F$176</c:f>
              <c:numCache>
                <c:formatCode>0.0%</c:formatCode>
                <c:ptCount val="3"/>
                <c:pt idx="0">
                  <c:v>0.251</c:v>
                </c:pt>
                <c:pt idx="1">
                  <c:v>0.24400000000000002</c:v>
                </c:pt>
                <c:pt idx="2">
                  <c:v>0.24500000000000002</c:v>
                </c:pt>
              </c:numCache>
            </c:numRef>
          </c:val>
        </c:ser>
        <c:gapWidth val="75"/>
        <c:shape val="box"/>
        <c:axId val="139420032"/>
        <c:axId val="141319168"/>
        <c:axId val="0"/>
      </c:bar3DChart>
      <c:catAx>
        <c:axId val="139420032"/>
        <c:scaling>
          <c:orientation val="minMax"/>
        </c:scaling>
        <c:axPos val="b"/>
        <c:majorTickMark val="none"/>
        <c:tickLblPos val="nextTo"/>
        <c:crossAx val="141319168"/>
        <c:crosses val="autoZero"/>
        <c:auto val="1"/>
        <c:lblAlgn val="ctr"/>
        <c:lblOffset val="100"/>
      </c:catAx>
      <c:valAx>
        <c:axId val="141319168"/>
        <c:scaling>
          <c:orientation val="minMax"/>
        </c:scaling>
        <c:axPos val="l"/>
        <c:majorGridlines/>
        <c:numFmt formatCode="0.0%" sourceLinked="1"/>
        <c:majorTickMark val="none"/>
        <c:tickLblPos val="none"/>
        <c:spPr>
          <a:ln w="9525">
            <a:noFill/>
          </a:ln>
        </c:spPr>
        <c:crossAx val="139420032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4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Белоярского района</a:t>
            </a:r>
          </a:p>
        </c:rich>
      </c:tx>
    </c:title>
    <c:plotArea>
      <c:layout>
        <c:manualLayout>
          <c:layoutTarget val="inner"/>
          <c:xMode val="edge"/>
          <c:yMode val="edge"/>
          <c:x val="2.6707755521314859E-2"/>
          <c:y val="0.28668453976765007"/>
          <c:w val="0.95480225988700551"/>
          <c:h val="0.60604110813226097"/>
        </c:manualLayout>
      </c:layout>
      <c:barChart>
        <c:barDir val="col"/>
        <c:grouping val="clustered"/>
        <c:ser>
          <c:idx val="0"/>
          <c:order val="0"/>
          <c:dLbls>
            <c:dLbl>
              <c:idx val="2"/>
              <c:layout>
                <c:manualLayout>
                  <c:x val="-1.0185067526416045E-16"/>
                  <c:y val="9.25925925925928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8,2%</a:t>
                    </a:r>
                  </a:p>
                </c:rich>
              </c:tx>
              <c:showVal val="1"/>
              <c:showSerName val="1"/>
            </c:dLbl>
            <c:showVal val="1"/>
          </c:dLbls>
          <c:cat>
            <c:strRef>
              <c:f>Лист1!$E$187:$E$189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Лист1!$F$187:$F$189</c:f>
              <c:numCache>
                <c:formatCode>0.0%</c:formatCode>
                <c:ptCount val="3"/>
                <c:pt idx="0">
                  <c:v>8.4000000000000019E-2</c:v>
                </c:pt>
                <c:pt idx="1">
                  <c:v>9.8000000000000018E-2</c:v>
                </c:pt>
                <c:pt idx="2">
                  <c:v>8.2000000000000003E-2</c:v>
                </c:pt>
              </c:numCache>
            </c:numRef>
          </c:val>
        </c:ser>
        <c:axId val="141782400"/>
        <c:axId val="148866176"/>
      </c:barChart>
      <c:catAx>
        <c:axId val="141782400"/>
        <c:scaling>
          <c:orientation val="minMax"/>
        </c:scaling>
        <c:axPos val="b"/>
        <c:majorTickMark val="none"/>
        <c:tickLblPos val="nextTo"/>
        <c:crossAx val="148866176"/>
        <c:crosses val="autoZero"/>
        <c:auto val="1"/>
        <c:lblAlgn val="ctr"/>
        <c:lblOffset val="100"/>
      </c:catAx>
      <c:valAx>
        <c:axId val="148866176"/>
        <c:scaling>
          <c:orientation val="minMax"/>
        </c:scaling>
        <c:axPos val="l"/>
        <c:majorGridlines/>
        <c:numFmt formatCode="0.0%" sourceLinked="1"/>
        <c:majorTickMark val="none"/>
        <c:tickLblPos val="none"/>
        <c:crossAx val="14178240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200"/>
              <a:t>Расходы бюджета муниципального образования на развитие и поддержку малого и среднего предпринимательства Белоярского района, тыс. рублей</a:t>
            </a:r>
          </a:p>
        </c:rich>
      </c:tx>
    </c:title>
    <c:plotArea>
      <c:layout>
        <c:manualLayout>
          <c:layoutTarget val="inner"/>
          <c:xMode val="edge"/>
          <c:yMode val="edge"/>
          <c:x val="6.5374755428298736E-2"/>
          <c:y val="0.32802838789888156"/>
          <c:w val="0.86381109280615065"/>
          <c:h val="0.51424603174603156"/>
        </c:manualLayout>
      </c:layout>
      <c:lineChart>
        <c:grouping val="standard"/>
        <c:ser>
          <c:idx val="0"/>
          <c:order val="0"/>
          <c:dLbls>
            <c:showVal val="1"/>
          </c:dLbls>
          <c:cat>
            <c:strRef>
              <c:f>Лист1!$E$201:$E$203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Лист1!$F$201:$F$203</c:f>
              <c:numCache>
                <c:formatCode>0.0</c:formatCode>
                <c:ptCount val="3"/>
                <c:pt idx="0">
                  <c:v>10295</c:v>
                </c:pt>
                <c:pt idx="1">
                  <c:v>9403.6</c:v>
                </c:pt>
                <c:pt idx="2">
                  <c:v>10213</c:v>
                </c:pt>
              </c:numCache>
            </c:numRef>
          </c:val>
        </c:ser>
        <c:marker val="1"/>
        <c:axId val="139281536"/>
        <c:axId val="139283072"/>
      </c:lineChart>
      <c:catAx>
        <c:axId val="139281536"/>
        <c:scaling>
          <c:orientation val="minMax"/>
        </c:scaling>
        <c:axPos val="b"/>
        <c:majorTickMark val="none"/>
        <c:tickLblPos val="nextTo"/>
        <c:crossAx val="139283072"/>
        <c:crosses val="autoZero"/>
        <c:auto val="1"/>
        <c:lblAlgn val="ctr"/>
        <c:lblOffset val="100"/>
      </c:catAx>
      <c:valAx>
        <c:axId val="139283072"/>
        <c:scaling>
          <c:orientation val="minMax"/>
        </c:scaling>
        <c:axPos val="l"/>
        <c:majorGridlines/>
        <c:numFmt formatCode="0.0" sourceLinked="1"/>
        <c:majorTickMark val="none"/>
        <c:tickLblPos val="none"/>
        <c:crossAx val="13928153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 субъектов малого и среднего предпринимательства  на территории Белоярского района в разрезе поселений на 2016 год</a:t>
            </a:r>
          </a:p>
        </c:rich>
      </c:tx>
      <c:layout>
        <c:manualLayout>
          <c:xMode val="edge"/>
          <c:yMode val="edge"/>
          <c:x val="0.10680160328796109"/>
          <c:y val="1.7901169761187382E-2"/>
        </c:manualLayout>
      </c:layout>
    </c:title>
    <c:plotArea>
      <c:layout>
        <c:manualLayout>
          <c:layoutTarget val="inner"/>
          <c:xMode val="edge"/>
          <c:yMode val="edge"/>
          <c:x val="5.3110299011666626E-2"/>
          <c:y val="0.32257898318265793"/>
          <c:w val="0.35388247029869091"/>
          <c:h val="0.61905325866964334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3.4039476772720491E-2"/>
                  <c:y val="-3.50676357762972E-2"/>
                </c:manualLayout>
              </c:layout>
              <c:showPercent val="1"/>
            </c:dLbl>
            <c:dLbl>
              <c:idx val="1"/>
              <c:layout>
                <c:manualLayout>
                  <c:x val="-3.3228755284094171E-2"/>
                  <c:y val="7.1442944631921024E-2"/>
                </c:manualLayout>
              </c:layout>
              <c:showPercent val="1"/>
            </c:dLbl>
            <c:dLbl>
              <c:idx val="2"/>
              <c:layout>
                <c:manualLayout>
                  <c:x val="-7.6779012436529542E-2"/>
                  <c:y val="-8.5573678290213982E-3"/>
                </c:manualLayout>
              </c:layout>
              <c:showPercent val="1"/>
            </c:dLbl>
            <c:dLbl>
              <c:idx val="3"/>
              <c:layout>
                <c:manualLayout>
                  <c:x val="-2.2536119900900251E-2"/>
                  <c:y val="-2.1622609673790781E-2"/>
                </c:manualLayout>
              </c:layout>
              <c:showPercent val="1"/>
            </c:dLbl>
            <c:dLbl>
              <c:idx val="4"/>
              <c:layout>
                <c:manualLayout>
                  <c:x val="2.1897531500151272E-2"/>
                  <c:y val="-5.4731283589551434E-2"/>
                </c:manualLayout>
              </c:layout>
              <c:showPercent val="1"/>
            </c:dLbl>
            <c:dLbl>
              <c:idx val="5"/>
              <c:layout>
                <c:manualLayout>
                  <c:x val="9.3082047670870444E-2"/>
                  <c:y val="-6.2469210579446814E-2"/>
                </c:manualLayout>
              </c:layout>
              <c:showPercent val="1"/>
            </c:dLbl>
            <c:dLbl>
              <c:idx val="6"/>
              <c:layout>
                <c:manualLayout>
                  <c:x val="0.16651823400123772"/>
                  <c:y val="-3.8779191062655635E-2"/>
                </c:manualLayout>
              </c:layout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Лист2!$D$30:$D$36</c:f>
              <c:strCache>
                <c:ptCount val="7"/>
                <c:pt idx="0">
                  <c:v>Субъекты МСП на территории г. Белоярский</c:v>
                </c:pt>
                <c:pt idx="1">
                  <c:v>Субъекты МСП на территории с.п. Казым</c:v>
                </c:pt>
                <c:pt idx="2">
                  <c:v>Субъекты МСП на территории с.п. Верхнеказымский</c:v>
                </c:pt>
                <c:pt idx="3">
                  <c:v>Субъекты МСП на территориис.п. Сорум</c:v>
                </c:pt>
                <c:pt idx="4">
                  <c:v>Субъекты МСП на территории с.п. Сосновка</c:v>
                </c:pt>
                <c:pt idx="5">
                  <c:v>Субъекты МСП на территории с.п. Лыхма</c:v>
                </c:pt>
                <c:pt idx="6">
                  <c:v>Субъекты МСП на территории с.п. Полноват</c:v>
                </c:pt>
              </c:strCache>
            </c:strRef>
          </c:cat>
          <c:val>
            <c:numRef>
              <c:f>Лист2!$E$30:$E$36</c:f>
              <c:numCache>
                <c:formatCode>General</c:formatCode>
                <c:ptCount val="7"/>
                <c:pt idx="0">
                  <c:v>911</c:v>
                </c:pt>
                <c:pt idx="1">
                  <c:v>57</c:v>
                </c:pt>
                <c:pt idx="2">
                  <c:v>19</c:v>
                </c:pt>
                <c:pt idx="3">
                  <c:v>17</c:v>
                </c:pt>
                <c:pt idx="4">
                  <c:v>15</c:v>
                </c:pt>
                <c:pt idx="5">
                  <c:v>12</c:v>
                </c:pt>
                <c:pt idx="6">
                  <c:v>48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0140784840919275"/>
          <c:y val="0.19394003634161117"/>
          <c:w val="0.59657337225370199"/>
          <c:h val="0.80289588801399836"/>
        </c:manualLayout>
      </c:layout>
    </c:legend>
    <c:plotVisOnly val="1"/>
  </c:chart>
  <c:spPr>
    <a:ln>
      <a:noFill/>
    </a:ln>
  </c:spPr>
  <c:txPr>
    <a:bodyPr/>
    <a:lstStyle/>
    <a:p>
      <a:pPr algn="just"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Отраслевая структура малого и среднего предпринимательства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Белоярского района на 2016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5.5599789765085325E-2"/>
          <c:y val="0.21731950330434471"/>
          <c:w val="0.42550240921377447"/>
          <c:h val="0.48770646074037388"/>
        </c:manualLayout>
      </c:layout>
      <c:pieChart>
        <c:varyColors val="1"/>
        <c:ser>
          <c:idx val="0"/>
          <c:order val="0"/>
          <c:explosion val="25"/>
          <c:dLbls>
            <c:numFmt formatCode="0.0%" sourceLinked="0"/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Лист1!$I$171:$I$187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</c:v>
                </c:pt>
              </c:strCache>
            </c:strRef>
          </c:cat>
          <c:val>
            <c:numRef>
              <c:f>Лист1!$J$171:$J$187</c:f>
              <c:numCache>
                <c:formatCode>0.0</c:formatCode>
                <c:ptCount val="17"/>
                <c:pt idx="0">
                  <c:v>29.9</c:v>
                </c:pt>
                <c:pt idx="1">
                  <c:v>14.7</c:v>
                </c:pt>
                <c:pt idx="2">
                  <c:v>7.7</c:v>
                </c:pt>
                <c:pt idx="3">
                  <c:v>4.4000000000000004</c:v>
                </c:pt>
                <c:pt idx="4">
                  <c:v>3.2</c:v>
                </c:pt>
                <c:pt idx="5">
                  <c:v>1.3</c:v>
                </c:pt>
                <c:pt idx="6">
                  <c:v>2.4</c:v>
                </c:pt>
                <c:pt idx="7">
                  <c:v>16.899999999999999</c:v>
                </c:pt>
                <c:pt idx="8">
                  <c:v>3.2</c:v>
                </c:pt>
                <c:pt idx="9">
                  <c:v>0.30000000000000032</c:v>
                </c:pt>
                <c:pt idx="10">
                  <c:v>1.6</c:v>
                </c:pt>
                <c:pt idx="11">
                  <c:v>0.8</c:v>
                </c:pt>
                <c:pt idx="12">
                  <c:v>0.60000000000000064</c:v>
                </c:pt>
                <c:pt idx="13">
                  <c:v>1</c:v>
                </c:pt>
                <c:pt idx="14">
                  <c:v>3.4</c:v>
                </c:pt>
                <c:pt idx="15">
                  <c:v>0.4</c:v>
                </c:pt>
                <c:pt idx="16">
                  <c:v>8.2000000000000011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1727977723231866"/>
          <c:y val="0.12041438450733415"/>
          <c:w val="0.48061974600807372"/>
          <c:h val="0.86928747326809863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Отраслевая структура малого и среднего предпринимательства по Белоярскому району (городскому и сельским поселениям) на 2016 год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50122089665756164"/>
          <c:y val="6.6965296584943684E-2"/>
          <c:w val="0.46246183003522978"/>
          <c:h val="0.79011036706730842"/>
        </c:manualLayout>
      </c:layout>
      <c:bar3DChart>
        <c:barDir val="bar"/>
        <c:grouping val="clustered"/>
        <c:ser>
          <c:idx val="0"/>
          <c:order val="0"/>
          <c:tx>
            <c:strRef>
              <c:f>Лист1!$J$194</c:f>
              <c:strCache>
                <c:ptCount val="1"/>
                <c:pt idx="0">
                  <c:v>Юридические лица по сельским поселениям района</c:v>
                </c:pt>
              </c:strCache>
            </c:strRef>
          </c:tx>
          <c:dLbls>
            <c:dLbl>
              <c:idx val="4"/>
              <c:layout>
                <c:manualLayout>
                  <c:x val="-1.5528097393469152E-7"/>
                  <c:y val="3.2096169221113228E-3"/>
                </c:manualLayout>
              </c:layout>
              <c:showVal val="1"/>
            </c:dLbl>
            <c:dLbl>
              <c:idx val="5"/>
              <c:layout>
                <c:manualLayout>
                  <c:x val="3.9441367379411622E-3"/>
                  <c:y val="1.6048084610556612E-3"/>
                </c:manualLayout>
              </c:layout>
              <c:showVal val="1"/>
            </c:dLbl>
            <c:dLbl>
              <c:idx val="6"/>
              <c:layout>
                <c:manualLayout>
                  <c:x val="-1.5528097393469152E-7"/>
                  <c:y val="3.2096169221113228E-3"/>
                </c:manualLayout>
              </c:layout>
              <c:showVal val="1"/>
            </c:dLbl>
            <c:dLbl>
              <c:idx val="13"/>
              <c:layout>
                <c:manualLayout>
                  <c:x val="1.9720683689705087E-3"/>
                  <c:y val="4.8144253831670083E-3"/>
                </c:manualLayout>
              </c:layout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700"/>
                      <a:t>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Лист1!$I$195:$I$211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 </c:v>
                </c:pt>
              </c:strCache>
            </c:strRef>
          </c:cat>
          <c:val>
            <c:numRef>
              <c:f>Лист1!$J$195:$J$211</c:f>
              <c:numCache>
                <c:formatCode>General</c:formatCode>
                <c:ptCount val="17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Лист1!$K$194</c:f>
              <c:strCache>
                <c:ptCount val="1"/>
                <c:pt idx="0">
                  <c:v>Юридические лица по г. Белоярский </c:v>
                </c:pt>
              </c:strCache>
            </c:strRef>
          </c:tx>
          <c:dLbls>
            <c:dLbl>
              <c:idx val="16"/>
              <c:tx>
                <c:rich>
                  <a:bodyPr/>
                  <a:lstStyle/>
                  <a:p>
                    <a:r>
                      <a:rPr lang="en-US" sz="700"/>
                      <a:t>33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Лист1!$I$195:$I$211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 </c:v>
                </c:pt>
              </c:strCache>
            </c:strRef>
          </c:cat>
          <c:val>
            <c:numRef>
              <c:f>Лист1!$K$195:$K$211</c:f>
              <c:numCache>
                <c:formatCode>General</c:formatCode>
                <c:ptCount val="17"/>
                <c:pt idx="0">
                  <c:v>39</c:v>
                </c:pt>
                <c:pt idx="1">
                  <c:v>6</c:v>
                </c:pt>
                <c:pt idx="2">
                  <c:v>21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6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6</c:v>
                </c:pt>
                <c:pt idx="13">
                  <c:v>0</c:v>
                </c:pt>
                <c:pt idx="14">
                  <c:v>10</c:v>
                </c:pt>
                <c:pt idx="15">
                  <c:v>2</c:v>
                </c:pt>
                <c:pt idx="1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Лист1!$L$194</c:f>
              <c:strCache>
                <c:ptCount val="1"/>
                <c:pt idx="0">
                  <c:v>ИП по сельским поселениям района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4.8144253831669754E-3"/>
                </c:manualLayout>
              </c:layout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Лист1!$I$195:$I$211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 </c:v>
                </c:pt>
              </c:strCache>
            </c:strRef>
          </c:cat>
          <c:val>
            <c:numRef>
              <c:f>Лист1!$L$195:$L$211</c:f>
              <c:numCache>
                <c:formatCode>General</c:formatCode>
                <c:ptCount val="17"/>
                <c:pt idx="0">
                  <c:v>29</c:v>
                </c:pt>
                <c:pt idx="1">
                  <c:v>18</c:v>
                </c:pt>
                <c:pt idx="2">
                  <c:v>7</c:v>
                </c:pt>
                <c:pt idx="3">
                  <c:v>11</c:v>
                </c:pt>
                <c:pt idx="4">
                  <c:v>19</c:v>
                </c:pt>
                <c:pt idx="5">
                  <c:v>7</c:v>
                </c:pt>
                <c:pt idx="6">
                  <c:v>25</c:v>
                </c:pt>
                <c:pt idx="7">
                  <c:v>16</c:v>
                </c:pt>
                <c:pt idx="8">
                  <c:v>6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Лист1!$M$194</c:f>
              <c:strCache>
                <c:ptCount val="1"/>
                <c:pt idx="0">
                  <c:v>ИП по г. Белоярский </c:v>
                </c:pt>
              </c:strCache>
            </c:strRef>
          </c:tx>
          <c:dLbls>
            <c:dLbl>
              <c:idx val="13"/>
              <c:layout>
                <c:manualLayout>
                  <c:x val="-7.2308338216828292E-17"/>
                  <c:y val="3.2096169221113228E-3"/>
                </c:manualLayout>
              </c:layout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Лист1!$I$195:$I$211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 </c:v>
                </c:pt>
              </c:strCache>
            </c:strRef>
          </c:cat>
          <c:val>
            <c:numRef>
              <c:f>Лист1!$M$195:$M$211</c:f>
              <c:numCache>
                <c:formatCode>General</c:formatCode>
                <c:ptCount val="17"/>
                <c:pt idx="0">
                  <c:v>244</c:v>
                </c:pt>
                <c:pt idx="1">
                  <c:v>135</c:v>
                </c:pt>
                <c:pt idx="2">
                  <c:v>55</c:v>
                </c:pt>
                <c:pt idx="3">
                  <c:v>26</c:v>
                </c:pt>
                <c:pt idx="4">
                  <c:v>13</c:v>
                </c:pt>
                <c:pt idx="5">
                  <c:v>3</c:v>
                </c:pt>
                <c:pt idx="6">
                  <c:v>1</c:v>
                </c:pt>
                <c:pt idx="7">
                  <c:v>160</c:v>
                </c:pt>
                <c:pt idx="8">
                  <c:v>20</c:v>
                </c:pt>
                <c:pt idx="9">
                  <c:v>2</c:v>
                </c:pt>
                <c:pt idx="10">
                  <c:v>15</c:v>
                </c:pt>
                <c:pt idx="11">
                  <c:v>6</c:v>
                </c:pt>
                <c:pt idx="12">
                  <c:v>1</c:v>
                </c:pt>
                <c:pt idx="13">
                  <c:v>10</c:v>
                </c:pt>
                <c:pt idx="14">
                  <c:v>25</c:v>
                </c:pt>
                <c:pt idx="15">
                  <c:v>2</c:v>
                </c:pt>
                <c:pt idx="16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Лист1!$N$194</c:f>
              <c:strCache>
                <c:ptCount val="1"/>
                <c:pt idx="0">
                  <c:v>Итого субъектов МСП по району</c:v>
                </c:pt>
              </c:strCache>
            </c:strRef>
          </c:tx>
          <c:dLbls>
            <c:dLbl>
              <c:idx val="16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Лист1!$I$195:$I$211</c:f>
              <c:strCache>
                <c:ptCount val="17"/>
                <c:pt idx="0">
                  <c:v>Розничная и оптовая торговля</c:v>
                </c:pt>
                <c:pt idx="1">
                  <c:v>Бытовые услуги</c:v>
                </c:pt>
                <c:pt idx="2">
                  <c:v>Строительство и строительные работы</c:v>
                </c:pt>
                <c:pt idx="3">
                  <c:v>Производство</c:v>
                </c:pt>
                <c:pt idx="4">
                  <c:v>Сельское хозяйство</c:v>
                </c:pt>
                <c:pt idx="5">
                  <c:v>Рыболовство</c:v>
                </c:pt>
                <c:pt idx="6">
                  <c:v>Оленеводство</c:v>
                </c:pt>
                <c:pt idx="7">
                  <c:v>Транспортные услуги</c:v>
                </c:pt>
                <c:pt idx="8">
                  <c:v>Общественное питание</c:v>
                </c:pt>
                <c:pt idx="9">
                  <c:v>Лесоводство и лесозаготовительная деятельность</c:v>
                </c:pt>
                <c:pt idx="10">
                  <c:v>Деятельность по организации спорта, культуры, отдыха и развлечений</c:v>
                </c:pt>
                <c:pt idx="11">
                  <c:v>Деятельность по организации туризма</c:v>
                </c:pt>
                <c:pt idx="12">
                  <c:v>Медицинская деятельность</c:v>
                </c:pt>
                <c:pt idx="13">
                  <c:v>Образовательная деятельность</c:v>
                </c:pt>
                <c:pt idx="14">
                  <c:v>Социальные, консалтинговые, юридические услуги</c:v>
                </c:pt>
                <c:pt idx="15">
                  <c:v>Рекламная деятельность</c:v>
                </c:pt>
                <c:pt idx="16">
                  <c:v>Прочие виды деятельности  </c:v>
                </c:pt>
              </c:strCache>
            </c:strRef>
          </c:cat>
          <c:val>
            <c:numRef>
              <c:f>Лист1!$N$195:$N$211</c:f>
              <c:numCache>
                <c:formatCode>General</c:formatCode>
                <c:ptCount val="17"/>
                <c:pt idx="0">
                  <c:v>323</c:v>
                </c:pt>
                <c:pt idx="1">
                  <c:v>159</c:v>
                </c:pt>
                <c:pt idx="2">
                  <c:v>83</c:v>
                </c:pt>
                <c:pt idx="3">
                  <c:v>47</c:v>
                </c:pt>
                <c:pt idx="4">
                  <c:v>34</c:v>
                </c:pt>
                <c:pt idx="5">
                  <c:v>14</c:v>
                </c:pt>
                <c:pt idx="6">
                  <c:v>26</c:v>
                </c:pt>
                <c:pt idx="7">
                  <c:v>182</c:v>
                </c:pt>
                <c:pt idx="8">
                  <c:v>34</c:v>
                </c:pt>
                <c:pt idx="9">
                  <c:v>3</c:v>
                </c:pt>
                <c:pt idx="10">
                  <c:v>17</c:v>
                </c:pt>
                <c:pt idx="11">
                  <c:v>9</c:v>
                </c:pt>
                <c:pt idx="12">
                  <c:v>7</c:v>
                </c:pt>
                <c:pt idx="13">
                  <c:v>11</c:v>
                </c:pt>
                <c:pt idx="14">
                  <c:v>37</c:v>
                </c:pt>
                <c:pt idx="15">
                  <c:v>4</c:v>
                </c:pt>
                <c:pt idx="16">
                  <c:v>89</c:v>
                </c:pt>
              </c:numCache>
            </c:numRef>
          </c:val>
        </c:ser>
        <c:gapWidth val="75"/>
        <c:shape val="box"/>
        <c:axId val="145691008"/>
        <c:axId val="145692544"/>
        <c:axId val="0"/>
      </c:bar3DChart>
      <c:catAx>
        <c:axId val="1456910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5692544"/>
        <c:crosses val="autoZero"/>
        <c:auto val="1"/>
        <c:lblAlgn val="r"/>
        <c:lblOffset val="100"/>
      </c:catAx>
      <c:valAx>
        <c:axId val="145692544"/>
        <c:scaling>
          <c:orientation val="minMax"/>
          <c:max val="350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5691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6497032037104691E-2"/>
          <c:y val="0.87955179595125677"/>
          <c:w val="0.56443242934329552"/>
          <c:h val="0.12044820404874221"/>
        </c:manualLayout>
      </c:layout>
    </c:legend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96E9-9D9B-4F5A-8CA4-95A4241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22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CV</Company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</dc:creator>
  <cp:lastModifiedBy>user</cp:lastModifiedBy>
  <cp:revision>544</cp:revision>
  <cp:lastPrinted>2012-08-15T06:12:00Z</cp:lastPrinted>
  <dcterms:created xsi:type="dcterms:W3CDTF">2017-05-19T07:10:00Z</dcterms:created>
  <dcterms:modified xsi:type="dcterms:W3CDTF">2017-05-29T10:12:00Z</dcterms:modified>
</cp:coreProperties>
</file>