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91" w:rsidRDefault="000E6391" w:rsidP="000E6391">
      <w:pPr>
        <w:jc w:val="center"/>
      </w:pPr>
      <w:r>
        <w:rPr>
          <w:noProof/>
          <w:lang w:eastAsia="ru-RU"/>
        </w:rPr>
        <w:drawing>
          <wp:inline distT="0" distB="0" distL="0" distR="0" wp14:anchorId="797E481A" wp14:editId="7CA0F751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391" w:rsidRDefault="000E6391" w:rsidP="000E639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0E6391" w:rsidRDefault="000E6391" w:rsidP="000E639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0E6391" w:rsidRDefault="000E6391" w:rsidP="000E6391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0E6391" w:rsidRDefault="000E6391" w:rsidP="000E63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 xml:space="preserve">(Филиал ФГБУ «ФКП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>
        <w:rPr>
          <w:rFonts w:ascii="Times New Roman" w:hAnsi="Times New Roman" w:cs="Times New Roman"/>
          <w:sz w:val="18"/>
          <w:szCs w:val="18"/>
        </w:rPr>
        <w:t>»</w:t>
      </w:r>
      <w:proofErr w:type="gramEnd"/>
    </w:p>
    <w:p w:rsidR="000E6391" w:rsidRDefault="000E6391" w:rsidP="000E63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0E6391" w:rsidRDefault="000E6391" w:rsidP="000E63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E6391" w:rsidRDefault="000E6391" w:rsidP="000E639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г. Ханты-Мансийск,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0E6391" w:rsidRDefault="000E6391" w:rsidP="000E639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Кайгородова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В.Е.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e</w:t>
      </w:r>
      <w:r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0E6391" w:rsidRDefault="000E6391" w:rsidP="000E6391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  <w:t>Пресс-релиз</w:t>
      </w:r>
    </w:p>
    <w:p w:rsidR="000E6391" w:rsidRDefault="000E6391" w:rsidP="000E639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01.10.2017</w:t>
      </w:r>
    </w:p>
    <w:p w:rsidR="000E6391" w:rsidRDefault="000E6391" w:rsidP="000E639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10723" w:rsidRDefault="000E6391" w:rsidP="008107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Как оформить право собственности на квартиру в новостройке.</w:t>
      </w:r>
    </w:p>
    <w:p w:rsidR="00810723" w:rsidRDefault="00810723" w:rsidP="008107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6391" w:rsidRDefault="00810723" w:rsidP="008107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AE34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E34C1"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="00AE34C1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Югре продолжают активно строиться</w:t>
      </w:r>
      <w:r w:rsidR="000E6391"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многоэтажные жилые комплексы, а е</w:t>
      </w:r>
      <w:r w:rsidR="00302D5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0E6391"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жители не менее активно вкладываться в новостройки. </w:t>
      </w:r>
    </w:p>
    <w:p w:rsidR="00287419" w:rsidRPr="00810723" w:rsidRDefault="00287419" w:rsidP="008107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Рекомендации кадастровой палаты о том, что необходимо сделать после того, как дом сдан в эксплуатацию и получены ключи от заветной квартиры: </w:t>
      </w:r>
    </w:p>
    <w:p w:rsidR="000E6391" w:rsidRDefault="000E6391" w:rsidP="008107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После ввода в эксплуатацию многоквартирный жилой дом и все входящие в него квартиры, нежилые помещения, </w:t>
      </w:r>
      <w:proofErr w:type="spell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0E6391">
        <w:rPr>
          <w:rFonts w:ascii="Times New Roman" w:hAnsi="Times New Roman" w:cs="Times New Roman"/>
          <w:color w:val="000000"/>
          <w:sz w:val="24"/>
          <w:szCs w:val="24"/>
        </w:rPr>
        <w:t>-места (если таковые предусмотрены), а также общее имущество многоквартирного дома должны быть одновременно поставлены на государственный кадастровый учет. При этом учет осуществляется по заявлению уполномоченного органа, которым выдано разрешение на ввод объекта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>эксплуатацию. Таким образом, теперь постановка на учет квартиры, в отличие от прошлых лет, не забота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6391" w:rsidRDefault="000E6391" w:rsidP="008107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После того, как дом и все помещения в нем поставлены на учет, то есть каждый объект получил свой уникальный кадастровый номер, можно обращаться за государственной регистрацией права собственности на квартиру (</w:t>
      </w:r>
      <w:proofErr w:type="spell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машино</w:t>
      </w:r>
      <w:proofErr w:type="spellEnd"/>
      <w:r w:rsidRPr="000E6391">
        <w:rPr>
          <w:rFonts w:ascii="Times New Roman" w:hAnsi="Times New Roman" w:cs="Times New Roman"/>
          <w:color w:val="000000"/>
          <w:sz w:val="24"/>
          <w:szCs w:val="24"/>
        </w:rPr>
        <w:t>-место) - одним словом, объект долевого строительства. Для этого заявителю потребуется уплатить государственную пошлину в размере 2000 рублей и представить пакет документов:</w:t>
      </w:r>
    </w:p>
    <w:p w:rsidR="000E6391" w:rsidRPr="000E6391" w:rsidRDefault="000E6391" w:rsidP="008107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1. Договор участия в долевом строительстве или договор об уступке прав требований по договору участия в долевом строительстве, если такой договор об уступке прав требований заключен.</w:t>
      </w:r>
    </w:p>
    <w:p w:rsidR="000E6391" w:rsidRPr="000E6391" w:rsidRDefault="000E6391" w:rsidP="008107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иметь в виду, что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долевом строительстве, который после государственной регистрации права возвращается правообладателю.</w:t>
      </w:r>
    </w:p>
    <w:p w:rsidR="000E6391" w:rsidRPr="000E6391" w:rsidRDefault="000E6391" w:rsidP="008107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2) Передаточный акт или иной документ о передаче объекта долевого строительства (в двух подлинных экземплярах).</w:t>
      </w:r>
    </w:p>
    <w:p w:rsidR="000E6391" w:rsidRPr="000E6391" w:rsidRDefault="000E6391" w:rsidP="008107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С 1 января 2017 года вступили в силу изменения в Федеральный закон "Об участии в долевом строительстве", согласно которым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строительства, которая является неотъемлемой частью передаточного акта или иного документа о передаче объекта долевого строительства.</w:t>
      </w:r>
      <w:proofErr w:type="gramEnd"/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если акт приема-передачи квартиры подписан после 1 января текущего года, к нему в обязательном порядке должна быть приложена инструкция по эксплуатации квартиры. Наличие в указанном документе или в приложении к указанному акту записей о недоделках или дефектах объекта долевого строительства не является препятствием для государственной регистрации права собственности на квартиру.</w:t>
      </w:r>
    </w:p>
    <w:p w:rsidR="000E6391" w:rsidRDefault="000E6391" w:rsidP="008107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3) если объект приобретался, в том числе на кредитные средства, то необходимо представить кредитный договор и, как правило, закладную, выдаваемую банком. В этом</w:t>
      </w:r>
      <w:r w:rsidR="00302D5F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помимо регистрации права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будет осуществлена регистрация залога в силу закона.</w:t>
      </w:r>
    </w:p>
    <w:p w:rsidR="000E6391" w:rsidRPr="000E6391" w:rsidRDefault="000E6391" w:rsidP="008107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Если право собственности регистрируется без ипотеки, </w:t>
      </w:r>
      <w:r w:rsidR="00731CB6">
        <w:rPr>
          <w:rFonts w:ascii="Times New Roman" w:hAnsi="Times New Roman" w:cs="Times New Roman"/>
          <w:color w:val="000000"/>
          <w:sz w:val="24"/>
          <w:szCs w:val="24"/>
        </w:rPr>
        <w:t xml:space="preserve">то срок регистрации составляет </w:t>
      </w:r>
      <w:r w:rsidR="00731CB6" w:rsidRPr="00731CB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дней. Если</w:t>
      </w:r>
      <w:r w:rsidR="00731CB6"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регистрируется с ипотекой, то </w:t>
      </w:r>
      <w:r w:rsidR="00731CB6">
        <w:rPr>
          <w:rFonts w:ascii="Times New Roman" w:hAnsi="Times New Roman" w:cs="Times New Roman"/>
          <w:color w:val="000000"/>
          <w:sz w:val="24"/>
          <w:szCs w:val="24"/>
          <w:lang w:val="en-US"/>
        </w:rPr>
        <w:t>5</w:t>
      </w:r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дней. Проведенная государственная регистрация права в настоящее время удостоверяется выпиской из Единого государственного реестра недвижимости (ЕГРН).</w:t>
      </w:r>
    </w:p>
    <w:p w:rsidR="000E6391" w:rsidRPr="000E6391" w:rsidRDefault="000E6391" w:rsidP="0081072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6391">
        <w:rPr>
          <w:rFonts w:ascii="Times New Roman" w:hAnsi="Times New Roman" w:cs="Times New Roman"/>
          <w:color w:val="000000"/>
          <w:sz w:val="24"/>
          <w:szCs w:val="24"/>
        </w:rPr>
        <w:t>К сведению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6391" w:rsidRPr="00B20E8D" w:rsidRDefault="000E6391" w:rsidP="0028741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В отличие от прошлых лет, когда право на общее имущество регистрировалось по волеизъявлению собственников квартир и иных помещений многоквартирного дома, с 01.01.2017 года при регистрации права на квартиру или нежилое </w:t>
      </w:r>
      <w:bookmarkStart w:id="0" w:name="_GoBack"/>
      <w:bookmarkEnd w:id="0"/>
      <w:r w:rsidRPr="000E6391">
        <w:rPr>
          <w:rFonts w:ascii="Times New Roman" w:hAnsi="Times New Roman" w:cs="Times New Roman"/>
          <w:color w:val="000000"/>
          <w:sz w:val="24"/>
          <w:szCs w:val="24"/>
        </w:rPr>
        <w:t>помещение в этом доме одновременно осуществляется регистрация доли в праве общей собственности на помещения и земельный участок, составляющие общее имущество в нем. То есть отдельного заявления для этого не требуется</w:t>
      </w:r>
      <w:proofErr w:type="gramEnd"/>
      <w:r w:rsidRPr="000E639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E6391">
        <w:rPr>
          <w:rFonts w:ascii="Times New Roman" w:hAnsi="Times New Roman" w:cs="Times New Roman"/>
          <w:color w:val="000000"/>
          <w:sz w:val="24"/>
          <w:szCs w:val="24"/>
        </w:rPr>
        <w:t>В состав общего имущества входят: земельный участок, на котором расположен многоквартирный дом,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помещения и обслу</w:t>
      </w:r>
      <w:r>
        <w:rPr>
          <w:rFonts w:ascii="Times New Roman" w:hAnsi="Times New Roman" w:cs="Times New Roman"/>
          <w:color w:val="000000"/>
          <w:sz w:val="24"/>
          <w:szCs w:val="24"/>
        </w:rPr>
        <w:t>живающее более одного помещения.</w:t>
      </w:r>
      <w:proofErr w:type="gramEnd"/>
    </w:p>
    <w:p w:rsidR="000E6391" w:rsidRPr="00B20E8D" w:rsidRDefault="000E6391" w:rsidP="000E639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F1D" w:rsidRDefault="00FE4F1D"/>
    <w:sectPr w:rsidR="00FE4F1D" w:rsidSect="000E63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F4"/>
    <w:rsid w:val="000B1121"/>
    <w:rsid w:val="000E6391"/>
    <w:rsid w:val="00287419"/>
    <w:rsid w:val="00302D5F"/>
    <w:rsid w:val="004C4689"/>
    <w:rsid w:val="006C4A90"/>
    <w:rsid w:val="00731CB6"/>
    <w:rsid w:val="00810723"/>
    <w:rsid w:val="00AE34C1"/>
    <w:rsid w:val="00B46964"/>
    <w:rsid w:val="00C24AF4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1FD5-F7F4-4582-9CC1-4B5D4C33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HluzovaV</cp:lastModifiedBy>
  <cp:revision>9</cp:revision>
  <cp:lastPrinted>2017-10-04T06:49:00Z</cp:lastPrinted>
  <dcterms:created xsi:type="dcterms:W3CDTF">2017-09-25T12:24:00Z</dcterms:created>
  <dcterms:modified xsi:type="dcterms:W3CDTF">2017-10-04T06:50:00Z</dcterms:modified>
</cp:coreProperties>
</file>